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C4744" w14:textId="77777777" w:rsidR="003015C5" w:rsidRDefault="00ED5A68">
      <w:pPr>
        <w:spacing w:before="69"/>
        <w:ind w:left="1"/>
        <w:jc w:val="center"/>
        <w:rPr>
          <w:b/>
          <w:sz w:val="28"/>
        </w:rPr>
      </w:pPr>
      <w:r>
        <w:rPr>
          <w:b/>
          <w:spacing w:val="-4"/>
          <w:sz w:val="28"/>
        </w:rPr>
        <w:t>МИНОБРНАУКИ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РОССИИ</w:t>
      </w:r>
    </w:p>
    <w:p w14:paraId="5816D10C" w14:textId="77777777" w:rsidR="003015C5" w:rsidRDefault="00ED5A68">
      <w:pPr>
        <w:spacing w:before="163" w:line="352" w:lineRule="auto"/>
        <w:ind w:left="1619" w:right="1617"/>
        <w:jc w:val="center"/>
        <w:rPr>
          <w:b/>
          <w:sz w:val="28"/>
        </w:rPr>
      </w:pPr>
      <w:r>
        <w:rPr>
          <w:b/>
          <w:spacing w:val="-2"/>
          <w:sz w:val="28"/>
        </w:rPr>
        <w:t>САНКТ-ПЕТЕРБУРГСКИЙ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 xml:space="preserve">ГОСУДАРСТВЕННЫЙ </w:t>
      </w:r>
      <w:r>
        <w:rPr>
          <w:b/>
          <w:sz w:val="28"/>
        </w:rPr>
        <w:t>ЭЛЕКТРОТЕХНИЧЕСКИЙ УНИВЕРСИТЕТ</w:t>
      </w:r>
    </w:p>
    <w:p w14:paraId="7E5E8EED" w14:textId="77777777" w:rsidR="003015C5" w:rsidRDefault="00ED5A68">
      <w:pPr>
        <w:spacing w:before="12"/>
        <w:ind w:left="1"/>
        <w:jc w:val="center"/>
        <w:rPr>
          <w:b/>
          <w:sz w:val="28"/>
        </w:rPr>
      </w:pPr>
      <w:r>
        <w:rPr>
          <w:b/>
          <w:spacing w:val="-2"/>
          <w:sz w:val="28"/>
        </w:rPr>
        <w:t>«ЛЭТИ»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ИМ.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В.И.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УЛЬЯНОВА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(ЛЕНИНА)</w:t>
      </w:r>
    </w:p>
    <w:p w14:paraId="0C9E0493" w14:textId="77777777" w:rsidR="003015C5" w:rsidRDefault="00ED5A68">
      <w:pPr>
        <w:spacing w:before="163"/>
        <w:ind w:left="13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МО</w:t>
      </w:r>
      <w:r>
        <w:rPr>
          <w:b/>
          <w:spacing w:val="-8"/>
          <w:sz w:val="28"/>
        </w:rPr>
        <w:t xml:space="preserve"> </w:t>
      </w:r>
      <w:r>
        <w:rPr>
          <w:b/>
          <w:spacing w:val="-5"/>
          <w:sz w:val="28"/>
        </w:rPr>
        <w:t>ЭВМ</w:t>
      </w:r>
    </w:p>
    <w:p w14:paraId="2522333A" w14:textId="77777777" w:rsidR="003015C5" w:rsidRDefault="003015C5">
      <w:pPr>
        <w:pStyle w:val="a8"/>
        <w:jc w:val="center"/>
        <w:rPr>
          <w:b/>
        </w:rPr>
      </w:pPr>
    </w:p>
    <w:p w14:paraId="2C13F7E9" w14:textId="77777777" w:rsidR="003015C5" w:rsidRDefault="003015C5">
      <w:pPr>
        <w:pStyle w:val="a8"/>
        <w:jc w:val="center"/>
        <w:rPr>
          <w:b/>
        </w:rPr>
      </w:pPr>
    </w:p>
    <w:p w14:paraId="151A7632" w14:textId="77777777" w:rsidR="003015C5" w:rsidRDefault="003015C5">
      <w:pPr>
        <w:pStyle w:val="a8"/>
        <w:jc w:val="center"/>
        <w:rPr>
          <w:b/>
        </w:rPr>
      </w:pPr>
    </w:p>
    <w:p w14:paraId="333519C2" w14:textId="77777777" w:rsidR="003015C5" w:rsidRDefault="003015C5">
      <w:pPr>
        <w:pStyle w:val="a8"/>
        <w:jc w:val="center"/>
        <w:rPr>
          <w:b/>
        </w:rPr>
      </w:pPr>
    </w:p>
    <w:p w14:paraId="1729E6CB" w14:textId="77777777" w:rsidR="003015C5" w:rsidRDefault="003015C5">
      <w:pPr>
        <w:pStyle w:val="a8"/>
        <w:jc w:val="center"/>
        <w:rPr>
          <w:b/>
        </w:rPr>
      </w:pPr>
    </w:p>
    <w:p w14:paraId="3D87BFE1" w14:textId="77777777" w:rsidR="003015C5" w:rsidRDefault="003015C5">
      <w:pPr>
        <w:pStyle w:val="a8"/>
        <w:jc w:val="center"/>
        <w:rPr>
          <w:b/>
        </w:rPr>
      </w:pPr>
    </w:p>
    <w:p w14:paraId="1BD8F52E" w14:textId="77777777" w:rsidR="003015C5" w:rsidRDefault="003015C5">
      <w:pPr>
        <w:pStyle w:val="a8"/>
        <w:jc w:val="center"/>
        <w:rPr>
          <w:b/>
        </w:rPr>
      </w:pPr>
    </w:p>
    <w:p w14:paraId="6D42A267" w14:textId="77777777" w:rsidR="003015C5" w:rsidRDefault="003015C5">
      <w:pPr>
        <w:pStyle w:val="a8"/>
        <w:spacing w:before="208"/>
        <w:jc w:val="center"/>
        <w:rPr>
          <w:b/>
        </w:rPr>
      </w:pPr>
    </w:p>
    <w:p w14:paraId="305D2834" w14:textId="77777777" w:rsidR="003015C5" w:rsidRDefault="00ED5A68">
      <w:pPr>
        <w:spacing w:before="1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00DC2431" w14:textId="77777777" w:rsidR="003015C5" w:rsidRDefault="00ED5A68">
      <w:pPr>
        <w:spacing w:before="318"/>
        <w:ind w:right="1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№4</w:t>
      </w:r>
    </w:p>
    <w:p w14:paraId="1865225A" w14:textId="77777777" w:rsidR="003015C5" w:rsidRDefault="00ED5A68">
      <w:pPr>
        <w:pStyle w:val="1"/>
        <w:spacing w:before="163" w:line="362" w:lineRule="auto"/>
        <w:ind w:left="1784" w:right="1787" w:hanging="2"/>
      </w:pPr>
      <w:r>
        <w:t>по дисциплине «Вычислительная математика» Тема:</w:t>
      </w:r>
      <w:r>
        <w:rPr>
          <w:spacing w:val="-8"/>
        </w:rPr>
        <w:t xml:space="preserve"> Численное интегрирование с использованием составных</w:t>
      </w:r>
      <w:r>
        <w:t xml:space="preserve"> формул прямоугольников, трапеций и Симпсона</w:t>
      </w:r>
    </w:p>
    <w:p w14:paraId="7AE39329" w14:textId="77777777" w:rsidR="003015C5" w:rsidRDefault="003015C5">
      <w:pPr>
        <w:pStyle w:val="a8"/>
        <w:jc w:val="center"/>
        <w:rPr>
          <w:b/>
        </w:rPr>
      </w:pPr>
    </w:p>
    <w:p w14:paraId="079187A4" w14:textId="77777777" w:rsidR="003015C5" w:rsidRDefault="003015C5">
      <w:pPr>
        <w:pStyle w:val="a8"/>
        <w:jc w:val="center"/>
        <w:rPr>
          <w:b/>
        </w:rPr>
      </w:pPr>
    </w:p>
    <w:p w14:paraId="750D647C" w14:textId="77777777" w:rsidR="003015C5" w:rsidRDefault="003015C5">
      <w:pPr>
        <w:pStyle w:val="a8"/>
        <w:jc w:val="center"/>
        <w:rPr>
          <w:b/>
        </w:rPr>
      </w:pPr>
    </w:p>
    <w:p w14:paraId="1DD4D4F2" w14:textId="77777777" w:rsidR="003015C5" w:rsidRDefault="003015C5">
      <w:pPr>
        <w:pStyle w:val="a8"/>
        <w:jc w:val="center"/>
        <w:rPr>
          <w:b/>
        </w:rPr>
      </w:pPr>
    </w:p>
    <w:p w14:paraId="08FA10F9" w14:textId="77777777" w:rsidR="003015C5" w:rsidRDefault="003015C5">
      <w:pPr>
        <w:pStyle w:val="a8"/>
        <w:jc w:val="center"/>
        <w:rPr>
          <w:b/>
        </w:rPr>
      </w:pPr>
    </w:p>
    <w:p w14:paraId="7C69D7C0" w14:textId="77777777" w:rsidR="003015C5" w:rsidRDefault="003015C5">
      <w:pPr>
        <w:pStyle w:val="a8"/>
        <w:jc w:val="center"/>
        <w:rPr>
          <w:b/>
        </w:rPr>
      </w:pPr>
    </w:p>
    <w:p w14:paraId="0386E2E8" w14:textId="77777777" w:rsidR="003015C5" w:rsidRDefault="003015C5">
      <w:pPr>
        <w:pStyle w:val="a8"/>
        <w:jc w:val="center"/>
        <w:rPr>
          <w:b/>
        </w:rPr>
      </w:pPr>
    </w:p>
    <w:p w14:paraId="68BB7F06" w14:textId="77777777" w:rsidR="003015C5" w:rsidRDefault="003015C5">
      <w:pPr>
        <w:pStyle w:val="a8"/>
        <w:jc w:val="center"/>
        <w:rPr>
          <w:b/>
        </w:rPr>
      </w:pPr>
    </w:p>
    <w:p w14:paraId="7C04F17A" w14:textId="77777777" w:rsidR="003015C5" w:rsidRDefault="00ED5A68">
      <w:pPr>
        <w:pStyle w:val="a8"/>
        <w:tabs>
          <w:tab w:val="left" w:pos="7532"/>
        </w:tabs>
        <w:ind w:left="89"/>
        <w:jc w:val="center"/>
      </w:pPr>
      <w:r>
        <w:t>Студент</w:t>
      </w:r>
      <w:r>
        <w:rPr>
          <w:spacing w:val="-17"/>
        </w:rPr>
        <w:t xml:space="preserve"> </w:t>
      </w:r>
      <w:r>
        <w:t>гр.</w:t>
      </w:r>
      <w:r>
        <w:rPr>
          <w:spacing w:val="-14"/>
        </w:rPr>
        <w:t xml:space="preserve"> </w:t>
      </w:r>
      <w:r>
        <w:rPr>
          <w:spacing w:val="-4"/>
        </w:rPr>
        <w:t>4343</w:t>
      </w:r>
      <w:r>
        <w:tab/>
      </w:r>
      <w:r>
        <w:rPr>
          <w:spacing w:val="-6"/>
        </w:rPr>
        <w:t>Стариков</w:t>
      </w:r>
      <w:r>
        <w:rPr>
          <w:spacing w:val="-8"/>
        </w:rPr>
        <w:t xml:space="preserve"> </w:t>
      </w:r>
      <w:r>
        <w:rPr>
          <w:spacing w:val="-4"/>
        </w:rPr>
        <w:t>Н.С.</w:t>
      </w:r>
    </w:p>
    <w:p w14:paraId="64B0CF87" w14:textId="77777777" w:rsidR="003015C5" w:rsidRDefault="00ED5A68">
      <w:pPr>
        <w:pStyle w:val="a8"/>
        <w:spacing w:before="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635" distB="0" distL="0" distR="0" simplePos="0" relativeHeight="2" behindDoc="1" locked="0" layoutInCell="0" allowOverlap="1" wp14:anchorId="694F2745" wp14:editId="1CA260EE">
                <wp:simplePos x="0" y="0"/>
                <wp:positionH relativeFrom="page">
                  <wp:posOffset>3855720</wp:posOffset>
                </wp:positionH>
                <wp:positionV relativeFrom="paragraph">
                  <wp:posOffset>107950</wp:posOffset>
                </wp:positionV>
                <wp:extent cx="166751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7520" cy="6480"/>
                        </a:xfrm>
                        <a:custGeom>
                          <a:avLst/>
                          <a:gdLst>
                            <a:gd name="textAreaLeft" fmla="*/ 0 w 945360"/>
                            <a:gd name="textAreaRight" fmla="*/ 945720 w 945360"/>
                            <a:gd name="textAreaTop" fmla="*/ 0 h 3600"/>
                            <a:gd name="textAreaBottom" fmla="*/ 39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67510" h="6350">
                              <a:moveTo>
                                <a:pt x="166751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667510" y="6350"/>
                              </a:lnTo>
                              <a:lnTo>
                                <a:pt x="1667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366751" id="Graphic 1" o:spid="_x0000_s1026" style="position:absolute;margin-left:303.6pt;margin-top:8.5pt;width:131.3pt;height:.5pt;z-index:-503316478;visibility:visible;mso-wrap-style:square;mso-wrap-distance-left:0;mso-wrap-distance-top:.05pt;mso-wrap-distance-right:0;mso-wrap-distance-bottom:0;mso-position-horizontal:absolute;mso-position-horizontal-relative:page;mso-position-vertical:absolute;mso-position-vertical-relative:text;v-text-anchor:top" coordsize="16675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" o:allowincell="f" path="m1667510,l,,,6350r1667510,l1667510,xe" fillcolor="black" stroked="f" strokeweight="0">
                <v:path arrowok="t" textboxrect="0,0,1668145,6985"/>
                <w10:wrap type="topAndBottom" anchorx="page"/>
              </v:shape>
            </w:pict>
          </mc:Fallback>
        </mc:AlternateContent>
      </w:r>
    </w:p>
    <w:p w14:paraId="6E1651C5" w14:textId="77777777" w:rsidR="003015C5" w:rsidRDefault="00ED5A68">
      <w:pPr>
        <w:pStyle w:val="a8"/>
        <w:tabs>
          <w:tab w:val="left" w:pos="7537"/>
        </w:tabs>
        <w:spacing w:before="123"/>
        <w:ind w:right="3"/>
        <w:jc w:val="center"/>
      </w:pPr>
      <w:r>
        <w:rPr>
          <w:spacing w:val="-2"/>
        </w:rPr>
        <w:t>Преподаватель</w:t>
      </w:r>
      <w:r>
        <w:tab/>
      </w:r>
      <w:proofErr w:type="spellStart"/>
      <w:r>
        <w:rPr>
          <w:spacing w:val="-2"/>
        </w:rPr>
        <w:t>Пуеров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Г.Ю.</w:t>
      </w:r>
    </w:p>
    <w:p w14:paraId="694BE9B3" w14:textId="77777777" w:rsidR="003015C5" w:rsidRDefault="00ED5A68">
      <w:pPr>
        <w:pStyle w:val="a8"/>
        <w:spacing w:before="8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3" behindDoc="1" locked="0" layoutInCell="0" allowOverlap="1" wp14:anchorId="1C6D3C4A" wp14:editId="25AEB4B5">
                <wp:simplePos x="0" y="0"/>
                <wp:positionH relativeFrom="page">
                  <wp:posOffset>3846830</wp:posOffset>
                </wp:positionH>
                <wp:positionV relativeFrom="paragraph">
                  <wp:posOffset>107950</wp:posOffset>
                </wp:positionV>
                <wp:extent cx="1677035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880" cy="6480"/>
                        </a:xfrm>
                        <a:custGeom>
                          <a:avLst/>
                          <a:gdLst>
                            <a:gd name="textAreaLeft" fmla="*/ 0 w 950760"/>
                            <a:gd name="textAreaRight" fmla="*/ 951120 w 950760"/>
                            <a:gd name="textAreaTop" fmla="*/ 0 h 3600"/>
                            <a:gd name="textAreaBottom" fmla="*/ 39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77035" h="6350">
                              <a:moveTo>
                                <a:pt x="167703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677035" y="6350"/>
                              </a:lnTo>
                              <a:lnTo>
                                <a:pt x="1677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752414" id="Graphic 2" o:spid="_x0000_s1026" style="position:absolute;margin-left:302.9pt;margin-top:8.5pt;width:132.05pt;height:.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70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" o:allowincell="f" path="m1677035,l,,,6350r1677035,l1677035,xe" fillcolor="black" stroked="f" strokeweight="0">
                <v:path arrowok="t" textboxrect="0,0,1677670,6985"/>
                <w10:wrap type="topAndBottom" anchorx="page"/>
              </v:shape>
            </w:pict>
          </mc:Fallback>
        </mc:AlternateContent>
      </w:r>
    </w:p>
    <w:p w14:paraId="2051710A" w14:textId="77777777" w:rsidR="003015C5" w:rsidRDefault="003015C5">
      <w:pPr>
        <w:pStyle w:val="a8"/>
        <w:jc w:val="center"/>
      </w:pPr>
    </w:p>
    <w:p w14:paraId="6F6A4D85" w14:textId="77777777" w:rsidR="003015C5" w:rsidRDefault="003015C5">
      <w:pPr>
        <w:pStyle w:val="a8"/>
        <w:jc w:val="center"/>
      </w:pPr>
    </w:p>
    <w:p w14:paraId="5C2CCCB1" w14:textId="77777777" w:rsidR="003015C5" w:rsidRDefault="003015C5">
      <w:pPr>
        <w:pStyle w:val="a8"/>
        <w:jc w:val="center"/>
      </w:pPr>
    </w:p>
    <w:p w14:paraId="3DB5995D" w14:textId="77777777" w:rsidR="003015C5" w:rsidRDefault="003015C5">
      <w:pPr>
        <w:pStyle w:val="a8"/>
        <w:jc w:val="center"/>
      </w:pPr>
    </w:p>
    <w:p w14:paraId="7AC9504F" w14:textId="77777777" w:rsidR="003015C5" w:rsidRDefault="003015C5">
      <w:pPr>
        <w:pStyle w:val="a8"/>
        <w:jc w:val="center"/>
      </w:pPr>
    </w:p>
    <w:p w14:paraId="181AEA80" w14:textId="77777777" w:rsidR="003015C5" w:rsidRDefault="003015C5">
      <w:pPr>
        <w:pStyle w:val="a8"/>
        <w:spacing w:before="157"/>
        <w:jc w:val="center"/>
      </w:pPr>
    </w:p>
    <w:p w14:paraId="5BA2F775" w14:textId="77777777" w:rsidR="003015C5" w:rsidRDefault="00ED5A68">
      <w:pPr>
        <w:pStyle w:val="a8"/>
        <w:spacing w:before="1"/>
        <w:ind w:left="3"/>
        <w:jc w:val="center"/>
      </w:pPr>
      <w:r>
        <w:rPr>
          <w:spacing w:val="-2"/>
        </w:rPr>
        <w:t>Санкт-Петербург</w:t>
      </w:r>
    </w:p>
    <w:p w14:paraId="15FC1DDF" w14:textId="77777777" w:rsidR="003015C5" w:rsidRDefault="00ED5A68">
      <w:pPr>
        <w:pStyle w:val="a8"/>
        <w:spacing w:before="3"/>
        <w:jc w:val="center"/>
      </w:pPr>
      <w:r>
        <w:rPr>
          <w:spacing w:val="-4"/>
        </w:rPr>
        <w:t>2026</w:t>
      </w:r>
    </w:p>
    <w:p w14:paraId="0412A9BD" w14:textId="77777777" w:rsidR="003015C5" w:rsidRDefault="003015C5">
      <w:pPr>
        <w:sectPr w:rsidR="003015C5" w:rsidSect="00ED5A68">
          <w:footerReference w:type="default" r:id="rId7"/>
          <w:pgSz w:w="11906" w:h="16838"/>
          <w:pgMar w:top="1140" w:right="566" w:bottom="280" w:left="1417" w:header="0" w:footer="0" w:gutter="0"/>
          <w:cols w:space="720"/>
          <w:formProt w:val="0"/>
          <w:titlePg/>
          <w:docGrid w:linePitch="299"/>
        </w:sectPr>
      </w:pPr>
    </w:p>
    <w:p w14:paraId="5B067433" w14:textId="77777777" w:rsidR="003015C5" w:rsidRDefault="00ED5A68">
      <w:pPr>
        <w:pStyle w:val="1"/>
        <w:spacing w:line="360" w:lineRule="auto"/>
        <w:ind w:left="0"/>
      </w:pPr>
      <w:bookmarkStart w:id="0" w:name="Цель_работы."/>
      <w:bookmarkEnd w:id="0"/>
      <w:r>
        <w:lastRenderedPageBreak/>
        <w:t>Цель</w:t>
      </w:r>
      <w:r>
        <w:rPr>
          <w:spacing w:val="1"/>
        </w:rPr>
        <w:t xml:space="preserve"> </w:t>
      </w:r>
      <w:r>
        <w:rPr>
          <w:spacing w:val="-2"/>
        </w:rPr>
        <w:t>работы.</w:t>
      </w:r>
    </w:p>
    <w:p w14:paraId="21A4BFBE" w14:textId="77777777" w:rsidR="003015C5" w:rsidRDefault="00ED5A68">
      <w:pPr>
        <w:pStyle w:val="a8"/>
        <w:spacing w:line="360" w:lineRule="auto"/>
        <w:ind w:firstLine="709"/>
        <w:jc w:val="both"/>
      </w:pPr>
      <w:r>
        <w:t>Целью данной работы является практическое освоение численных методов вычисления определённых интегралов с использованием составных квадратурных формул – прямоугольников (средних), трапеций и Симпсона. В рамках работы необходимо разработать программу на язы</w:t>
      </w:r>
      <w:r>
        <w:t xml:space="preserve">ке C++, реализующую указанные методы и оценку погрешности по правилу Рунге, и провести её тестирование на заданном интеграле </w:t>
      </w:r>
      <m:oMath>
        <m:nary>
          <m:naryPr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  <w:r>
        <w:t xml:space="preserve"> для различных значений требуемой точности ε. Для оценки эффективности и точности применяемых методов предполагаетс</w:t>
      </w:r>
      <w:r>
        <w:t>я сравнить их по таким критериям, как минимальное количество разбиений n, необходимое для достижения заданной точности ε, и вычисленное уточнённое значение интеграла.</w:t>
      </w:r>
    </w:p>
    <w:p w14:paraId="485C8F20" w14:textId="77777777" w:rsidR="003015C5" w:rsidRDefault="00ED5A68">
      <w:pPr>
        <w:pStyle w:val="1"/>
        <w:spacing w:line="360" w:lineRule="auto"/>
        <w:ind w:left="0"/>
      </w:pPr>
      <w:bookmarkStart w:id="1" w:name="Описание_выбранного_метода."/>
      <w:bookmarkEnd w:id="1"/>
      <w:r>
        <w:rPr>
          <w:spacing w:val="-2"/>
        </w:rPr>
        <w:t>Описание</w:t>
      </w:r>
      <w:r>
        <w:rPr>
          <w:spacing w:val="-6"/>
        </w:rPr>
        <w:t xml:space="preserve"> </w:t>
      </w:r>
      <w:r>
        <w:rPr>
          <w:spacing w:val="-2"/>
        </w:rPr>
        <w:t>выбранного</w:t>
      </w:r>
      <w:r>
        <w:rPr>
          <w:spacing w:val="-6"/>
        </w:rPr>
        <w:t xml:space="preserve"> </w:t>
      </w:r>
      <w:r>
        <w:rPr>
          <w:spacing w:val="-2"/>
        </w:rPr>
        <w:t>метода.</w:t>
      </w:r>
    </w:p>
    <w:p w14:paraId="21EB93D2" w14:textId="77777777" w:rsidR="003015C5" w:rsidRDefault="00ED5A68">
      <w:pPr>
        <w:pStyle w:val="a8"/>
        <w:spacing w:line="360" w:lineRule="auto"/>
        <w:ind w:firstLine="709"/>
        <w:jc w:val="both"/>
      </w:pPr>
      <w:r>
        <w:t>Для вычисления определённого интеграла в данной работе были в</w:t>
      </w:r>
      <w:r>
        <w:t>ыбраны три составные квадратурные формулы: прямоугольников (средних), трапеций и Симпсона. Эти методы относятся к классу численных методов интегрирования и позволяют находить приближённое значение интеграла путём разбиения отрезка интегрирования на большое</w:t>
      </w:r>
      <w:r>
        <w:t xml:space="preserve"> число мелких </w:t>
      </w:r>
      <w:proofErr w:type="spellStart"/>
      <w:r>
        <w:t>подотрезков</w:t>
      </w:r>
      <w:proofErr w:type="spellEnd"/>
      <w:r>
        <w:t>, что делает их удобными для вычисления интегралов от сложных или не выражающихся в элементарных функциях подынтегральных функций. Принцип работы всех трёх методов заключается в замене площади под графиком функции f(x) на отрезке [</w:t>
      </w:r>
      <w:r>
        <w:t xml:space="preserve">a, b] суммой площадей простых геометрических фигур (прямоугольников, трапеций или параболических сегментов), построенных на каждом </w:t>
      </w:r>
      <w:proofErr w:type="spellStart"/>
      <w:r>
        <w:t>подотрезке</w:t>
      </w:r>
      <w:proofErr w:type="spellEnd"/>
      <w:r>
        <w:t xml:space="preserve"> разбиения. Для этого исходный отрезок [a, b] разбивают на n равных частей длиной h=(b−a)/n (шаг интегрирования). В</w:t>
      </w:r>
      <w:r>
        <w:t xml:space="preserve"> методе прямоугольников (средних) на каждом </w:t>
      </w:r>
      <w:proofErr w:type="spellStart"/>
      <w:r>
        <w:t>подотрезке</w:t>
      </w:r>
      <w:proofErr w:type="spellEnd"/>
      <w:r>
        <w:t xml:space="preserve"> [</w:t>
      </w:r>
      <w:proofErr w:type="spellStart"/>
      <w:r>
        <w:t>xi</w:t>
      </w:r>
      <w:proofErr w:type="spellEnd"/>
      <w:r>
        <w:t xml:space="preserve">, xi+1] площадь приближается площадью прямоугольника, высота которого равна значению функции в середине </w:t>
      </w:r>
      <w:proofErr w:type="spellStart"/>
      <w:r>
        <w:t>подотрезка</w:t>
      </w:r>
      <w:proofErr w:type="spellEnd"/>
      <w:r>
        <w:t xml:space="preserve"> </w:t>
      </w:r>
      <w:proofErr w:type="gramStart"/>
      <w:r>
        <w:t>f(</w:t>
      </w:r>
      <w:proofErr w:type="spellStart"/>
      <w:proofErr w:type="gramEnd"/>
      <w:r>
        <w:t>xi</w:t>
      </w:r>
      <w:proofErr w:type="spellEnd"/>
      <w:r>
        <w:t xml:space="preserve"> + h/2). Отсюда составная формула прямоугольников:</w:t>
      </w:r>
    </w:p>
    <w:p w14:paraId="6592A6EB" w14:textId="77777777" w:rsidR="003015C5" w:rsidRDefault="00ED5A68">
      <w:pPr>
        <w:pStyle w:val="a8"/>
        <w:spacing w:before="158" w:line="360" w:lineRule="auto"/>
        <w:ind w:left="143" w:right="133" w:firstLine="710"/>
        <w:jc w:val="center"/>
      </w:pPr>
      <m:oMath>
        <m:nary>
          <m:naryPr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  <m:r>
              <w:rPr>
                <w:rFonts w:ascii="Cambria Math" w:hAnsi="Cambria Math"/>
              </w:rPr>
              <m:t>≈h</m:t>
            </m:r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=0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sup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nary>
          </m:e>
        </m:nary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h</m:t>
        </m:r>
      </m:oMath>
      <w:r>
        <w:t>.</w:t>
      </w:r>
    </w:p>
    <w:p w14:paraId="461A7816" w14:textId="77777777" w:rsidR="003015C5" w:rsidRDefault="00ED5A68">
      <w:pPr>
        <w:pStyle w:val="a8"/>
        <w:spacing w:line="360" w:lineRule="auto"/>
        <w:ind w:firstLine="709"/>
        <w:jc w:val="both"/>
      </w:pPr>
      <w:r>
        <w:t xml:space="preserve">В методе трапеций на каждом </w:t>
      </w:r>
      <w:proofErr w:type="spellStart"/>
      <w:r>
        <w:t>подотрезке</w:t>
      </w:r>
      <w:proofErr w:type="spellEnd"/>
      <w:r>
        <w:t xml:space="preserve"> площадь заменяется площадью трапеции, построенной на значениях функции на концах </w:t>
      </w:r>
      <w:proofErr w:type="spellStart"/>
      <w:r>
        <w:t>подотрезка</w:t>
      </w:r>
      <w:proofErr w:type="spellEnd"/>
      <w:r>
        <w:t>. Составная формула трапеций имеет вид:</w:t>
      </w:r>
    </w:p>
    <w:p w14:paraId="007DC15B" w14:textId="77777777" w:rsidR="003015C5" w:rsidRDefault="00ED5A68">
      <w:pPr>
        <w:pStyle w:val="a8"/>
        <w:spacing w:line="360" w:lineRule="auto"/>
        <w:ind w:firstLine="709"/>
        <w:jc w:val="center"/>
      </w:pPr>
      <m:oMath>
        <m:nary>
          <m:naryPr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  <m:r>
              <w:rPr>
                <w:rFonts w:ascii="Cambria Math" w:hAnsi="Cambria Math"/>
              </w:rPr>
              <m:t>≈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h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=0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+1</m:t>
                            </m:r>
                          </m:sub>
                        </m:sSub>
                      </m:e>
                    </m:d>
                  </m:e>
                </m:d>
              </m:e>
            </m:nary>
          </m:e>
        </m:nary>
      </m:oMath>
      <w:r>
        <w:t>.</w:t>
      </w:r>
    </w:p>
    <w:p w14:paraId="736F7FF8" w14:textId="77777777" w:rsidR="003015C5" w:rsidRDefault="00ED5A68">
      <w:pPr>
        <w:pStyle w:val="a8"/>
        <w:spacing w:line="360" w:lineRule="auto"/>
        <w:ind w:firstLine="709"/>
        <w:jc w:val="both"/>
      </w:pPr>
      <w:r>
        <w:t>Метод Симпсона является боле</w:t>
      </w:r>
      <w:r>
        <w:t>е точным: на каждом сдвоенном отрезке</w:t>
      </w:r>
    </w:p>
    <w:p w14:paraId="178D4AFA" w14:textId="77777777" w:rsidR="003015C5" w:rsidRDefault="00ED5A68">
      <w:pPr>
        <w:pStyle w:val="a8"/>
        <w:spacing w:line="360" w:lineRule="auto"/>
        <w:ind w:firstLine="709"/>
        <w:jc w:val="both"/>
      </w:pP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+2</m:t>
                </m:r>
              </m:sub>
            </m:sSub>
          </m:e>
        </m:d>
      </m:oMath>
      <w:r>
        <w:t xml:space="preserve"> длиной 2h функция приближается параболой, проходящей через три точки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</m:e>
            </m:d>
          </m:e>
        </m:d>
      </m:oMath>
      <w:r>
        <w:t xml:space="preserve"> 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+2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+2</m:t>
                    </m:r>
                  </m:sub>
                </m:sSub>
              </m:e>
            </m:d>
          </m:e>
        </m:d>
      </m:oMath>
      <w:r>
        <w:t>. Составная формула Симпсона (при чётном n=2m) записывается как:</w:t>
      </w:r>
    </w:p>
    <w:p w14:paraId="22821DD5" w14:textId="77777777" w:rsidR="003015C5" w:rsidRDefault="00ED5A68">
      <w:pPr>
        <w:pStyle w:val="a8"/>
        <w:spacing w:line="360" w:lineRule="auto"/>
        <w:ind w:firstLine="709"/>
        <w:jc w:val="center"/>
      </w:pPr>
      <m:oMath>
        <m:nary>
          <m:naryPr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  <m:r>
              <w:rPr>
                <w:rFonts w:ascii="Cambria Math" w:hAnsi="Cambria Math"/>
              </w:rPr>
              <m:t>≈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h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=0</m:t>
                </m:r>
              </m:sub>
              <m:sup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-1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+4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+2</m:t>
                            </m:r>
                          </m:sub>
                        </m:sSub>
                      </m:e>
                    </m:d>
                  </m:e>
                </m:d>
              </m:e>
            </m:nary>
          </m:e>
        </m:nary>
      </m:oMath>
      <w:r>
        <w:t>.</w:t>
      </w:r>
    </w:p>
    <w:p w14:paraId="74BF3304" w14:textId="77777777" w:rsidR="003015C5" w:rsidRDefault="00ED5A68">
      <w:pPr>
        <w:pStyle w:val="a8"/>
        <w:spacing w:line="360" w:lineRule="auto"/>
        <w:ind w:firstLine="709"/>
        <w:jc w:val="both"/>
      </w:pPr>
      <w:r>
        <w:t xml:space="preserve">Для практической оценки погрешности полученных приближений используется правило Рунге. Поскольку точное значение интеграла неизвестно, погрешность оценивают, выполняя вычисления дважды: с шагом h (т.е. при разбиении на n </w:t>
      </w:r>
      <w:proofErr w:type="spellStart"/>
      <w:r>
        <w:t>п</w:t>
      </w:r>
      <w:r>
        <w:t>одотрезков</w:t>
      </w:r>
      <w:proofErr w:type="spellEnd"/>
      <w:r>
        <w:t xml:space="preserve">) и с шагом h/2 (на 2n </w:t>
      </w:r>
      <w:proofErr w:type="spellStart"/>
      <w:r>
        <w:t>подотрезках</w:t>
      </w:r>
      <w:proofErr w:type="spellEnd"/>
      <w:r>
        <w:t xml:space="preserve">). Получают два приближённых значения </w:t>
      </w:r>
      <w:proofErr w:type="spellStart"/>
      <w:r>
        <w:t>Ih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/2. Если метод имеет порядок точности p (для прямоугольников и трапеций p=2, для Симпсона p=4), то главный член погрешности для более точного значения </w:t>
      </w:r>
      <w:proofErr w:type="spellStart"/>
      <w:r>
        <w:t>Ih</w:t>
      </w:r>
      <w:proofErr w:type="spellEnd"/>
      <w:r>
        <w:t>/2 оценивается к</w:t>
      </w:r>
      <w:r>
        <w:t>ак</w:t>
      </w:r>
    </w:p>
    <w:p w14:paraId="66151AF5" w14:textId="77777777" w:rsidR="003015C5" w:rsidRDefault="00ED5A68">
      <w:pPr>
        <w:pStyle w:val="a8"/>
        <w:spacing w:line="360" w:lineRule="auto"/>
        <w:ind w:firstLine="709"/>
        <w:jc w:val="center"/>
        <w:rPr>
          <w:i/>
        </w:rPr>
      </w:pP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</m:oMath>
      <w:r>
        <w:rPr>
          <w:i/>
        </w:rPr>
        <w:t>,</w:t>
      </w:r>
    </w:p>
    <w:p w14:paraId="52B8289B" w14:textId="77777777" w:rsidR="003015C5" w:rsidRDefault="00ED5A68">
      <w:pPr>
        <w:pStyle w:val="a8"/>
        <w:spacing w:line="360" w:lineRule="auto"/>
        <w:ind w:firstLine="709"/>
        <w:jc w:val="both"/>
      </w:pPr>
      <w:r>
        <w:t>а уточнённое значение интеграла вычисляется по формуле:</w:t>
      </w:r>
    </w:p>
    <w:p w14:paraId="7DFAA8F5" w14:textId="77777777" w:rsidR="003015C5" w:rsidRDefault="00ED5A68">
      <w:pPr>
        <w:pStyle w:val="a8"/>
        <w:spacing w:line="360" w:lineRule="auto"/>
        <w:ind w:firstLine="709"/>
        <w:jc w:val="center"/>
        <w:rPr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уточн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h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</m:oMath>
      <w:r>
        <w:rPr>
          <w:i/>
        </w:rPr>
        <w:t>.</w:t>
      </w:r>
    </w:p>
    <w:p w14:paraId="1430B95D" w14:textId="77777777" w:rsidR="003015C5" w:rsidRDefault="00ED5A68">
      <w:pPr>
        <w:pStyle w:val="a8"/>
        <w:spacing w:line="360" w:lineRule="auto"/>
        <w:ind w:firstLine="709"/>
        <w:jc w:val="both"/>
      </w:pPr>
      <w:r>
        <w:t>В данной работе в качестве начального числа разбиений принимается n=2 (для Симпсона – чётное). Затем n последовательно удваивается, и для каждой пары (</w:t>
      </w:r>
      <w:r>
        <w:t xml:space="preserve">n, 2n) вычисляется оценка погрешности Δ. Итерационный процесс останавливается, когда Δ ≤ ε, где ε – заданная точность. Окончательным результатом считается уточнённое значение I </w:t>
      </w:r>
      <w:proofErr w:type="spellStart"/>
      <w:r>
        <w:t>уточн</w:t>
      </w:r>
      <w:proofErr w:type="spellEnd"/>
      <w:r>
        <w:t xml:space="preserve">, а количество </w:t>
      </w:r>
      <w:proofErr w:type="spellStart"/>
      <w:r>
        <w:t>подотрезков</w:t>
      </w:r>
      <w:proofErr w:type="spellEnd"/>
      <w:r>
        <w:t xml:space="preserve"> 2n является наименьшим, обеспечивающим требуему</w:t>
      </w:r>
      <w:r>
        <w:t xml:space="preserve">ю точность. Таким образом, в работе реализован полный цикл численного эксперимента: от выбора метода интегрирования и автоматического подбора шага до контроля погрешности по правилу Рунге и получения приближённого значения интеграла с </w:t>
      </w:r>
      <w:proofErr w:type="spellStart"/>
      <w:r>
        <w:t>гарантированной</w:t>
      </w:r>
      <w:r>
        <w:rPr>
          <w:color w:val="FFFFFF" w:themeColor="background1"/>
        </w:rPr>
        <w:t>м</w:t>
      </w:r>
      <w:r>
        <w:t>точно</w:t>
      </w:r>
      <w:r>
        <w:t>стью</w:t>
      </w:r>
      <w:proofErr w:type="spellEnd"/>
      <w:r>
        <w:t>.</w:t>
      </w:r>
    </w:p>
    <w:p w14:paraId="2C43F017" w14:textId="77777777" w:rsidR="003015C5" w:rsidRDefault="003015C5">
      <w:pPr>
        <w:pStyle w:val="a8"/>
        <w:spacing w:before="162"/>
        <w:sectPr w:rsidR="003015C5">
          <w:pgSz w:w="11906" w:h="16838"/>
          <w:pgMar w:top="980" w:right="566" w:bottom="280" w:left="1417" w:header="0" w:footer="0" w:gutter="0"/>
          <w:cols w:space="720"/>
          <w:formProt w:val="0"/>
          <w:docGrid w:linePitch="100" w:charSpace="4096"/>
        </w:sectPr>
      </w:pPr>
    </w:p>
    <w:p w14:paraId="455E6AE3" w14:textId="77777777" w:rsidR="003015C5" w:rsidRDefault="00ED5A68">
      <w:pPr>
        <w:pStyle w:val="1"/>
        <w:spacing w:line="360" w:lineRule="auto"/>
        <w:ind w:left="0"/>
      </w:pPr>
      <w:bookmarkStart w:id="2" w:name="Выполнение_работы."/>
      <w:bookmarkEnd w:id="2"/>
      <w:r>
        <w:rPr>
          <w:spacing w:val="-2"/>
        </w:rPr>
        <w:lastRenderedPageBreak/>
        <w:t>Выполнение</w:t>
      </w:r>
      <w:r>
        <w:rPr>
          <w:spacing w:val="-1"/>
        </w:rPr>
        <w:t xml:space="preserve"> </w:t>
      </w:r>
      <w:r>
        <w:rPr>
          <w:spacing w:val="-2"/>
        </w:rPr>
        <w:t>работы.</w:t>
      </w:r>
    </w:p>
    <w:p w14:paraId="523759B6" w14:textId="77777777" w:rsidR="003015C5" w:rsidRDefault="00ED5A68">
      <w:pPr>
        <w:pStyle w:val="a8"/>
        <w:spacing w:line="360" w:lineRule="auto"/>
        <w:ind w:firstLine="709"/>
        <w:jc w:val="both"/>
      </w:pPr>
      <w:r>
        <w:t>В ходе выполнения работы была разработана программа на языке C++, реализующая численное интегрирование заданной функции на отрезке [0, π] с помощью составных квадратурных формул прямоугольников (средних), т</w:t>
      </w:r>
      <w:r>
        <w:t xml:space="preserve">рапеций и Симпсона. Программа запрашивает у пользователя требуемую точность ε (например, 0.01, 0.001 или 0.0001) и для каждого метода автоматически подбирает минимальное количество разбиений, обеспечивающее эту точность, используя правило Рунге для оценки </w:t>
      </w:r>
      <w:r>
        <w:t>погрешности.</w:t>
      </w:r>
    </w:p>
    <w:p w14:paraId="30796D64" w14:textId="77777777" w:rsidR="003015C5" w:rsidRDefault="00ED5A68">
      <w:pPr>
        <w:pStyle w:val="a8"/>
        <w:spacing w:line="360" w:lineRule="auto"/>
        <w:ind w:firstLine="709"/>
        <w:jc w:val="both"/>
      </w:pPr>
      <w:r>
        <w:t xml:space="preserve">Основная вычислительная часть программы сосредоточена в трёх функциях: </w:t>
      </w:r>
      <w:proofErr w:type="spellStart"/>
      <w:r>
        <w:t>rectangle</w:t>
      </w:r>
      <w:proofErr w:type="spellEnd"/>
      <w:r>
        <w:t xml:space="preserve">, </w:t>
      </w:r>
      <w:proofErr w:type="spellStart"/>
      <w:r>
        <w:t>trapezoid</w:t>
      </w:r>
      <w:proofErr w:type="spellEnd"/>
      <w:r>
        <w:t xml:space="preserve"> и </w:t>
      </w:r>
      <w:proofErr w:type="spellStart"/>
      <w:r>
        <w:t>simpson</w:t>
      </w:r>
      <w:proofErr w:type="spellEnd"/>
      <w:r>
        <w:t>, каждая из которых реализует соответствующую квадратурную формулу. Эти функции принимают границы интегрирования a и b, число разбиений n и во</w:t>
      </w:r>
      <w:r>
        <w:t xml:space="preserve">звращают приближённое значение интеграла </w:t>
      </w:r>
      <w:proofErr w:type="spellStart"/>
      <w:r>
        <w:t>I_h</w:t>
      </w:r>
      <w:proofErr w:type="spellEnd"/>
      <w:r>
        <w:t xml:space="preserve">. В функции </w:t>
      </w:r>
      <w:proofErr w:type="spellStart"/>
      <w:r>
        <w:t>rectangle</w:t>
      </w:r>
      <w:proofErr w:type="spellEnd"/>
      <w:r>
        <w:t xml:space="preserve"> на каждом </w:t>
      </w:r>
      <w:proofErr w:type="spellStart"/>
      <w:r>
        <w:t>подотрезке</w:t>
      </w:r>
      <w:proofErr w:type="spellEnd"/>
      <w:r>
        <w:t xml:space="preserve"> вычисляется значение функции в середине интервала, затем все значения суммируются и умножаются на шаг h. В функции </w:t>
      </w:r>
      <w:proofErr w:type="spellStart"/>
      <w:r>
        <w:t>trapezoid</w:t>
      </w:r>
      <w:proofErr w:type="spellEnd"/>
      <w:r>
        <w:t xml:space="preserve"> суммируются </w:t>
      </w:r>
      <w:proofErr w:type="spellStart"/>
      <w:r>
        <w:t>полусуммы</w:t>
      </w:r>
      <w:proofErr w:type="spellEnd"/>
      <w:r>
        <w:t xml:space="preserve"> значений функции на ле</w:t>
      </w:r>
      <w:r>
        <w:t xml:space="preserve">вых и правых концах </w:t>
      </w:r>
      <w:proofErr w:type="spellStart"/>
      <w:r>
        <w:t>подотрезков</w:t>
      </w:r>
      <w:proofErr w:type="spellEnd"/>
      <w:r>
        <w:t xml:space="preserve">. В функции </w:t>
      </w:r>
      <w:proofErr w:type="spellStart"/>
      <w:r>
        <w:t>simpson</w:t>
      </w:r>
      <w:proofErr w:type="spellEnd"/>
      <w:r>
        <w:t xml:space="preserve"> обязательно проверяется чётность n, после чего на каждом сдвоенном </w:t>
      </w:r>
      <w:proofErr w:type="spellStart"/>
      <w:r>
        <w:t>подотрезке</w:t>
      </w:r>
      <w:proofErr w:type="spellEnd"/>
      <w:r>
        <w:t xml:space="preserve"> применяется весовой коэффициент 1,4,1 для значений функции.</w:t>
      </w:r>
    </w:p>
    <w:p w14:paraId="3D6659BD" w14:textId="77777777" w:rsidR="003015C5" w:rsidRDefault="00ED5A68">
      <w:pPr>
        <w:pStyle w:val="a8"/>
        <w:spacing w:line="360" w:lineRule="auto"/>
        <w:ind w:firstLine="709"/>
        <w:jc w:val="both"/>
      </w:pPr>
      <w:r>
        <w:t>Для автоматического подбора шага и оценки погрешности реализована ф</w:t>
      </w:r>
      <w:r>
        <w:t xml:space="preserve">ункция </w:t>
      </w:r>
      <w:proofErr w:type="spellStart"/>
      <w:r>
        <w:t>runge_method</w:t>
      </w:r>
      <w:proofErr w:type="spellEnd"/>
      <w:r>
        <w:t xml:space="preserve">. Она принимает параметры a, b, требуемую точность </w:t>
      </w:r>
      <w:proofErr w:type="spellStart"/>
      <w:r>
        <w:t>eps</w:t>
      </w:r>
      <w:proofErr w:type="spellEnd"/>
      <w:r>
        <w:t xml:space="preserve">, указатель на один из методов интегрирования и порядок точности метода (2 для прямоугольников и трапеций, 4 для Симпсона). Внутри этой функции задаётся начальное число разбиений n = </w:t>
      </w:r>
      <w:r>
        <w:t xml:space="preserve">2. Затем в цикле, который удваивает n на каждой итерации, вычисляются два приближения: </w:t>
      </w:r>
      <w:proofErr w:type="spellStart"/>
      <w:r>
        <w:t>I_h</w:t>
      </w:r>
      <w:proofErr w:type="spellEnd"/>
      <w:r>
        <w:t xml:space="preserve"> (при разбиении на n отрезков) и I_{h/2} (при разбиении на 2n отрезков). По правилу Рунге вычисляется оценка погрешности Δ = |I_{h/2} - </w:t>
      </w:r>
      <w:proofErr w:type="spellStart"/>
      <w:r>
        <w:t>I_h</w:t>
      </w:r>
      <w:proofErr w:type="spellEnd"/>
      <w:r>
        <w:t>| / (2^p - 1), где p – поря</w:t>
      </w:r>
      <w:r>
        <w:t xml:space="preserve">док точности. Уточнённое значение интеграла вычисляется как </w:t>
      </w:r>
      <w:proofErr w:type="spellStart"/>
      <w:r>
        <w:t>I_improved</w:t>
      </w:r>
      <w:proofErr w:type="spellEnd"/>
      <w:r>
        <w:t xml:space="preserve"> = I_{h/2} + (I_{h/2} - </w:t>
      </w:r>
      <w:proofErr w:type="spellStart"/>
      <w:r>
        <w:t>I_h</w:t>
      </w:r>
      <w:proofErr w:type="spellEnd"/>
      <w:r>
        <w:t xml:space="preserve">) / (2^p - 1). Если Δ ≤ ε, цикл прекращается, иначе n </w:t>
      </w:r>
      <w:r>
        <w:lastRenderedPageBreak/>
        <w:t>удваивается и процесс повторяется, но не более 20 итераций для защиты от бесконечного цикла.</w:t>
      </w:r>
    </w:p>
    <w:p w14:paraId="1A8D7B48" w14:textId="77777777" w:rsidR="003015C5" w:rsidRDefault="00ED5A68">
      <w:pPr>
        <w:pStyle w:val="a8"/>
        <w:spacing w:line="360" w:lineRule="auto"/>
        <w:ind w:firstLine="709"/>
        <w:jc w:val="both"/>
      </w:pPr>
      <w:r>
        <w:t>После выхода</w:t>
      </w:r>
      <w:r>
        <w:t xml:space="preserve"> из цикла в качестве окончательного количества разбиений принимается </w:t>
      </w:r>
      <w:proofErr w:type="spellStart"/>
      <w:r>
        <w:t>n_final</w:t>
      </w:r>
      <w:proofErr w:type="spellEnd"/>
      <w:r>
        <w:t xml:space="preserve"> = 2n (последнее использованное при вычислении I_{h/2}). Шаг интегрирования вычисляется как </w:t>
      </w:r>
      <w:proofErr w:type="spellStart"/>
      <w:r>
        <w:t>h_final</w:t>
      </w:r>
      <w:proofErr w:type="spellEnd"/>
      <w:r>
        <w:t xml:space="preserve"> = (b - a) / </w:t>
      </w:r>
      <w:proofErr w:type="spellStart"/>
      <w:r>
        <w:t>n_final</w:t>
      </w:r>
      <w:proofErr w:type="spellEnd"/>
      <w:r>
        <w:t>. Программа выводит в консоль название метода, достигнутое чи</w:t>
      </w:r>
      <w:r>
        <w:t xml:space="preserve">сло разбиений, шаг интегрирования, уточнённое значение интеграла и оценку погрешности. Таким образом, для каждого из трёх методов и каждой заданной точности пользователь получает минимальное количество </w:t>
      </w:r>
      <w:proofErr w:type="spellStart"/>
      <w:r>
        <w:t>подотрезков</w:t>
      </w:r>
      <w:proofErr w:type="spellEnd"/>
      <w:r>
        <w:t>, обеспечивающее требуемую точность, и соот</w:t>
      </w:r>
      <w:r>
        <w:t>ветствующее приближённое значение интеграла с контролируемой погрешностью.</w:t>
      </w:r>
    </w:p>
    <w:p w14:paraId="40BF47E8" w14:textId="77777777" w:rsidR="003015C5" w:rsidRDefault="00ED5A68">
      <w:pPr>
        <w:pStyle w:val="a8"/>
        <w:spacing w:line="360" w:lineRule="auto"/>
        <w:ind w:firstLine="709"/>
        <w:jc w:val="both"/>
      </w:pPr>
      <w:r>
        <w:t>Разработанный программный комплекс обеспечивает полный цикл численного эксперимента: от ввода требуемой точности до автоматического подбора шага, численного интегрирования тремя мет</w:t>
      </w:r>
      <w:r>
        <w:t>одами, оценки погрешности по правилу Рунге и вывода результатов, что позволяет сравнить эффективность и точность квадратурных формул прямоугольников, трапеций и Симпсона.</w:t>
      </w:r>
      <w:bookmarkStart w:id="3" w:name="Исследование."/>
      <w:bookmarkEnd w:id="3"/>
    </w:p>
    <w:p w14:paraId="05366574" w14:textId="77777777" w:rsidR="003015C5" w:rsidRDefault="00ED5A68">
      <w:pPr>
        <w:rPr>
          <w:sz w:val="28"/>
          <w:szCs w:val="28"/>
        </w:rPr>
      </w:pPr>
      <w:r>
        <w:br w:type="page"/>
      </w:r>
    </w:p>
    <w:p w14:paraId="12DEC246" w14:textId="77777777" w:rsidR="003015C5" w:rsidRDefault="00ED5A68">
      <w:pPr>
        <w:pStyle w:val="1"/>
        <w:spacing w:line="360" w:lineRule="auto"/>
        <w:ind w:left="0"/>
      </w:pPr>
      <w:bookmarkStart w:id="4" w:name="Вывод."/>
      <w:bookmarkEnd w:id="4"/>
      <w:r>
        <w:rPr>
          <w:spacing w:val="-2"/>
        </w:rPr>
        <w:lastRenderedPageBreak/>
        <w:t>Вывод.</w:t>
      </w:r>
    </w:p>
    <w:p w14:paraId="3AF57697" w14:textId="116A62CB" w:rsidR="00ED5A68" w:rsidRPr="00ED5A68" w:rsidRDefault="00ED5A68" w:rsidP="00ED5A68">
      <w:pPr>
        <w:pStyle w:val="a8"/>
        <w:spacing w:line="360" w:lineRule="auto"/>
        <w:ind w:firstLine="709"/>
        <w:jc w:val="both"/>
      </w:pPr>
      <w:r>
        <w:t xml:space="preserve">В результате выполнения лабораторной работы была разработана и протестирована программа на языке C++, реализующая численное интегрирование функции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 xml:space="preserve"> на отрезке [0, π] с помощью составных квадратурных формул прямоугольников (средних), трапеций и Сим</w:t>
      </w:r>
      <w:proofErr w:type="spellStart"/>
      <w:r>
        <w:t>псона</w:t>
      </w:r>
      <w:proofErr w:type="spellEnd"/>
      <w:r>
        <w:t>, а также автоматическую оценку погрешности по правилу Рунге. Проведённые вычислительные эксперименты для трёх значений требуемой точности показали, что все три метода успешно достигают заданной точности при подборе соответствующего числа разбиений. М</w:t>
      </w:r>
      <w:r>
        <w:t xml:space="preserve">етод Симпсона, обладающий четвёртым порядком точности, ожидаемо потребовал наименьшего количества </w:t>
      </w:r>
      <w:proofErr w:type="spellStart"/>
      <w:r>
        <w:t>подотрезков</w:t>
      </w:r>
      <w:proofErr w:type="spellEnd"/>
      <w:r>
        <w:t xml:space="preserve"> для достижения заданной погрешности по сравнению с методами прямоугольников и трапеций, имеющими второй порядок точности. Таким образом, разработа</w:t>
      </w:r>
      <w:r>
        <w:t>нная программа позволяет не только вычислить определённый интеграл с контролируемой точностью, но и наглядно продемонстрировать преимущество метода Симпсона перед более простыми формулами при интегрировании гладких функций. Полученные результаты свидетельс</w:t>
      </w:r>
      <w:r>
        <w:t>твуют о правильности реализованных алгоритмов и их пригодности для практического использования в задачах численного анализа.</w:t>
      </w:r>
    </w:p>
    <w:sectPr w:rsidR="00ED5A68" w:rsidRPr="00ED5A68" w:rsidSect="00ED5A68">
      <w:pgSz w:w="11906" w:h="16838"/>
      <w:pgMar w:top="1134" w:right="851" w:bottom="1134" w:left="1701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57D97" w14:textId="77777777" w:rsidR="00ED5A68" w:rsidRDefault="00ED5A68" w:rsidP="00ED5A68">
      <w:r>
        <w:separator/>
      </w:r>
    </w:p>
  </w:endnote>
  <w:endnote w:type="continuationSeparator" w:id="0">
    <w:p w14:paraId="638BFB46" w14:textId="77777777" w:rsidR="00ED5A68" w:rsidRDefault="00ED5A68" w:rsidP="00ED5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3438183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538AB74" w14:textId="4ADA70BF" w:rsidR="00ED5A68" w:rsidRPr="00ED5A68" w:rsidRDefault="00ED5A68">
        <w:pPr>
          <w:pStyle w:val="a7"/>
          <w:jc w:val="center"/>
          <w:rPr>
            <w:sz w:val="28"/>
            <w:szCs w:val="28"/>
          </w:rPr>
        </w:pPr>
        <w:r w:rsidRPr="00ED5A68">
          <w:rPr>
            <w:sz w:val="28"/>
            <w:szCs w:val="28"/>
          </w:rPr>
          <w:fldChar w:fldCharType="begin"/>
        </w:r>
        <w:r w:rsidRPr="00ED5A68">
          <w:rPr>
            <w:sz w:val="28"/>
            <w:szCs w:val="28"/>
          </w:rPr>
          <w:instrText>PAGE   \* MERGEFORMAT</w:instrText>
        </w:r>
        <w:r w:rsidRPr="00ED5A68">
          <w:rPr>
            <w:sz w:val="28"/>
            <w:szCs w:val="28"/>
          </w:rPr>
          <w:fldChar w:fldCharType="separate"/>
        </w:r>
        <w:r w:rsidRPr="00ED5A68">
          <w:rPr>
            <w:sz w:val="28"/>
            <w:szCs w:val="28"/>
          </w:rPr>
          <w:t>2</w:t>
        </w:r>
        <w:r w:rsidRPr="00ED5A68">
          <w:rPr>
            <w:sz w:val="28"/>
            <w:szCs w:val="28"/>
          </w:rPr>
          <w:fldChar w:fldCharType="end"/>
        </w:r>
      </w:p>
    </w:sdtContent>
  </w:sdt>
  <w:p w14:paraId="2F2536E5" w14:textId="77777777" w:rsidR="00ED5A68" w:rsidRDefault="00ED5A6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2C7E4" w14:textId="77777777" w:rsidR="00ED5A68" w:rsidRDefault="00ED5A68" w:rsidP="00ED5A68">
      <w:r>
        <w:separator/>
      </w:r>
    </w:p>
  </w:footnote>
  <w:footnote w:type="continuationSeparator" w:id="0">
    <w:p w14:paraId="104AC866" w14:textId="77777777" w:rsidR="00ED5A68" w:rsidRDefault="00ED5A68" w:rsidP="00ED5A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C5"/>
    <w:rsid w:val="003015C5"/>
    <w:rsid w:val="00ED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40CD4"/>
  <w15:docId w15:val="{9290D65E-F1BD-4221-9759-08FD7ECFD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854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6E109A"/>
    <w:rPr>
      <w:color w:val="808080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37644A"/>
    <w:rPr>
      <w:rFonts w:ascii="Times New Roman" w:eastAsia="Times New Roman" w:hAnsi="Times New Roman" w:cs="Times New Roman"/>
      <w:lang w:val="ru-RU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37644A"/>
    <w:rPr>
      <w:rFonts w:ascii="Times New Roman" w:eastAsia="Times New Roman" w:hAnsi="Times New Roman" w:cs="Times New Roman"/>
      <w:lang w:val="ru-RU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Body Text"/>
    <w:basedOn w:val="a"/>
    <w:uiPriority w:val="1"/>
    <w:qFormat/>
    <w:rPr>
      <w:sz w:val="28"/>
      <w:szCs w:val="28"/>
    </w:r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b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37644A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37644A"/>
    <w:pPr>
      <w:tabs>
        <w:tab w:val="center" w:pos="4677"/>
        <w:tab w:val="right" w:pos="9355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EE318-1614-42CA-B363-86F518DF2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1240</Words>
  <Characters>7071</Characters>
  <Application>Microsoft Office Word</Application>
  <DocSecurity>0</DocSecurity>
  <Lines>58</Lines>
  <Paragraphs>16</Paragraphs>
  <ScaleCrop>false</ScaleCrop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Толмачев Иван</dc:creator>
  <dc:description/>
  <cp:lastModifiedBy>николай стариков</cp:lastModifiedBy>
  <cp:revision>2</cp:revision>
  <dcterms:created xsi:type="dcterms:W3CDTF">2026-05-10T17:11:00Z</dcterms:created>
  <dcterms:modified xsi:type="dcterms:W3CDTF">2026-05-10T17:11:00Z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2026-04-27T00:00:00Z</vt:filetime>
  </property>
</Properties>
</file>