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4BEB80" w14:textId="77777777" w:rsidR="00A70A77" w:rsidRPr="0072237C" w:rsidRDefault="00B07EB0" w:rsidP="00684884">
      <w:pPr>
        <w:pStyle w:val="Standard"/>
        <w:jc w:val="center"/>
        <w:rPr>
          <w:b/>
          <w:caps/>
          <w:szCs w:val="28"/>
          <w:lang w:eastAsia="ru-RU" w:bidi="ar-SA"/>
        </w:rPr>
      </w:pPr>
      <w:r w:rsidRPr="0072237C">
        <w:rPr>
          <w:b/>
          <w:caps/>
          <w:szCs w:val="28"/>
          <w:lang w:eastAsia="ru-RU" w:bidi="ar-SA"/>
        </w:rPr>
        <w:t>МИНОБРНАУКИ РОССИИ</w:t>
      </w:r>
    </w:p>
    <w:p w14:paraId="4E969186" w14:textId="77777777" w:rsidR="00A70A77" w:rsidRPr="0072237C" w:rsidRDefault="00B07EB0">
      <w:pPr>
        <w:pStyle w:val="Standard"/>
        <w:jc w:val="center"/>
        <w:rPr>
          <w:b/>
          <w:caps/>
          <w:szCs w:val="28"/>
          <w:lang w:eastAsia="ru-RU" w:bidi="ar-SA"/>
        </w:rPr>
      </w:pPr>
      <w:r w:rsidRPr="0072237C">
        <w:rPr>
          <w:b/>
          <w:caps/>
          <w:szCs w:val="28"/>
          <w:lang w:eastAsia="ru-RU" w:bidi="ar-SA"/>
        </w:rPr>
        <w:t>Санкт-Петербургский государственный</w:t>
      </w:r>
    </w:p>
    <w:p w14:paraId="01599D9F" w14:textId="77777777" w:rsidR="00A70A77" w:rsidRPr="0072237C" w:rsidRDefault="00B07EB0">
      <w:pPr>
        <w:pStyle w:val="Standard"/>
        <w:jc w:val="center"/>
        <w:rPr>
          <w:b/>
          <w:caps/>
          <w:szCs w:val="28"/>
          <w:lang w:eastAsia="ru-RU" w:bidi="ar-SA"/>
        </w:rPr>
      </w:pPr>
      <w:r w:rsidRPr="0072237C">
        <w:rPr>
          <w:b/>
          <w:caps/>
          <w:szCs w:val="28"/>
          <w:lang w:eastAsia="ru-RU" w:bidi="ar-SA"/>
        </w:rPr>
        <w:t>электротехнический университет</w:t>
      </w:r>
    </w:p>
    <w:p w14:paraId="66008B5D" w14:textId="77777777" w:rsidR="00A70A77" w:rsidRPr="0072237C" w:rsidRDefault="00B07EB0">
      <w:pPr>
        <w:pStyle w:val="Standard"/>
        <w:jc w:val="center"/>
        <w:rPr>
          <w:b/>
          <w:caps/>
          <w:szCs w:val="28"/>
          <w:lang w:eastAsia="ru-RU" w:bidi="ar-SA"/>
        </w:rPr>
      </w:pPr>
      <w:r w:rsidRPr="0072237C">
        <w:rPr>
          <w:b/>
          <w:caps/>
          <w:szCs w:val="28"/>
          <w:lang w:eastAsia="ru-RU" w:bidi="ar-SA"/>
        </w:rPr>
        <w:t>«ЛЭТИ» им. В.И. Ульянова (Ленина)</w:t>
      </w:r>
    </w:p>
    <w:p w14:paraId="3DEF6E3D" w14:textId="73B1E1DB" w:rsidR="00A70A77" w:rsidRPr="001319F4" w:rsidRDefault="00B07EB0">
      <w:pPr>
        <w:pStyle w:val="Standard"/>
        <w:jc w:val="center"/>
        <w:rPr>
          <w:b/>
          <w:szCs w:val="28"/>
          <w:lang w:eastAsia="ru-RU" w:bidi="ar-SA"/>
        </w:rPr>
      </w:pPr>
      <w:r w:rsidRPr="0072237C">
        <w:rPr>
          <w:b/>
          <w:szCs w:val="28"/>
          <w:lang w:eastAsia="ru-RU" w:bidi="ar-SA"/>
        </w:rPr>
        <w:t xml:space="preserve">Кафедра </w:t>
      </w:r>
      <w:r w:rsidR="009D4F34">
        <w:rPr>
          <w:b/>
          <w:szCs w:val="28"/>
          <w:lang w:eastAsia="ru-RU" w:bidi="ar-SA"/>
        </w:rPr>
        <w:t>МО ЭВМ</w:t>
      </w:r>
    </w:p>
    <w:p w14:paraId="2564FE57" w14:textId="77777777" w:rsidR="00A70A77" w:rsidRPr="0072237C" w:rsidRDefault="00A70A77">
      <w:pPr>
        <w:pStyle w:val="Standard"/>
        <w:jc w:val="center"/>
        <w:rPr>
          <w:b/>
          <w:caps/>
          <w:szCs w:val="28"/>
          <w:lang w:eastAsia="ru-RU" w:bidi="ar-SA"/>
        </w:rPr>
      </w:pPr>
    </w:p>
    <w:p w14:paraId="2E7E23D4" w14:textId="77777777" w:rsidR="00A70A77" w:rsidRPr="0072237C" w:rsidRDefault="00A70A77">
      <w:pPr>
        <w:pStyle w:val="Standard"/>
        <w:jc w:val="center"/>
        <w:rPr>
          <w:szCs w:val="28"/>
          <w:lang w:eastAsia="ru-RU" w:bidi="ar-SA"/>
        </w:rPr>
      </w:pPr>
    </w:p>
    <w:p w14:paraId="383135C9" w14:textId="77777777" w:rsidR="00A70A77" w:rsidRPr="0072237C" w:rsidRDefault="00A70A77">
      <w:pPr>
        <w:pStyle w:val="Standard"/>
        <w:jc w:val="center"/>
        <w:rPr>
          <w:szCs w:val="28"/>
          <w:lang w:eastAsia="ru-RU" w:bidi="ar-SA"/>
        </w:rPr>
      </w:pPr>
    </w:p>
    <w:p w14:paraId="52E93B95" w14:textId="77777777" w:rsidR="00A70A77" w:rsidRPr="0072237C" w:rsidRDefault="00A70A77">
      <w:pPr>
        <w:pStyle w:val="Standard"/>
        <w:jc w:val="center"/>
        <w:rPr>
          <w:szCs w:val="28"/>
          <w:lang w:eastAsia="ru-RU" w:bidi="ar-SA"/>
        </w:rPr>
      </w:pPr>
    </w:p>
    <w:p w14:paraId="589F9B9E" w14:textId="77777777" w:rsidR="00A70A77" w:rsidRPr="0072237C" w:rsidRDefault="00A70A77">
      <w:pPr>
        <w:pStyle w:val="Standard"/>
        <w:jc w:val="center"/>
        <w:rPr>
          <w:szCs w:val="28"/>
          <w:lang w:eastAsia="ru-RU" w:bidi="ar-SA"/>
        </w:rPr>
      </w:pPr>
    </w:p>
    <w:p w14:paraId="7E21EA17" w14:textId="77777777" w:rsidR="00A70A77" w:rsidRPr="0072237C" w:rsidRDefault="00A70A77">
      <w:pPr>
        <w:pStyle w:val="Standard"/>
        <w:jc w:val="center"/>
        <w:rPr>
          <w:szCs w:val="28"/>
          <w:lang w:eastAsia="ru-RU" w:bidi="ar-SA"/>
        </w:rPr>
      </w:pPr>
    </w:p>
    <w:p w14:paraId="761E718F" w14:textId="77777777" w:rsidR="00A70A77" w:rsidRPr="0072237C" w:rsidRDefault="00A70A77">
      <w:pPr>
        <w:pStyle w:val="Standard"/>
        <w:jc w:val="center"/>
        <w:rPr>
          <w:szCs w:val="28"/>
          <w:lang w:eastAsia="ru-RU" w:bidi="ar-SA"/>
        </w:rPr>
      </w:pPr>
    </w:p>
    <w:p w14:paraId="08F768DF" w14:textId="77777777" w:rsidR="00A70A77" w:rsidRPr="0072237C" w:rsidRDefault="00B07EB0">
      <w:pPr>
        <w:pStyle w:val="Times142"/>
        <w:spacing w:line="360" w:lineRule="auto"/>
        <w:ind w:firstLine="737"/>
        <w:jc w:val="center"/>
      </w:pPr>
      <w:r w:rsidRPr="0072237C">
        <w:rPr>
          <w:rStyle w:val="a7"/>
          <w:bCs/>
          <w:caps/>
          <w:szCs w:val="28"/>
        </w:rPr>
        <w:t>отчет</w:t>
      </w:r>
    </w:p>
    <w:p w14:paraId="167EF879" w14:textId="0EFCCB2E" w:rsidR="00A70A77" w:rsidRPr="00F373AC" w:rsidRDefault="00B07EB0">
      <w:pPr>
        <w:pStyle w:val="Standard"/>
        <w:jc w:val="center"/>
      </w:pPr>
      <w:r w:rsidRPr="0072237C">
        <w:rPr>
          <w:b/>
          <w:szCs w:val="28"/>
          <w:lang w:eastAsia="ru-RU" w:bidi="ar-SA"/>
        </w:rPr>
        <w:t>по лабораторной работе №</w:t>
      </w:r>
      <w:r w:rsidR="007A6405" w:rsidRPr="00F373AC">
        <w:rPr>
          <w:b/>
          <w:szCs w:val="28"/>
          <w:lang w:eastAsia="ru-RU" w:bidi="ar-SA"/>
        </w:rPr>
        <w:t>3</w:t>
      </w:r>
    </w:p>
    <w:p w14:paraId="61432147" w14:textId="093FF291" w:rsidR="00FA79D8" w:rsidRPr="0072237C" w:rsidRDefault="00FA79D8">
      <w:pPr>
        <w:pStyle w:val="Standard"/>
        <w:jc w:val="center"/>
        <w:rPr>
          <w:b/>
          <w:szCs w:val="28"/>
          <w:lang w:eastAsia="ru-RU" w:bidi="ar-SA"/>
        </w:rPr>
      </w:pPr>
      <w:r w:rsidRPr="0072237C">
        <w:rPr>
          <w:b/>
          <w:szCs w:val="28"/>
          <w:lang w:eastAsia="ru-RU" w:bidi="ar-SA"/>
        </w:rPr>
        <w:t>по дисциплине «</w:t>
      </w:r>
      <w:r w:rsidR="00C27CAB">
        <w:rPr>
          <w:b/>
          <w:szCs w:val="28"/>
          <w:lang w:eastAsia="ru-RU" w:bidi="ar-SA"/>
        </w:rPr>
        <w:t>Вычислительная математика</w:t>
      </w:r>
      <w:r w:rsidRPr="0072237C">
        <w:rPr>
          <w:b/>
          <w:szCs w:val="28"/>
          <w:lang w:eastAsia="ru-RU" w:bidi="ar-SA"/>
        </w:rPr>
        <w:t>»</w:t>
      </w:r>
    </w:p>
    <w:p w14:paraId="574B94B4" w14:textId="2A0B7C75" w:rsidR="00A70A77" w:rsidRPr="0072237C" w:rsidRDefault="00A70A77">
      <w:pPr>
        <w:pStyle w:val="Standard"/>
        <w:jc w:val="center"/>
        <w:rPr>
          <w:rStyle w:val="a7"/>
          <w:bCs/>
          <w:smallCaps w:val="0"/>
          <w:szCs w:val="28"/>
          <w:lang w:eastAsia="ru-RU" w:bidi="ar-SA"/>
        </w:rPr>
      </w:pPr>
    </w:p>
    <w:p w14:paraId="15B264AE" w14:textId="77777777" w:rsidR="00A57AEC" w:rsidRPr="0072237C" w:rsidRDefault="00A57AEC">
      <w:pPr>
        <w:pStyle w:val="Standard"/>
        <w:jc w:val="center"/>
        <w:rPr>
          <w:szCs w:val="28"/>
          <w:lang w:eastAsia="ru-RU" w:bidi="ar-SA"/>
        </w:rPr>
      </w:pPr>
    </w:p>
    <w:p w14:paraId="0994AE50" w14:textId="77777777" w:rsidR="00A70A77" w:rsidRPr="0072237C" w:rsidRDefault="00A70A77">
      <w:pPr>
        <w:pStyle w:val="Standard"/>
        <w:jc w:val="center"/>
        <w:rPr>
          <w:szCs w:val="28"/>
          <w:lang w:eastAsia="ru-RU" w:bidi="ar-SA"/>
        </w:rPr>
      </w:pPr>
    </w:p>
    <w:p w14:paraId="27EFDC46" w14:textId="77777777" w:rsidR="00A70A77" w:rsidRPr="0072237C" w:rsidRDefault="00A70A77">
      <w:pPr>
        <w:pStyle w:val="Standard"/>
        <w:jc w:val="center"/>
        <w:rPr>
          <w:szCs w:val="28"/>
          <w:lang w:eastAsia="ru-RU" w:bidi="ar-SA"/>
        </w:rPr>
      </w:pPr>
    </w:p>
    <w:p w14:paraId="37E23F86" w14:textId="77777777" w:rsidR="00A70A77" w:rsidRPr="0072237C" w:rsidRDefault="00A70A77">
      <w:pPr>
        <w:pStyle w:val="Standard"/>
        <w:jc w:val="center"/>
        <w:rPr>
          <w:szCs w:val="28"/>
          <w:lang w:eastAsia="ru-RU" w:bidi="ar-SA"/>
        </w:rPr>
      </w:pPr>
    </w:p>
    <w:p w14:paraId="7DABC633" w14:textId="77777777" w:rsidR="00A70A77" w:rsidRPr="0072237C" w:rsidRDefault="00A70A77">
      <w:pPr>
        <w:pStyle w:val="Standard"/>
        <w:jc w:val="center"/>
        <w:rPr>
          <w:szCs w:val="28"/>
          <w:lang w:eastAsia="ru-RU" w:bidi="ar-SA"/>
        </w:rPr>
      </w:pPr>
    </w:p>
    <w:p w14:paraId="41DFA084" w14:textId="77777777" w:rsidR="00A70A77" w:rsidRPr="0072237C" w:rsidRDefault="00A70A77">
      <w:pPr>
        <w:pStyle w:val="Standard"/>
        <w:jc w:val="center"/>
        <w:rPr>
          <w:szCs w:val="28"/>
          <w:lang w:eastAsia="ru-RU" w:bidi="ar-SA"/>
        </w:rPr>
      </w:pPr>
    </w:p>
    <w:tbl>
      <w:tblPr>
        <w:tblW w:w="9854" w:type="dxa"/>
        <w:tblInd w:w="-108" w:type="dxa"/>
        <w:tblLayout w:type="fixed"/>
        <w:tblCellMar>
          <w:left w:w="10" w:type="dxa"/>
          <w:right w:w="10" w:type="dxa"/>
        </w:tblCellMar>
        <w:tblLook w:val="04A0" w:firstRow="1" w:lastRow="0" w:firstColumn="1" w:lastColumn="0" w:noHBand="0" w:noVBand="1"/>
      </w:tblPr>
      <w:tblGrid>
        <w:gridCol w:w="4347"/>
        <w:gridCol w:w="2609"/>
        <w:gridCol w:w="2898"/>
      </w:tblGrid>
      <w:tr w:rsidR="00A70A77" w:rsidRPr="0072237C" w14:paraId="5FAB7277" w14:textId="77777777">
        <w:trPr>
          <w:trHeight w:val="614"/>
        </w:trPr>
        <w:tc>
          <w:tcPr>
            <w:tcW w:w="4347" w:type="dxa"/>
            <w:tcMar>
              <w:top w:w="0" w:type="dxa"/>
              <w:left w:w="108" w:type="dxa"/>
              <w:bottom w:w="0" w:type="dxa"/>
              <w:right w:w="108" w:type="dxa"/>
            </w:tcMar>
            <w:vAlign w:val="bottom"/>
          </w:tcPr>
          <w:p w14:paraId="3B1DC9E3" w14:textId="5A4A3CAD" w:rsidR="00A70A77" w:rsidRPr="0072237C" w:rsidRDefault="00B07EB0">
            <w:pPr>
              <w:pStyle w:val="Standard"/>
            </w:pPr>
            <w:r w:rsidRPr="0072237C">
              <w:rPr>
                <w:szCs w:val="28"/>
              </w:rPr>
              <w:t>Студент гр.</w:t>
            </w:r>
            <w:r w:rsidR="005A1349" w:rsidRPr="0072237C">
              <w:rPr>
                <w:szCs w:val="28"/>
              </w:rPr>
              <w:t xml:space="preserve"> 4343</w:t>
            </w:r>
          </w:p>
        </w:tc>
        <w:tc>
          <w:tcPr>
            <w:tcW w:w="2609" w:type="dxa"/>
            <w:tcBorders>
              <w:bottom w:val="single" w:sz="4" w:space="0" w:color="000000"/>
            </w:tcBorders>
            <w:tcMar>
              <w:top w:w="0" w:type="dxa"/>
              <w:left w:w="108" w:type="dxa"/>
              <w:bottom w:w="0" w:type="dxa"/>
              <w:right w:w="108" w:type="dxa"/>
            </w:tcMar>
            <w:vAlign w:val="bottom"/>
          </w:tcPr>
          <w:p w14:paraId="00D6CC74" w14:textId="77777777" w:rsidR="00A70A77" w:rsidRPr="0072237C" w:rsidRDefault="00A70A77">
            <w:pPr>
              <w:pStyle w:val="Standard"/>
              <w:ind w:firstLine="0"/>
              <w:rPr>
                <w:szCs w:val="28"/>
              </w:rPr>
            </w:pPr>
          </w:p>
        </w:tc>
        <w:tc>
          <w:tcPr>
            <w:tcW w:w="2898" w:type="dxa"/>
            <w:tcMar>
              <w:top w:w="0" w:type="dxa"/>
              <w:left w:w="108" w:type="dxa"/>
              <w:bottom w:w="0" w:type="dxa"/>
              <w:right w:w="108" w:type="dxa"/>
            </w:tcMar>
            <w:vAlign w:val="bottom"/>
          </w:tcPr>
          <w:p w14:paraId="4B6E4074" w14:textId="7F03E868" w:rsidR="00A70A77" w:rsidRPr="0072237C" w:rsidRDefault="005A1349">
            <w:pPr>
              <w:pStyle w:val="Standard"/>
              <w:jc w:val="center"/>
              <w:rPr>
                <w:szCs w:val="28"/>
              </w:rPr>
            </w:pPr>
            <w:r w:rsidRPr="0072237C">
              <w:rPr>
                <w:szCs w:val="28"/>
              </w:rPr>
              <w:t>Гизатов Я.Р.</w:t>
            </w:r>
          </w:p>
        </w:tc>
      </w:tr>
      <w:tr w:rsidR="00A70A77" w:rsidRPr="0072237C" w14:paraId="6DE79AC6" w14:textId="77777777">
        <w:trPr>
          <w:trHeight w:val="614"/>
        </w:trPr>
        <w:tc>
          <w:tcPr>
            <w:tcW w:w="4347" w:type="dxa"/>
            <w:tcMar>
              <w:top w:w="0" w:type="dxa"/>
              <w:left w:w="108" w:type="dxa"/>
              <w:bottom w:w="0" w:type="dxa"/>
              <w:right w:w="108" w:type="dxa"/>
            </w:tcMar>
            <w:vAlign w:val="bottom"/>
          </w:tcPr>
          <w:p w14:paraId="4F5319BE" w14:textId="77777777" w:rsidR="00A70A77" w:rsidRPr="0072237C" w:rsidRDefault="00B07EB0">
            <w:pPr>
              <w:pStyle w:val="Standard"/>
              <w:rPr>
                <w:szCs w:val="28"/>
              </w:rPr>
            </w:pPr>
            <w:r w:rsidRPr="0072237C">
              <w:rPr>
                <w:szCs w:val="28"/>
              </w:rPr>
              <w:t>Преподаватель</w:t>
            </w:r>
          </w:p>
        </w:tc>
        <w:tc>
          <w:tcPr>
            <w:tcW w:w="2609" w:type="dxa"/>
            <w:tcBorders>
              <w:top w:val="single" w:sz="4" w:space="0" w:color="000000"/>
              <w:bottom w:val="single" w:sz="4" w:space="0" w:color="000000"/>
            </w:tcBorders>
            <w:tcMar>
              <w:top w:w="0" w:type="dxa"/>
              <w:left w:w="108" w:type="dxa"/>
              <w:bottom w:w="0" w:type="dxa"/>
              <w:right w:w="108" w:type="dxa"/>
            </w:tcMar>
            <w:vAlign w:val="bottom"/>
          </w:tcPr>
          <w:p w14:paraId="420F780C" w14:textId="77777777" w:rsidR="00A70A77" w:rsidRPr="0072237C" w:rsidRDefault="00A70A77">
            <w:pPr>
              <w:pStyle w:val="Standard"/>
              <w:ind w:firstLine="0"/>
              <w:rPr>
                <w:szCs w:val="28"/>
              </w:rPr>
            </w:pPr>
          </w:p>
        </w:tc>
        <w:tc>
          <w:tcPr>
            <w:tcW w:w="2898" w:type="dxa"/>
            <w:tcMar>
              <w:top w:w="0" w:type="dxa"/>
              <w:left w:w="108" w:type="dxa"/>
              <w:bottom w:w="0" w:type="dxa"/>
              <w:right w:w="108" w:type="dxa"/>
            </w:tcMar>
            <w:vAlign w:val="bottom"/>
          </w:tcPr>
          <w:p w14:paraId="667D3F05" w14:textId="46BAA38F" w:rsidR="00A70A77" w:rsidRPr="003A77A3" w:rsidRDefault="003A77A3">
            <w:pPr>
              <w:pStyle w:val="Standard"/>
              <w:jc w:val="center"/>
              <w:rPr>
                <w:szCs w:val="28"/>
              </w:rPr>
            </w:pPr>
            <w:proofErr w:type="spellStart"/>
            <w:r>
              <w:rPr>
                <w:szCs w:val="28"/>
              </w:rPr>
              <w:t>Лисс</w:t>
            </w:r>
            <w:proofErr w:type="spellEnd"/>
            <w:r w:rsidR="00A57AEC" w:rsidRPr="0072237C">
              <w:rPr>
                <w:szCs w:val="28"/>
              </w:rPr>
              <w:t xml:space="preserve"> </w:t>
            </w:r>
            <w:r>
              <w:rPr>
                <w:szCs w:val="28"/>
              </w:rPr>
              <w:t>А. Р.</w:t>
            </w:r>
          </w:p>
        </w:tc>
      </w:tr>
    </w:tbl>
    <w:p w14:paraId="692996B6" w14:textId="77777777" w:rsidR="00A70A77" w:rsidRPr="0072237C" w:rsidRDefault="00A70A77">
      <w:pPr>
        <w:pStyle w:val="Standard"/>
        <w:jc w:val="center"/>
        <w:rPr>
          <w:bCs/>
          <w:szCs w:val="28"/>
          <w:lang w:eastAsia="ru-RU" w:bidi="ar-SA"/>
        </w:rPr>
      </w:pPr>
    </w:p>
    <w:p w14:paraId="7B87BCD3" w14:textId="77777777" w:rsidR="00A70A77" w:rsidRPr="0072237C" w:rsidRDefault="00A70A77">
      <w:pPr>
        <w:pStyle w:val="Standard"/>
        <w:jc w:val="center"/>
        <w:rPr>
          <w:bCs/>
          <w:szCs w:val="28"/>
          <w:lang w:eastAsia="ru-RU" w:bidi="ar-SA"/>
        </w:rPr>
      </w:pPr>
    </w:p>
    <w:p w14:paraId="2163DC65" w14:textId="77777777" w:rsidR="00A70A77" w:rsidRPr="0072237C" w:rsidRDefault="00B07EB0">
      <w:pPr>
        <w:pStyle w:val="Standard"/>
        <w:jc w:val="center"/>
        <w:rPr>
          <w:bCs/>
          <w:szCs w:val="28"/>
          <w:lang w:eastAsia="ru-RU" w:bidi="ar-SA"/>
        </w:rPr>
      </w:pPr>
      <w:r w:rsidRPr="0072237C">
        <w:rPr>
          <w:bCs/>
          <w:szCs w:val="28"/>
          <w:lang w:eastAsia="ru-RU" w:bidi="ar-SA"/>
        </w:rPr>
        <w:t>Санкт-Петербург</w:t>
      </w:r>
    </w:p>
    <w:p w14:paraId="0F0ADE58" w14:textId="43C2A5B9" w:rsidR="005A1349" w:rsidRPr="0072237C" w:rsidRDefault="00B07EB0">
      <w:pPr>
        <w:pStyle w:val="Standard"/>
        <w:jc w:val="center"/>
        <w:rPr>
          <w:bCs/>
          <w:szCs w:val="28"/>
          <w:lang w:eastAsia="ru-RU" w:bidi="ar-SA"/>
        </w:rPr>
      </w:pPr>
      <w:r w:rsidRPr="0072237C">
        <w:rPr>
          <w:bCs/>
          <w:szCs w:val="28"/>
          <w:lang w:eastAsia="ru-RU" w:bidi="ar-SA"/>
        </w:rPr>
        <w:t>20</w:t>
      </w:r>
      <w:r w:rsidR="000A0CDD" w:rsidRPr="0072237C">
        <w:rPr>
          <w:bCs/>
          <w:szCs w:val="28"/>
          <w:lang w:eastAsia="ru-RU" w:bidi="ar-SA"/>
        </w:rPr>
        <w:t>2</w:t>
      </w:r>
      <w:r w:rsidR="00332AA5">
        <w:rPr>
          <w:bCs/>
          <w:szCs w:val="28"/>
          <w:lang w:eastAsia="ru-RU" w:bidi="ar-SA"/>
        </w:rPr>
        <w:t>6</w:t>
      </w:r>
    </w:p>
    <w:p w14:paraId="4B3A5280" w14:textId="7D8CE4DE" w:rsidR="00A70A77" w:rsidRPr="0072237C" w:rsidRDefault="005A1349" w:rsidP="005A1349">
      <w:pPr>
        <w:suppressAutoHyphens w:val="0"/>
        <w:autoSpaceDN/>
        <w:textAlignment w:val="auto"/>
        <w:rPr>
          <w:rFonts w:eastAsia="Times New Roman" w:cs="Times New Roman"/>
          <w:bCs/>
          <w:szCs w:val="28"/>
          <w:lang w:eastAsia="ru-RU" w:bidi="ar-SA"/>
        </w:rPr>
      </w:pPr>
      <w:r w:rsidRPr="0072237C">
        <w:rPr>
          <w:rFonts w:cs="Times New Roman"/>
          <w:bCs/>
          <w:szCs w:val="28"/>
          <w:lang w:eastAsia="ru-RU" w:bidi="ar-SA"/>
        </w:rPr>
        <w:br w:type="page"/>
      </w:r>
    </w:p>
    <w:p w14:paraId="2F008CAB" w14:textId="77777777" w:rsidR="00A70A77" w:rsidRPr="0072237C" w:rsidRDefault="00B07EB0">
      <w:pPr>
        <w:pStyle w:val="2"/>
        <w:pageBreakBefore/>
      </w:pPr>
      <w:r w:rsidRPr="0072237C">
        <w:lastRenderedPageBreak/>
        <w:t>Цель работы.</w:t>
      </w:r>
    </w:p>
    <w:p w14:paraId="0565193F" w14:textId="35E155A2" w:rsidR="007C3904" w:rsidRPr="00EA46F7" w:rsidRDefault="002D0753" w:rsidP="00BD0EEC">
      <w:r>
        <w:t>О</w:t>
      </w:r>
      <w:r w:rsidR="00BD0EEC" w:rsidRPr="00BD0EEC">
        <w:t>своение численных методов вычисления определённых интегралов – методов прямоугольников (средних), трапеций и Симпсона, реализация соответствующих алгоритмов на языке C++, а также применение правила Рунге для автоматического подбора числа разбиений отрезка интегрирования с целью достижения заданной точности вычислений. Дополнительной задачей является сравнительный анализ трёх квадратурных формул по таким критериям, как количество требуемых отрезков, реальная достигнутая погрешность и вычислительная эффективность для конкретной подынтегральной функции</w:t>
      </w:r>
      <w:r w:rsidR="00C34339">
        <w:t>.</w:t>
      </w:r>
    </w:p>
    <w:p w14:paraId="662386AA" w14:textId="6902D833" w:rsidR="00504A89" w:rsidRPr="0072237C" w:rsidRDefault="00B07EB0" w:rsidP="000E240A">
      <w:pPr>
        <w:pStyle w:val="2"/>
      </w:pPr>
      <w:r w:rsidRPr="0072237C">
        <w:t>Задание.</w:t>
      </w:r>
    </w:p>
    <w:p w14:paraId="5C9D7C93" w14:textId="68BE27BF" w:rsidR="007C3904" w:rsidRDefault="007C3904" w:rsidP="007C3904">
      <w:pPr>
        <w:pStyle w:val="ac"/>
        <w:numPr>
          <w:ilvl w:val="0"/>
          <w:numId w:val="13"/>
        </w:numPr>
        <w:rPr>
          <w:lang w:eastAsia="ru-RU" w:bidi="ar-SA"/>
        </w:rPr>
      </w:pPr>
      <w:r w:rsidRPr="007C3904">
        <w:rPr>
          <w:lang w:eastAsia="ru-RU" w:bidi="ar-SA"/>
        </w:rPr>
        <w:t xml:space="preserve">Составить программы-функции для вычисления интегралов по формулам прямоугольников, трапеций и Симпсона. </w:t>
      </w:r>
    </w:p>
    <w:p w14:paraId="23E73A5F" w14:textId="3BABA4EE" w:rsidR="007C3904" w:rsidRDefault="007C3904" w:rsidP="007C3904">
      <w:pPr>
        <w:pStyle w:val="ac"/>
        <w:numPr>
          <w:ilvl w:val="0"/>
          <w:numId w:val="13"/>
        </w:numPr>
        <w:rPr>
          <w:lang w:eastAsia="ru-RU" w:bidi="ar-SA"/>
        </w:rPr>
      </w:pPr>
      <w:r w:rsidRPr="007C3904">
        <w:rPr>
          <w:lang w:eastAsia="ru-RU" w:bidi="ar-SA"/>
        </w:rPr>
        <w:t xml:space="preserve">Составить программу-функцию для вычисления подынтегральной функции. </w:t>
      </w:r>
    </w:p>
    <w:p w14:paraId="2177C5B4" w14:textId="0387245F" w:rsidR="007C3904" w:rsidRDefault="007C3904" w:rsidP="007C3904">
      <w:pPr>
        <w:pStyle w:val="ac"/>
        <w:numPr>
          <w:ilvl w:val="0"/>
          <w:numId w:val="13"/>
        </w:numPr>
        <w:rPr>
          <w:lang w:eastAsia="ru-RU" w:bidi="ar-SA"/>
        </w:rPr>
      </w:pPr>
      <w:r w:rsidRPr="007C3904">
        <w:rPr>
          <w:lang w:eastAsia="ru-RU" w:bidi="ar-SA"/>
        </w:rPr>
        <w:t xml:space="preserve">Составить головную программу, содержащую оценку по Рунге погрешности каждой из перечисленных выше квадратурных формул, удваивающих n до тех пор, пока погрешность не станет меньше </w:t>
      </w:r>
      <w:r w:rsidRPr="007C3904">
        <w:rPr>
          <w:lang w:eastAsia="ru-RU" w:bidi="ar-SA"/>
        </w:rPr>
        <w:sym w:font="Symbol" w:char="F065"/>
      </w:r>
      <w:r w:rsidRPr="007C3904">
        <w:rPr>
          <w:lang w:eastAsia="ru-RU" w:bidi="ar-SA"/>
        </w:rPr>
        <w:t xml:space="preserve"> , и осуществляющих печать результатов: значения интеграла и значения n для каждой формулы. </w:t>
      </w:r>
    </w:p>
    <w:p w14:paraId="0C5AAB26" w14:textId="24A7E25D" w:rsidR="007C3904" w:rsidRDefault="007C3904" w:rsidP="007C3904">
      <w:pPr>
        <w:pStyle w:val="ac"/>
        <w:numPr>
          <w:ilvl w:val="0"/>
          <w:numId w:val="13"/>
        </w:numPr>
        <w:rPr>
          <w:lang w:eastAsia="ru-RU" w:bidi="ar-SA"/>
        </w:rPr>
      </w:pPr>
      <w:r w:rsidRPr="007C3904">
        <w:rPr>
          <w:lang w:eastAsia="ru-RU" w:bidi="ar-SA"/>
        </w:rPr>
        <w:t xml:space="preserve">Провести вычисления по программе, добиваясь, чтобы результат удовлетворял требуемой точности. </w:t>
      </w:r>
    </w:p>
    <w:p w14:paraId="5349FA1B" w14:textId="7D966080" w:rsidR="007C3904" w:rsidRDefault="007C3904" w:rsidP="007C3904">
      <w:pPr>
        <w:pStyle w:val="ac"/>
        <w:numPr>
          <w:ilvl w:val="0"/>
          <w:numId w:val="13"/>
        </w:numPr>
        <w:rPr>
          <w:lang w:eastAsia="ru-RU" w:bidi="ar-SA"/>
        </w:rPr>
      </w:pPr>
      <w:r w:rsidRPr="007C3904">
        <w:rPr>
          <w:lang w:eastAsia="ru-RU" w:bidi="ar-SA"/>
        </w:rPr>
        <w:t>Результаты работы оформить в виде краткого отчета, содержащего сравнительную оценку применяемых для вычисления формул.</w:t>
      </w:r>
    </w:p>
    <w:p w14:paraId="39748E69" w14:textId="498375C6" w:rsidR="00701FCE" w:rsidRDefault="00084E28" w:rsidP="007C3904">
      <w:r w:rsidRPr="00096CE5">
        <w:rPr>
          <w:lang w:eastAsia="ru-RU" w:bidi="ar-SA"/>
        </w:rPr>
        <w:br w:type="page"/>
      </w:r>
    </w:p>
    <w:p w14:paraId="5C7989C9" w14:textId="6A42639B" w:rsidR="00CA3E3C" w:rsidRPr="00744AAB" w:rsidRDefault="00744AAB" w:rsidP="00744AAB">
      <w:pPr>
        <w:pStyle w:val="2"/>
      </w:pPr>
      <w:r w:rsidRPr="00744AAB">
        <w:lastRenderedPageBreak/>
        <w:t>Составные формулы прямоугольников, трапеций, Симпсона.</w:t>
      </w:r>
    </w:p>
    <w:p w14:paraId="52987976" w14:textId="3C059300" w:rsidR="00744AAB" w:rsidRPr="00744AAB" w:rsidRDefault="00744AAB" w:rsidP="00484238">
      <w:r w:rsidRPr="00744AAB">
        <w:t xml:space="preserve">Повышения точности численного интегрирования добиваются путем применения составных формул. Для этого при нахождении определенного интеграла отрезок </w:t>
      </w:r>
      <m:oMath>
        <m:r>
          <w:rPr>
            <w:rFonts w:ascii="Cambria Math" w:hAnsi="Cambria Math"/>
          </w:rPr>
          <m:t>[a,b]</m:t>
        </m:r>
      </m:oMath>
      <w:r w:rsidRPr="00744AAB">
        <w:t xml:space="preserve"> разбивают на четное </w:t>
      </w:r>
      <m:oMath>
        <m:r>
          <w:rPr>
            <w:rFonts w:ascii="Cambria Math" w:hAnsi="Cambria Math"/>
          </w:rPr>
          <m:t xml:space="preserve">n </m:t>
        </m:r>
        <m:r>
          <w:rPr>
            <w:rFonts w:ascii="Cambria Math" w:hAnsi="Cambria Math"/>
          </w:rPr>
          <m:t>=</m:t>
        </m:r>
        <m:r>
          <w:rPr>
            <w:rFonts w:ascii="Cambria Math" w:hAnsi="Cambria Math"/>
          </w:rPr>
          <m:t xml:space="preserve"> 2m</m:t>
        </m:r>
      </m:oMath>
      <w:r w:rsidRPr="00744AAB">
        <w:t xml:space="preserve"> число отрезков длины </w:t>
      </w:r>
      <m:oMath>
        <m:r>
          <w:rPr>
            <w:rFonts w:ascii="Cambria Math" w:hAnsi="Cambria Math"/>
          </w:rPr>
          <m:t xml:space="preserve">h </m:t>
        </m:r>
        <m:r>
          <w:rPr>
            <w:rFonts w:ascii="Cambria Math" w:hAnsi="Cambria Math"/>
            <w:i/>
          </w:rPr>
          <w:sym w:font="Symbol" w:char="F03D"/>
        </m:r>
        <m:r>
          <w:rPr>
            <w:rFonts w:ascii="Cambria Math" w:hAnsi="Cambria Math"/>
          </w:rPr>
          <m:t xml:space="preserve"> (b </m:t>
        </m:r>
        <m:r>
          <w:rPr>
            <w:rFonts w:ascii="Cambria Math" w:hAnsi="Cambria Math"/>
            <w:i/>
          </w:rPr>
          <w:sym w:font="Symbol" w:char="F02D"/>
        </m:r>
        <m:r>
          <w:rPr>
            <w:rFonts w:ascii="Cambria Math" w:hAnsi="Cambria Math"/>
          </w:rPr>
          <m:t xml:space="preserve"> a) / n</m:t>
        </m:r>
      </m:oMath>
      <w:r w:rsidRPr="00744AAB">
        <w:t xml:space="preserve"> и на каждом из отрезков длины </w:t>
      </w:r>
      <m:oMath>
        <m:r>
          <w:rPr>
            <w:rFonts w:ascii="Cambria Math" w:hAnsi="Cambria Math"/>
          </w:rPr>
          <m:t>2</m:t>
        </m:r>
        <m:r>
          <w:rPr>
            <w:rFonts w:ascii="Cambria Math" w:hAnsi="Cambria Math"/>
          </w:rPr>
          <m:t>h</m:t>
        </m:r>
      </m:oMath>
      <w:r w:rsidRPr="00744AAB">
        <w:t xml:space="preserve"> применяют соответствующую формулу. Таким образом получают составные формулы прямоугольников, трапеций и Симпсона.</w:t>
      </w:r>
    </w:p>
    <w:p w14:paraId="2EFFBFFD" w14:textId="56FD599C" w:rsidR="00744AAB" w:rsidRDefault="00AF5D47" w:rsidP="00484238">
      <w:r w:rsidRPr="00AF5D47">
        <w:t xml:space="preserve">На сетке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r>
          <w:rPr>
            <w:rFonts w:ascii="Cambria Math" w:hAnsi="Cambria Math"/>
            <w:i/>
          </w:rPr>
          <w:sym w:font="Symbol" w:char="F03D"/>
        </m:r>
        <m:r>
          <w:rPr>
            <w:rFonts w:ascii="Cambria Math" w:hAnsi="Cambria Math"/>
          </w:rPr>
          <m:t xml:space="preserve"> a </m:t>
        </m:r>
        <m:r>
          <w:rPr>
            <w:rFonts w:ascii="Cambria Math" w:hAnsi="Cambria Math"/>
          </w:rPr>
          <m:t>+</m:t>
        </m:r>
        <m:r>
          <w:rPr>
            <w:rFonts w:ascii="Cambria Math" w:hAnsi="Cambria Math"/>
          </w:rPr>
          <m:t xml:space="preserve"> ih</m:t>
        </m:r>
      </m:oMath>
      <w:r w:rsidRPr="00AF5D47">
        <w:t xml:space="preserve"> , </w:t>
      </w:r>
      <m:oMath>
        <m:r>
          <w:rPr>
            <w:rFonts w:ascii="Cambria Math" w:hAnsi="Cambria Math"/>
          </w:rPr>
          <m:t>y</m:t>
        </m:r>
        <m:r>
          <w:rPr>
            <w:rFonts w:ascii="Cambria Math" w:hAnsi="Cambria Math"/>
            <w:i/>
          </w:rPr>
          <w:sym w:font="Symbol" w:char="F03D"/>
        </m:r>
        <m:r>
          <w:rPr>
            <w:rFonts w:ascii="Cambria Math" w:hAnsi="Cambria Math"/>
          </w:rPr>
          <m:t>f(</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oMath>
      <w:r w:rsidRPr="00AF5D47">
        <w:t xml:space="preserve">, </w:t>
      </w:r>
      <m:oMath>
        <m:r>
          <w:rPr>
            <w:rFonts w:ascii="Cambria Math" w:hAnsi="Cambria Math"/>
          </w:rPr>
          <m:t xml:space="preserve">i </m:t>
        </m:r>
        <m:r>
          <w:rPr>
            <w:rFonts w:ascii="Cambria Math" w:hAnsi="Cambria Math"/>
            <w:i/>
          </w:rPr>
          <w:sym w:font="Symbol" w:char="F03D"/>
        </m:r>
        <m:r>
          <w:rPr>
            <w:rFonts w:ascii="Cambria Math" w:hAnsi="Cambria Math"/>
          </w:rPr>
          <m:t xml:space="preserve"> 0,1,2,...,2m</m:t>
        </m:r>
      </m:oMath>
      <w:r w:rsidRPr="00AF5D47">
        <w:t xml:space="preserve"> , составные формулы имеют следующий вид:</w:t>
      </w:r>
    </w:p>
    <w:p w14:paraId="6A86561B" w14:textId="214508AC" w:rsidR="00AF5D47" w:rsidRPr="00431899" w:rsidRDefault="00431899" w:rsidP="00484238">
      <w:r>
        <w:t>Формула прямоугольников</w:t>
      </w:r>
    </w:p>
    <w:p w14:paraId="24128F14" w14:textId="573A1F80" w:rsidR="00F373AC" w:rsidRPr="001E24E4" w:rsidRDefault="00DE75F0" w:rsidP="00DE75F0">
      <w:pPr>
        <w:rPr>
          <w:i/>
        </w:rPr>
      </w:pPr>
      <m:oMathPara>
        <m:oMath>
          <m:nary>
            <m:naryPr>
              <m:limLoc m:val="subSup"/>
              <m:ctrlPr>
                <w:rPr>
                  <w:rFonts w:ascii="Cambria Math" w:hAnsi="Cambria Math"/>
                  <w:i/>
                </w:rPr>
              </m:ctrlPr>
            </m:naryPr>
            <m:sub>
              <m:r>
                <w:rPr>
                  <w:rFonts w:ascii="Cambria Math" w:hAnsi="Cambria Math"/>
                </w:rPr>
                <m:t>a</m:t>
              </m:r>
            </m:sub>
            <m:sup>
              <m:r>
                <w:rPr>
                  <w:rFonts w:ascii="Cambria Math" w:hAnsi="Cambria Math"/>
                  <w:lang w:val="en-US"/>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=h</m:t>
          </m:r>
          <m:nary>
            <m:naryPr>
              <m:chr m:val="∑"/>
              <m:limLoc m:val="undOvr"/>
              <m:ctrlPr>
                <w:rPr>
                  <w:rFonts w:ascii="Cambria Math" w:hAnsi="Cambria Math"/>
                  <w:i/>
                </w:rPr>
              </m:ctrlPr>
            </m:naryPr>
            <m:sub>
              <m:r>
                <w:rPr>
                  <w:rFonts w:ascii="Cambria Math" w:hAnsi="Cambria Math"/>
                </w:rPr>
                <m:t>i = 0</m:t>
              </m:r>
            </m:sub>
            <m:sup>
              <m:r>
                <w:rPr>
                  <w:rFonts w:ascii="Cambria Math" w:hAnsi="Cambria Math"/>
                </w:rPr>
                <m:t>n - 1</m:t>
              </m:r>
            </m:sup>
            <m:e>
              <m:d>
                <m:dPr>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m:t>
                      </m:r>
                      <m:f>
                        <m:fPr>
                          <m:ctrlPr>
                            <w:rPr>
                              <w:rFonts w:ascii="Cambria Math" w:hAnsi="Cambria Math"/>
                              <w:i/>
                            </w:rPr>
                          </m:ctrlPr>
                        </m:fPr>
                        <m:num>
                          <m:r>
                            <w:rPr>
                              <w:rFonts w:ascii="Cambria Math" w:hAnsi="Cambria Math"/>
                            </w:rPr>
                            <m:t>h</m:t>
                          </m:r>
                        </m:num>
                        <m:den>
                          <m:r>
                            <w:rPr>
                              <w:rFonts w:ascii="Cambria Math" w:hAnsi="Cambria Math"/>
                            </w:rPr>
                            <m:t>2</m:t>
                          </m:r>
                        </m:den>
                      </m:f>
                    </m:e>
                  </m:d>
                </m:e>
              </m:d>
            </m:e>
          </m:nary>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oMath>
      </m:oMathPara>
    </w:p>
    <w:p w14:paraId="305F5996" w14:textId="64A3D604" w:rsidR="00DE75F0" w:rsidRDefault="00DE75F0" w:rsidP="00DE75F0">
      <w:pPr>
        <w:rPr>
          <w:iCs/>
        </w:rPr>
      </w:pPr>
      <w:r w:rsidRPr="00DE75F0">
        <w:rPr>
          <w:iCs/>
        </w:rPr>
        <w:t>формула трапеций</w:t>
      </w:r>
    </w:p>
    <w:p w14:paraId="056C621F" w14:textId="0FD0AFC5" w:rsidR="00DE75F0" w:rsidRPr="001E24E4" w:rsidRDefault="00DE75F0" w:rsidP="00DE75F0">
      <w:pPr>
        <w:rPr>
          <w:i/>
        </w:rPr>
      </w:pPr>
      <m:oMathPara>
        <m:oMath>
          <m:nary>
            <m:naryPr>
              <m:limLoc m:val="subSup"/>
              <m:ctrlPr>
                <w:rPr>
                  <w:rFonts w:ascii="Cambria Math" w:hAnsi="Cambria Math"/>
                  <w:i/>
                </w:rPr>
              </m:ctrlPr>
            </m:naryPr>
            <m:sub>
              <m:r>
                <w:rPr>
                  <w:rFonts w:ascii="Cambria Math" w:hAnsi="Cambria Math"/>
                </w:rPr>
                <m:t>a</m:t>
              </m:r>
            </m:sub>
            <m:sup>
              <m:r>
                <w:rPr>
                  <w:rFonts w:ascii="Cambria Math" w:hAnsi="Cambria Math"/>
                  <w:lang w:val="en-US"/>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den>
          </m:f>
          <m:nary>
            <m:naryPr>
              <m:chr m:val="∑"/>
              <m:limLoc m:val="undOvr"/>
              <m:ctrlPr>
                <w:rPr>
                  <w:rFonts w:ascii="Cambria Math" w:hAnsi="Cambria Math"/>
                  <w:i/>
                </w:rPr>
              </m:ctrlPr>
            </m:naryPr>
            <m:sub>
              <m:r>
                <w:rPr>
                  <w:rFonts w:ascii="Cambria Math" w:hAnsi="Cambria Math"/>
                </w:rPr>
                <m:t>i = 0</m:t>
              </m:r>
            </m:sub>
            <m:sup>
              <m:r>
                <w:rPr>
                  <w:rFonts w:ascii="Cambria Math" w:hAnsi="Cambria Math"/>
                </w:rPr>
                <m:t>n - 1</m:t>
              </m:r>
            </m:sup>
            <m:e>
              <m:d>
                <m:dPr>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 xml:space="preserve"> +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 + 1</m:t>
                          </m:r>
                        </m:sub>
                      </m:sSub>
                    </m:e>
                  </m:d>
                </m:e>
              </m:d>
            </m:e>
          </m:nary>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oMath>
      </m:oMathPara>
    </w:p>
    <w:p w14:paraId="7C564C0A" w14:textId="59A1410E" w:rsidR="00DE75F0" w:rsidRDefault="00DB6787" w:rsidP="00DE75F0">
      <w:r>
        <w:t>формула Симпсона</w:t>
      </w:r>
    </w:p>
    <w:p w14:paraId="37D99D63" w14:textId="3C3308A2" w:rsidR="00DB6787" w:rsidRPr="00DE75F0" w:rsidRDefault="00DB6787" w:rsidP="00DB6787">
      <w:pPr>
        <w:rPr>
          <w:i/>
        </w:rPr>
      </w:pPr>
      <m:oMathPara>
        <m:oMath>
          <m:nary>
            <m:naryPr>
              <m:limLoc m:val="subSup"/>
              <m:ctrlPr>
                <w:rPr>
                  <w:rFonts w:ascii="Cambria Math" w:hAnsi="Cambria Math"/>
                  <w:i/>
                </w:rPr>
              </m:ctrlPr>
            </m:naryPr>
            <m:sub>
              <m:r>
                <w:rPr>
                  <w:rFonts w:ascii="Cambria Math" w:hAnsi="Cambria Math"/>
                </w:rPr>
                <m:t>a</m:t>
              </m:r>
            </m:sub>
            <m:sup>
              <m:r>
                <w:rPr>
                  <w:rFonts w:ascii="Cambria Math" w:hAnsi="Cambria Math"/>
                  <w:lang w:val="en-US"/>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3</m:t>
              </m:r>
            </m:den>
          </m:f>
          <m:nary>
            <m:naryPr>
              <m:chr m:val="∑"/>
              <m:limLoc m:val="undOvr"/>
              <m:ctrlPr>
                <w:rPr>
                  <w:rFonts w:ascii="Cambria Math" w:hAnsi="Cambria Math"/>
                  <w:i/>
                </w:rPr>
              </m:ctrlPr>
            </m:naryPr>
            <m:sub>
              <m:r>
                <w:rPr>
                  <w:rFonts w:ascii="Cambria Math" w:hAnsi="Cambria Math"/>
                </w:rPr>
                <m:t>i = 0</m:t>
              </m:r>
            </m:sub>
            <m:sup>
              <m:r>
                <w:rPr>
                  <w:rFonts w:ascii="Cambria Math" w:hAnsi="Cambria Math"/>
                </w:rPr>
                <m:t>m</m:t>
              </m:r>
              <m:r>
                <w:rPr>
                  <w:rFonts w:ascii="Cambria Math" w:hAnsi="Cambria Math"/>
                </w:rPr>
                <m:t xml:space="preserve"> - 1</m:t>
              </m:r>
            </m:sup>
            <m:e>
              <m:d>
                <m:dPr>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2i</m:t>
                          </m:r>
                        </m:sub>
                      </m:sSub>
                    </m:e>
                  </m:d>
                  <m:r>
                    <w:rPr>
                      <w:rFonts w:ascii="Cambria Math" w:hAnsi="Cambria Math"/>
                    </w:rPr>
                    <m:t xml:space="preserve"> +</m:t>
                  </m:r>
                  <m:r>
                    <w:rPr>
                      <w:rFonts w:ascii="Cambria Math" w:hAnsi="Cambria Math"/>
                    </w:rPr>
                    <m:t xml:space="preserve"> 4</m:t>
                  </m:r>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2i + 1</m:t>
                          </m:r>
                        </m:sub>
                      </m:sSub>
                    </m:e>
                  </m:d>
                  <m:r>
                    <w:rPr>
                      <w:rFonts w:ascii="Cambria Math" w:hAnsi="Cambria Math"/>
                    </w:rPr>
                    <m:t xml:space="preserve"> + </m:t>
                  </m:r>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2i</m:t>
                          </m:r>
                          <m:r>
                            <w:rPr>
                              <w:rFonts w:ascii="Cambria Math" w:hAnsi="Cambria Math"/>
                            </w:rPr>
                            <m:t xml:space="preserve"> + 2</m:t>
                          </m:r>
                        </m:sub>
                      </m:sSub>
                    </m:e>
                  </m:d>
                </m:e>
              </m:d>
            </m:e>
          </m:nary>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oMath>
      </m:oMathPara>
    </w:p>
    <w:p w14:paraId="1A499998" w14:textId="6CEE3012" w:rsidR="00DB6787" w:rsidRPr="008E57ED" w:rsidRDefault="0033232A" w:rsidP="00DE75F0">
      <w:pPr>
        <w:rPr>
          <w:iCs/>
        </w:rPr>
      </w:pPr>
      <w:r w:rsidRPr="0033232A">
        <w:rPr>
          <w:iCs/>
        </w:rPr>
        <w:t xml:space="preserve">где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sidRPr="0033232A">
        <w:t>,</w:t>
      </w:r>
      <w:r w:rsidRPr="0033232A">
        <w:rPr>
          <w:iCs/>
        </w:rPr>
        <w:t xml:space="preserve">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rsidRPr="0033232A">
        <w:t>,</w:t>
      </w:r>
      <w:r w:rsidRPr="0033232A">
        <w:rPr>
          <w:iCs/>
        </w:rPr>
        <w:t xml:space="preserve"> </w:t>
      </w:r>
      <m:oMath>
        <m:sSub>
          <m:sSubPr>
            <m:ctrlPr>
              <w:rPr>
                <w:rFonts w:ascii="Cambria Math" w:hAnsi="Cambria Math"/>
                <w:i/>
              </w:rPr>
            </m:ctrlPr>
          </m:sSubPr>
          <m:e>
            <m:r>
              <w:rPr>
                <w:rFonts w:ascii="Cambria Math" w:hAnsi="Cambria Math"/>
              </w:rPr>
              <m:t>R</m:t>
            </m:r>
          </m:e>
          <m:sub>
            <m:r>
              <w:rPr>
                <w:rFonts w:ascii="Cambria Math" w:hAnsi="Cambria Math"/>
              </w:rPr>
              <m:t>3</m:t>
            </m:r>
          </m:sub>
        </m:sSub>
      </m:oMath>
      <w:r w:rsidRPr="0033232A">
        <w:rPr>
          <w:iCs/>
        </w:rPr>
        <w:t>,</w:t>
      </w:r>
      <w:r w:rsidR="00340C33" w:rsidRPr="001D018D">
        <w:rPr>
          <w:iCs/>
        </w:rPr>
        <w:t xml:space="preserve"> - </w:t>
      </w:r>
      <w:r w:rsidRPr="0033232A">
        <w:rPr>
          <w:iCs/>
        </w:rPr>
        <w:t xml:space="preserve">остаточные члены. При </w:t>
      </w:r>
      <m:oMath>
        <m:r>
          <w:rPr>
            <w:rFonts w:ascii="Cambria Math" w:hAnsi="Cambria Math"/>
          </w:rPr>
          <m:t xml:space="preserve">n </m:t>
        </m:r>
        <m:r>
          <w:rPr>
            <w:rFonts w:ascii="Cambria Math" w:hAnsi="Cambria Math"/>
            <w:i/>
            <w:iCs/>
          </w:rPr>
          <w:sym w:font="Symbol" w:char="F0AE"/>
        </m:r>
        <m:r>
          <w:rPr>
            <w:rFonts w:ascii="Cambria Math" w:hAnsi="Cambria Math"/>
          </w:rPr>
          <m:t xml:space="preserve"> </m:t>
        </m:r>
        <m:r>
          <w:rPr>
            <w:rFonts w:ascii="Cambria Math" w:hAnsi="Cambria Math"/>
            <w:i/>
            <w:iCs/>
          </w:rPr>
          <w:sym w:font="Symbol" w:char="F0A5"/>
        </m:r>
        <m:r>
          <w:rPr>
            <w:rFonts w:ascii="Cambria Math" w:hAnsi="Cambria Math"/>
          </w:rPr>
          <m:t xml:space="preserve"> </m:t>
        </m:r>
      </m:oMath>
      <w:r w:rsidRPr="0033232A">
        <w:rPr>
          <w:iCs/>
        </w:rPr>
        <w:t>приближенные значения интегралов для всех трех формул (в предположении отсутствия погрешностей округления) стремятся к точному значению интеграла</w:t>
      </w:r>
      <w:r w:rsidR="008E57ED" w:rsidRPr="008E57ED">
        <w:rPr>
          <w:iCs/>
        </w:rPr>
        <w:t>.</w:t>
      </w:r>
    </w:p>
    <w:p w14:paraId="0E877F7B" w14:textId="2AF481FD" w:rsidR="00DE75F0" w:rsidRPr="00DE75F0" w:rsidRDefault="008E57ED" w:rsidP="00DE75F0">
      <w:pPr>
        <w:rPr>
          <w:iCs/>
        </w:rPr>
      </w:pPr>
      <w:r w:rsidRPr="008E57ED">
        <w:rPr>
          <w:iCs/>
        </w:rPr>
        <w:t xml:space="preserve">Для практической оценки погрешности квадратурной можно использовать правило Рунге. Для этого проводят вычисления на сетках с шагом </w:t>
      </w:r>
      <m:oMath>
        <m:r>
          <w:rPr>
            <w:rFonts w:ascii="Cambria Math" w:hAnsi="Cambria Math"/>
          </w:rPr>
          <m:t>h</m:t>
        </m:r>
      </m:oMath>
      <w:r w:rsidRPr="008E57ED">
        <w:rPr>
          <w:iCs/>
        </w:rPr>
        <w:t xml:space="preserve"> и </w:t>
      </w:r>
      <m:oMath>
        <m:r>
          <w:rPr>
            <w:rFonts w:ascii="Cambria Math" w:hAnsi="Cambria Math"/>
          </w:rPr>
          <m:t>h</m:t>
        </m:r>
        <m:r>
          <m:rPr>
            <m:lit/>
          </m:rPr>
          <w:rPr>
            <w:rFonts w:ascii="Cambria Math" w:hAnsi="Cambria Math"/>
          </w:rPr>
          <m:t>/</m:t>
        </m:r>
        <m:r>
          <w:rPr>
            <w:rFonts w:ascii="Cambria Math" w:hAnsi="Cambria Math"/>
          </w:rPr>
          <m:t>2</m:t>
        </m:r>
      </m:oMath>
      <w:r w:rsidRPr="008E57ED">
        <w:rPr>
          <w:iCs/>
        </w:rPr>
        <w:t xml:space="preserve"> , получают приближенные значения интеграла </w:t>
      </w:r>
      <m:oMath>
        <m:sSub>
          <m:sSubPr>
            <m:ctrlPr>
              <w:rPr>
                <w:rFonts w:ascii="Cambria Math" w:hAnsi="Cambria Math"/>
                <w:i/>
                <w:iCs/>
              </w:rPr>
            </m:ctrlPr>
          </m:sSubPr>
          <m:e>
            <m:r>
              <w:rPr>
                <w:rFonts w:ascii="Cambria Math" w:hAnsi="Cambria Math"/>
              </w:rPr>
              <m:t>I</m:t>
            </m:r>
          </m:e>
          <m:sub>
            <m:r>
              <w:rPr>
                <w:rFonts w:ascii="Cambria Math" w:hAnsi="Cambria Math"/>
              </w:rPr>
              <m:t>h</m:t>
            </m:r>
          </m:sub>
        </m:sSub>
      </m:oMath>
      <w:r w:rsidRPr="008E57ED">
        <w:rPr>
          <w:iCs/>
        </w:rPr>
        <w:t xml:space="preserve"> и </w:t>
      </w:r>
      <m:oMath>
        <m:sSub>
          <m:sSubPr>
            <m:ctrlPr>
              <w:rPr>
                <w:rFonts w:ascii="Cambria Math" w:hAnsi="Cambria Math"/>
                <w:i/>
                <w:iCs/>
              </w:rPr>
            </m:ctrlPr>
          </m:sSubPr>
          <m:e>
            <m:r>
              <w:rPr>
                <w:rFonts w:ascii="Cambria Math" w:hAnsi="Cambria Math"/>
              </w:rPr>
              <m:t>I</m:t>
            </m:r>
          </m:e>
          <m:sub>
            <m:r>
              <w:rPr>
                <w:rFonts w:ascii="Cambria Math" w:hAnsi="Cambria Math"/>
              </w:rPr>
              <m:t>h</m:t>
            </m:r>
            <m:r>
              <w:rPr>
                <w:rFonts w:ascii="Cambria Math" w:hAnsi="Cambria Math"/>
              </w:rPr>
              <m:t>/2</m:t>
            </m:r>
          </m:sub>
        </m:sSub>
      </m:oMath>
      <w:r w:rsidRPr="008E57ED">
        <w:rPr>
          <w:iCs/>
        </w:rPr>
        <w:t xml:space="preserve"> и за окончательные значения интеграла принимают величины:</w:t>
      </w:r>
    </w:p>
    <w:p w14:paraId="3B1A9F6B" w14:textId="50C4869B" w:rsidR="00744AAB" w:rsidRDefault="0087118D" w:rsidP="00484238">
      <m:oMath>
        <m:sSub>
          <m:sSubPr>
            <m:ctrlPr>
              <w:rPr>
                <w:rFonts w:ascii="Cambria Math" w:hAnsi="Cambria Math"/>
                <w:i/>
                <w:iCs/>
              </w:rPr>
            </m:ctrlPr>
          </m:sSubPr>
          <m:e>
            <m:r>
              <w:rPr>
                <w:rFonts w:ascii="Cambria Math" w:hAnsi="Cambria Math"/>
              </w:rPr>
              <m:t>I</m:t>
            </m:r>
          </m:e>
          <m:sub>
            <m:r>
              <w:rPr>
                <w:rFonts w:ascii="Cambria Math" w:hAnsi="Cambria Math"/>
              </w:rPr>
              <m:t>h</m:t>
            </m:r>
            <m:r>
              <m:rPr>
                <m:lit/>
              </m:rPr>
              <w:rPr>
                <w:rFonts w:ascii="Cambria Math" w:hAnsi="Cambria Math"/>
              </w:rPr>
              <m:t>/</m:t>
            </m:r>
            <m:r>
              <w:rPr>
                <w:rFonts w:ascii="Cambria Math" w:hAnsi="Cambria Math"/>
              </w:rPr>
              <m:t>2</m:t>
            </m:r>
          </m:sub>
        </m:sSub>
        <m:r>
          <w:rPr>
            <w:rFonts w:ascii="Cambria Math" w:hAnsi="Cambria Math"/>
          </w:rPr>
          <m:t>+</m:t>
        </m:r>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I</m:t>
                </m:r>
              </m:e>
              <m:sub>
                <m:r>
                  <w:rPr>
                    <w:rFonts w:ascii="Cambria Math" w:hAnsi="Cambria Math"/>
                  </w:rPr>
                  <m:t>h</m:t>
                </m:r>
                <m:r>
                  <m:rPr>
                    <m:lit/>
                  </m:rPr>
                  <w:rPr>
                    <w:rFonts w:ascii="Cambria Math" w:hAnsi="Cambria Math"/>
                  </w:rPr>
                  <m:t>/</m:t>
                </m:r>
                <m:r>
                  <w:rPr>
                    <w:rFonts w:ascii="Cambria Math" w:hAnsi="Cambria Math"/>
                  </w:rPr>
                  <m:t>2</m:t>
                </m:r>
              </m:sub>
            </m:sSub>
            <m:r>
              <w:rPr>
                <w:rFonts w:ascii="Cambria Math" w:hAnsi="Cambria Math"/>
              </w:rPr>
              <m:t xml:space="preserve"> </m:t>
            </m:r>
            <m:r>
              <w:rPr>
                <w:rFonts w:ascii="Cambria Math" w:hAnsi="Cambria Math"/>
              </w:rPr>
              <m:t>-</m:t>
            </m:r>
            <m:r>
              <w:rPr>
                <w:rFonts w:ascii="Cambria Math" w:hAnsi="Cambria Math"/>
              </w:rPr>
              <m:t xml:space="preserve"> </m:t>
            </m:r>
            <m:sSub>
              <m:sSubPr>
                <m:ctrlPr>
                  <w:rPr>
                    <w:rFonts w:ascii="Cambria Math" w:hAnsi="Cambria Math"/>
                    <w:i/>
                    <w:iCs/>
                  </w:rPr>
                </m:ctrlPr>
              </m:sSubPr>
              <m:e>
                <m:r>
                  <w:rPr>
                    <w:rFonts w:ascii="Cambria Math" w:hAnsi="Cambria Math"/>
                  </w:rPr>
                  <m:t>I</m:t>
                </m:r>
              </m:e>
              <m:sub>
                <m:r>
                  <w:rPr>
                    <w:rFonts w:ascii="Cambria Math" w:hAnsi="Cambria Math"/>
                  </w:rPr>
                  <m:t>h</m:t>
                </m:r>
              </m:sub>
            </m:sSub>
          </m:e>
        </m:d>
        <m:r>
          <w:rPr>
            <w:rFonts w:ascii="Cambria Math" w:hAnsi="Cambria Math"/>
          </w:rPr>
          <m:t>/3</m:t>
        </m:r>
      </m:oMath>
      <w:r w:rsidR="00E34EC6" w:rsidRPr="00E34EC6">
        <w:rPr>
          <w:i/>
          <w:iCs/>
        </w:rPr>
        <w:t xml:space="preserve"> – </w:t>
      </w:r>
      <w:r w:rsidR="00E34EC6">
        <w:t>для формулы прямоугольников</w:t>
      </w:r>
    </w:p>
    <w:p w14:paraId="577EFEF6" w14:textId="50822902" w:rsidR="00E34EC6" w:rsidRDefault="00E34EC6" w:rsidP="00484238">
      <w:pPr>
        <w:rPr>
          <w:iCs/>
        </w:rPr>
      </w:pPr>
      <m:oMath>
        <m:sSub>
          <m:sSubPr>
            <m:ctrlPr>
              <w:rPr>
                <w:rFonts w:ascii="Cambria Math" w:hAnsi="Cambria Math"/>
                <w:i/>
                <w:iCs/>
              </w:rPr>
            </m:ctrlPr>
          </m:sSubPr>
          <m:e>
            <m:r>
              <w:rPr>
                <w:rFonts w:ascii="Cambria Math" w:hAnsi="Cambria Math"/>
              </w:rPr>
              <m:t>I</m:t>
            </m:r>
          </m:e>
          <m:sub>
            <m:r>
              <w:rPr>
                <w:rFonts w:ascii="Cambria Math" w:hAnsi="Cambria Math"/>
              </w:rPr>
              <m:t>h</m:t>
            </m:r>
            <m:r>
              <m:rPr>
                <m:lit/>
              </m:rPr>
              <w:rPr>
                <w:rFonts w:ascii="Cambria Math" w:hAnsi="Cambria Math"/>
              </w:rPr>
              <m:t>/</m:t>
            </m:r>
            <m:r>
              <w:rPr>
                <w:rFonts w:ascii="Cambria Math" w:hAnsi="Cambria Math"/>
              </w:rPr>
              <m:t>2</m:t>
            </m:r>
          </m:sub>
        </m:sSub>
        <m:r>
          <w:rPr>
            <w:rFonts w:ascii="Cambria Math" w:hAnsi="Cambria Math"/>
          </w:rPr>
          <m:t>-</m:t>
        </m:r>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I</m:t>
                </m:r>
              </m:e>
              <m:sub>
                <m:r>
                  <w:rPr>
                    <w:rFonts w:ascii="Cambria Math" w:hAnsi="Cambria Math"/>
                  </w:rPr>
                  <m:t>h</m:t>
                </m:r>
                <m:r>
                  <m:rPr>
                    <m:lit/>
                  </m:rPr>
                  <w:rPr>
                    <w:rFonts w:ascii="Cambria Math" w:hAnsi="Cambria Math"/>
                  </w:rPr>
                  <m:t>/</m:t>
                </m:r>
                <m:r>
                  <w:rPr>
                    <w:rFonts w:ascii="Cambria Math" w:hAnsi="Cambria Math"/>
                  </w:rPr>
                  <m:t>2</m:t>
                </m:r>
              </m:sub>
            </m:sSub>
            <m:r>
              <w:rPr>
                <w:rFonts w:ascii="Cambria Math" w:hAnsi="Cambria Math"/>
              </w:rPr>
              <m:t xml:space="preserve"> </m:t>
            </m:r>
            <m:r>
              <w:rPr>
                <w:rFonts w:ascii="Cambria Math" w:hAnsi="Cambria Math"/>
              </w:rPr>
              <m:t>-</m:t>
            </m:r>
            <m:r>
              <w:rPr>
                <w:rFonts w:ascii="Cambria Math" w:hAnsi="Cambria Math"/>
              </w:rPr>
              <m:t xml:space="preserve"> </m:t>
            </m:r>
            <m:sSub>
              <m:sSubPr>
                <m:ctrlPr>
                  <w:rPr>
                    <w:rFonts w:ascii="Cambria Math" w:hAnsi="Cambria Math"/>
                    <w:i/>
                    <w:iCs/>
                  </w:rPr>
                </m:ctrlPr>
              </m:sSubPr>
              <m:e>
                <m:r>
                  <w:rPr>
                    <w:rFonts w:ascii="Cambria Math" w:hAnsi="Cambria Math"/>
                  </w:rPr>
                  <m:t>I</m:t>
                </m:r>
              </m:e>
              <m:sub>
                <m:r>
                  <w:rPr>
                    <w:rFonts w:ascii="Cambria Math" w:hAnsi="Cambria Math"/>
                  </w:rPr>
                  <m:t>h</m:t>
                </m:r>
              </m:sub>
            </m:sSub>
          </m:e>
        </m:d>
        <m:r>
          <w:rPr>
            <w:rFonts w:ascii="Cambria Math" w:hAnsi="Cambria Math"/>
          </w:rPr>
          <m:t>/3</m:t>
        </m:r>
      </m:oMath>
      <w:r>
        <w:rPr>
          <w:iCs/>
        </w:rPr>
        <w:t xml:space="preserve"> </w:t>
      </w:r>
      <w:r w:rsidR="00BC2FCC">
        <w:t>–</w:t>
      </w:r>
      <w:r w:rsidR="00BC2FCC">
        <w:t xml:space="preserve"> для формулы трапеций;</w:t>
      </w:r>
    </w:p>
    <w:p w14:paraId="5518974F" w14:textId="511B5B2A" w:rsidR="00E34EC6" w:rsidRDefault="00E34EC6" w:rsidP="00484238">
      <m:oMath>
        <m:sSub>
          <m:sSubPr>
            <m:ctrlPr>
              <w:rPr>
                <w:rFonts w:ascii="Cambria Math" w:hAnsi="Cambria Math"/>
                <w:i/>
                <w:iCs/>
              </w:rPr>
            </m:ctrlPr>
          </m:sSubPr>
          <m:e>
            <m:r>
              <w:rPr>
                <w:rFonts w:ascii="Cambria Math" w:hAnsi="Cambria Math"/>
              </w:rPr>
              <m:t>I</m:t>
            </m:r>
          </m:e>
          <m:sub>
            <m:r>
              <w:rPr>
                <w:rFonts w:ascii="Cambria Math" w:hAnsi="Cambria Math"/>
              </w:rPr>
              <m:t>h</m:t>
            </m:r>
            <m:r>
              <m:rPr>
                <m:lit/>
              </m:rPr>
              <w:rPr>
                <w:rFonts w:ascii="Cambria Math" w:hAnsi="Cambria Math"/>
              </w:rPr>
              <m:t>/</m:t>
            </m:r>
            <m:r>
              <w:rPr>
                <w:rFonts w:ascii="Cambria Math" w:hAnsi="Cambria Math"/>
              </w:rPr>
              <m:t>2</m:t>
            </m:r>
          </m:sub>
        </m:sSub>
        <m:r>
          <w:rPr>
            <w:rFonts w:ascii="Cambria Math" w:hAnsi="Cambria Math"/>
          </w:rPr>
          <m:t>-</m:t>
        </m:r>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I</m:t>
                </m:r>
              </m:e>
              <m:sub>
                <m:r>
                  <w:rPr>
                    <w:rFonts w:ascii="Cambria Math" w:hAnsi="Cambria Math"/>
                  </w:rPr>
                  <m:t>h</m:t>
                </m:r>
                <m:r>
                  <m:rPr>
                    <m:lit/>
                  </m:rPr>
                  <w:rPr>
                    <w:rFonts w:ascii="Cambria Math" w:hAnsi="Cambria Math"/>
                  </w:rPr>
                  <m:t>/</m:t>
                </m:r>
                <m:r>
                  <w:rPr>
                    <w:rFonts w:ascii="Cambria Math" w:hAnsi="Cambria Math"/>
                  </w:rPr>
                  <m:t>2</m:t>
                </m:r>
              </m:sub>
            </m:sSub>
            <m:r>
              <w:rPr>
                <w:rFonts w:ascii="Cambria Math" w:hAnsi="Cambria Math"/>
              </w:rPr>
              <m:t xml:space="preserve"> </m:t>
            </m:r>
            <m:r>
              <w:rPr>
                <w:rFonts w:ascii="Cambria Math" w:hAnsi="Cambria Math"/>
              </w:rPr>
              <m:t>-</m:t>
            </m:r>
            <m:r>
              <w:rPr>
                <w:rFonts w:ascii="Cambria Math" w:hAnsi="Cambria Math"/>
              </w:rPr>
              <m:t xml:space="preserve"> </m:t>
            </m:r>
            <m:sSub>
              <m:sSubPr>
                <m:ctrlPr>
                  <w:rPr>
                    <w:rFonts w:ascii="Cambria Math" w:hAnsi="Cambria Math"/>
                    <w:i/>
                    <w:iCs/>
                  </w:rPr>
                </m:ctrlPr>
              </m:sSubPr>
              <m:e>
                <m:r>
                  <w:rPr>
                    <w:rFonts w:ascii="Cambria Math" w:hAnsi="Cambria Math"/>
                  </w:rPr>
                  <m:t>I</m:t>
                </m:r>
              </m:e>
              <m:sub>
                <m:r>
                  <w:rPr>
                    <w:rFonts w:ascii="Cambria Math" w:hAnsi="Cambria Math"/>
                  </w:rPr>
                  <m:t>h</m:t>
                </m:r>
              </m:sub>
            </m:sSub>
          </m:e>
        </m:d>
        <m:r>
          <w:rPr>
            <w:rFonts w:ascii="Cambria Math" w:hAnsi="Cambria Math"/>
          </w:rPr>
          <m:t>/</m:t>
        </m:r>
        <m:r>
          <w:rPr>
            <w:rFonts w:ascii="Cambria Math" w:hAnsi="Cambria Math"/>
          </w:rPr>
          <m:t>15</m:t>
        </m:r>
      </m:oMath>
      <w:r w:rsidR="00BC2FCC">
        <w:rPr>
          <w:iCs/>
        </w:rPr>
        <w:t xml:space="preserve"> </w:t>
      </w:r>
      <w:r w:rsidR="00BC2FCC">
        <w:t>–</w:t>
      </w:r>
      <w:r w:rsidR="00BC2FCC">
        <w:t xml:space="preserve"> для формулы Симпсона.</w:t>
      </w:r>
    </w:p>
    <w:p w14:paraId="018C19E2" w14:textId="357C68C2" w:rsidR="0087118D" w:rsidRDefault="007F668A" w:rsidP="0085082F">
      <w:r w:rsidRPr="007F668A">
        <w:lastRenderedPageBreak/>
        <w:t xml:space="preserve">За погрешность приближенного значения интеграла для формул прямоугольников и трапеций тогда принимают величину </w:t>
      </w:r>
      <m:oMath>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I</m:t>
                </m:r>
              </m:e>
              <m:sub>
                <m:r>
                  <w:rPr>
                    <w:rFonts w:ascii="Cambria Math" w:hAnsi="Cambria Math"/>
                  </w:rPr>
                  <m:t>h</m:t>
                </m:r>
                <m:r>
                  <m:rPr>
                    <m:lit/>
                  </m:rPr>
                  <w:rPr>
                    <w:rFonts w:ascii="Cambria Math" w:hAnsi="Cambria Math"/>
                  </w:rPr>
                  <m:t>/</m:t>
                </m:r>
                <m:r>
                  <w:rPr>
                    <w:rFonts w:ascii="Cambria Math" w:hAnsi="Cambria Math"/>
                  </w:rPr>
                  <m:t>2</m:t>
                </m:r>
              </m:sub>
            </m:sSub>
            <m:r>
              <w:rPr>
                <w:rFonts w:ascii="Cambria Math" w:hAnsi="Cambria Math"/>
              </w:rPr>
              <m:t xml:space="preserve"> - </m:t>
            </m:r>
            <m:sSub>
              <m:sSubPr>
                <m:ctrlPr>
                  <w:rPr>
                    <w:rFonts w:ascii="Cambria Math" w:hAnsi="Cambria Math"/>
                    <w:i/>
                    <w:iCs/>
                  </w:rPr>
                </m:ctrlPr>
              </m:sSubPr>
              <m:e>
                <m:r>
                  <w:rPr>
                    <w:rFonts w:ascii="Cambria Math" w:hAnsi="Cambria Math"/>
                  </w:rPr>
                  <m:t>I</m:t>
                </m:r>
              </m:e>
              <m:sub>
                <m:r>
                  <w:rPr>
                    <w:rFonts w:ascii="Cambria Math" w:hAnsi="Cambria Math"/>
                  </w:rPr>
                  <m:t>h</m:t>
                </m:r>
              </m:sub>
            </m:sSub>
          </m:e>
        </m:d>
        <m:r>
          <w:rPr>
            <w:rFonts w:ascii="Cambria Math" w:hAnsi="Cambria Math"/>
          </w:rPr>
          <m:t>/3</m:t>
        </m:r>
      </m:oMath>
      <w:r w:rsidRPr="007F668A">
        <w:t xml:space="preserve">, а для формулы Симпсона </w:t>
      </w:r>
      <m:oMath>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I</m:t>
                </m:r>
              </m:e>
              <m:sub>
                <m:r>
                  <w:rPr>
                    <w:rFonts w:ascii="Cambria Math" w:hAnsi="Cambria Math"/>
                  </w:rPr>
                  <m:t>h</m:t>
                </m:r>
                <m:r>
                  <m:rPr>
                    <m:lit/>
                  </m:rPr>
                  <w:rPr>
                    <w:rFonts w:ascii="Cambria Math" w:hAnsi="Cambria Math"/>
                  </w:rPr>
                  <m:t>/</m:t>
                </m:r>
                <m:r>
                  <w:rPr>
                    <w:rFonts w:ascii="Cambria Math" w:hAnsi="Cambria Math"/>
                  </w:rPr>
                  <m:t>2</m:t>
                </m:r>
              </m:sub>
            </m:sSub>
            <m:r>
              <w:rPr>
                <w:rFonts w:ascii="Cambria Math" w:hAnsi="Cambria Math"/>
              </w:rPr>
              <m:t xml:space="preserve"> - </m:t>
            </m:r>
            <m:sSub>
              <m:sSubPr>
                <m:ctrlPr>
                  <w:rPr>
                    <w:rFonts w:ascii="Cambria Math" w:hAnsi="Cambria Math"/>
                    <w:i/>
                    <w:iCs/>
                  </w:rPr>
                </m:ctrlPr>
              </m:sSubPr>
              <m:e>
                <m:r>
                  <w:rPr>
                    <w:rFonts w:ascii="Cambria Math" w:hAnsi="Cambria Math"/>
                  </w:rPr>
                  <m:t>I</m:t>
                </m:r>
              </m:e>
              <m:sub>
                <m:r>
                  <w:rPr>
                    <w:rFonts w:ascii="Cambria Math" w:hAnsi="Cambria Math"/>
                  </w:rPr>
                  <m:t>h</m:t>
                </m:r>
              </m:sub>
            </m:sSub>
          </m:e>
        </m:d>
        <m:r>
          <w:rPr>
            <w:rFonts w:ascii="Cambria Math" w:hAnsi="Cambria Math"/>
          </w:rPr>
          <m:t>/15</m:t>
        </m:r>
      </m:oMath>
      <w:r w:rsidRPr="007F668A">
        <w:t>.</w:t>
      </w:r>
    </w:p>
    <w:p w14:paraId="00CB9BE5" w14:textId="75E10675" w:rsidR="009C72E6" w:rsidRDefault="009C72E6" w:rsidP="0085082F">
      <w:pPr>
        <w:rPr>
          <w:lang w:val="en-US"/>
        </w:rPr>
      </w:pPr>
      <w:r>
        <w:t>Интеграл вариант 4</w:t>
      </w:r>
      <w:r>
        <w:rPr>
          <w:lang w:val="en-US"/>
        </w:rPr>
        <w:t>:</w:t>
      </w:r>
    </w:p>
    <w:p w14:paraId="54C1BE33" w14:textId="30174EFC" w:rsidR="009C72E6" w:rsidRPr="009C72E6" w:rsidRDefault="00BB531E" w:rsidP="0085082F">
      <w:pPr>
        <w:rPr>
          <w:lang w:val="en-US"/>
        </w:rPr>
      </w:pPr>
      <m:oMathPara>
        <m:oMath>
          <m:nary>
            <m:naryPr>
              <m:limLoc m:val="subSup"/>
              <m:ctrlPr>
                <w:rPr>
                  <w:rFonts w:ascii="Cambria Math" w:hAnsi="Cambria Math"/>
                  <w:i/>
                  <w:lang w:val="en-US"/>
                </w:rPr>
              </m:ctrlPr>
            </m:naryPr>
            <m:sub>
              <m:r>
                <w:rPr>
                  <w:rFonts w:ascii="Cambria Math" w:hAnsi="Cambria Math"/>
                  <w:lang w:val="en-US"/>
                </w:rPr>
                <m:t>0</m:t>
              </m:r>
            </m:sub>
            <m:sup>
              <m:r>
                <w:rPr>
                  <w:rFonts w:ascii="Cambria Math" w:hAnsi="Cambria Math"/>
                  <w:lang w:val="en-US"/>
                </w:rPr>
                <m:t>1</m:t>
              </m:r>
            </m:sup>
            <m:e>
              <m:r>
                <w:rPr>
                  <w:rFonts w:ascii="Cambria Math" w:hAnsi="Cambria Math"/>
                  <w:lang w:val="en-US"/>
                </w:rPr>
                <m:t>sin</m:t>
              </m:r>
              <m:r>
                <w:rPr>
                  <w:rFonts w:ascii="Cambria Math" w:hAnsi="Cambria Math"/>
                  <w:lang w:val="en-US"/>
                </w:rPr>
                <m:t>x</m:t>
              </m:r>
              <m:r>
                <w:rPr>
                  <w:rFonts w:ascii="Cambria Math" w:hAnsi="Cambria Math"/>
                  <w:lang w:val="en-US"/>
                </w:rPr>
                <m:t xml:space="preserve"> exp(-</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r>
                <w:rPr>
                  <w:rFonts w:ascii="Cambria Math" w:hAnsi="Cambria Math"/>
                  <w:lang w:val="en-US"/>
                </w:rPr>
                <m:t>)</m:t>
              </m:r>
              <m:r>
                <w:rPr>
                  <w:rFonts w:ascii="Cambria Math" w:hAnsi="Cambria Math"/>
                  <w:lang w:val="en-US"/>
                </w:rPr>
                <m:t>dx</m:t>
              </m:r>
            </m:e>
          </m:nary>
        </m:oMath>
      </m:oMathPara>
    </w:p>
    <w:p w14:paraId="78463CDB" w14:textId="2A80E684" w:rsidR="008A40C1" w:rsidRPr="00EE54CB" w:rsidRDefault="008A40C1" w:rsidP="008A40C1">
      <w:pPr>
        <w:pStyle w:val="2"/>
      </w:pPr>
      <w:r>
        <w:t>Выполнение работы</w:t>
      </w:r>
    </w:p>
    <w:p w14:paraId="61CDF997" w14:textId="002CF96E" w:rsidR="00DA6EA0" w:rsidRPr="00DA6EA0" w:rsidRDefault="00DA6EA0" w:rsidP="00DA6EA0">
      <w:r w:rsidRPr="00DA6EA0">
        <w:t>Программа вычисляет определённый интеграл от функции </w:t>
      </w:r>
      <w:r>
        <w:t xml:space="preserve"> </w:t>
      </w:r>
      <m:oMath>
        <m:r>
          <w:rPr>
            <w:rFonts w:ascii="Cambria Math" w:hAnsi="Cambria Math"/>
            <w:lang w:val="en-US"/>
          </w:rPr>
          <m:t>f</m:t>
        </m:r>
        <m:d>
          <m:dPr>
            <m:ctrlPr>
              <w:rPr>
                <w:rFonts w:ascii="Cambria Math" w:hAnsi="Cambria Math"/>
                <w:i/>
              </w:rPr>
            </m:ctrlPr>
          </m:dPr>
          <m:e>
            <m:r>
              <w:rPr>
                <w:rFonts w:ascii="Cambria Math" w:hAnsi="Cambria Math"/>
              </w:rPr>
              <m:t>x</m:t>
            </m:r>
          </m:e>
        </m:d>
        <m:r>
          <w:rPr>
            <w:rFonts w:ascii="Cambria Math" w:hAnsi="Cambria Math"/>
          </w:rPr>
          <m:t>=</m:t>
        </m:r>
        <m:r>
          <w:rPr>
            <w:rFonts w:ascii="Cambria Math" w:hAnsi="Cambria Math"/>
            <w:lang w:val="en-US"/>
          </w:rPr>
          <m:t>sin</m:t>
        </m:r>
        <m:r>
          <w:rPr>
            <w:rFonts w:ascii="Cambria Math" w:hAnsi="Cambria Math"/>
            <w:lang w:val="en-US"/>
          </w:rPr>
          <m:t>x</m:t>
        </m:r>
        <m:r>
          <w:rPr>
            <w:rFonts w:ascii="Cambria Math" w:hAnsi="Cambria Math"/>
          </w:rPr>
          <m:t xml:space="preserve"> </m:t>
        </m:r>
        <m:r>
          <w:rPr>
            <w:rFonts w:ascii="Cambria Math" w:hAnsi="Cambria Math"/>
            <w:lang w:val="en-US"/>
          </w:rPr>
          <m:t>exp</m:t>
        </m:r>
        <m:r>
          <w:rPr>
            <w:rFonts w:ascii="Cambria Math" w:hAnsi="Cambria Math"/>
          </w:rPr>
          <m:t>(-</m:t>
        </m:r>
        <m:sSup>
          <m:sSupPr>
            <m:ctrlPr>
              <w:rPr>
                <w:rFonts w:ascii="Cambria Math" w:hAnsi="Cambria Math"/>
                <w:i/>
                <w:lang w:val="en-US"/>
              </w:rPr>
            </m:ctrlPr>
          </m:sSupPr>
          <m:e>
            <m:r>
              <w:rPr>
                <w:rFonts w:ascii="Cambria Math" w:hAnsi="Cambria Math"/>
                <w:lang w:val="en-US"/>
              </w:rPr>
              <m:t>x</m:t>
            </m:r>
          </m:e>
          <m:sup>
            <m:r>
              <w:rPr>
                <w:rFonts w:ascii="Cambria Math" w:hAnsi="Cambria Math"/>
              </w:rPr>
              <m:t>2</m:t>
            </m:r>
          </m:sup>
        </m:sSup>
        <m:r>
          <w:rPr>
            <w:rFonts w:ascii="Cambria Math" w:hAnsi="Cambria Math"/>
          </w:rPr>
          <m:t>)</m:t>
        </m:r>
        <m:r>
          <w:rPr>
            <w:rFonts w:ascii="Cambria Math" w:hAnsi="Cambria Math"/>
            <w:lang w:val="en-US"/>
          </w:rPr>
          <m:t>dx</m:t>
        </m:r>
      </m:oMath>
      <w:r w:rsidRPr="00DA6EA0">
        <w:t xml:space="preserve"> </w:t>
      </w:r>
      <w:r w:rsidRPr="00DA6EA0">
        <w:t>на отрезке </w:t>
      </w:r>
      <m:oMath>
        <m:r>
          <w:rPr>
            <w:rFonts w:ascii="Cambria Math" w:hAnsi="Cambria Math"/>
          </w:rPr>
          <m:t>[0,1]</m:t>
        </m:r>
      </m:oMath>
      <w:r w:rsidRPr="00DA6EA0">
        <w:t xml:space="preserve"> тремя численными методами: методом средних прямоугольников, методом трапеций и методом Симпсона (парабол). Для каждого метода автоматически подбирается такое количество отрезков разбиения n (целое, степень двойки), при котором оценка погрешности по правилу Рунге становится не больше заданной пользователем точности ε. Затем вычисляется приближённое значение интеграла с найденным n и выводится на экран вместе с самой оценкой погрешности. Оценка Рунге строится сравнением результатов на двух сетках </w:t>
      </w:r>
      <w:r w:rsidR="008A59A7">
        <w:t>–</w:t>
      </w:r>
      <w:r w:rsidRPr="00DA6EA0">
        <w:t xml:space="preserve"> с n отрезками и с 2n отрезками; для методов разного порядка точности используются разные знаменатели (3 для прямоугольников и трапеций, 15 для Симпсона). Программа реализована на C++ с использованием стандартных математических функций.</w:t>
      </w:r>
    </w:p>
    <w:p w14:paraId="2EAC1245" w14:textId="77777777" w:rsidR="007F24A7" w:rsidRPr="007F24A7" w:rsidRDefault="007F24A7" w:rsidP="007F24A7">
      <w:pPr>
        <w:rPr>
          <w:b/>
          <w:bCs/>
        </w:rPr>
      </w:pPr>
      <w:proofErr w:type="spellStart"/>
      <w:r w:rsidRPr="007F24A7">
        <w:rPr>
          <w:b/>
          <w:bCs/>
        </w:rPr>
        <w:t>double</w:t>
      </w:r>
      <w:proofErr w:type="spellEnd"/>
      <w:r w:rsidRPr="007F24A7">
        <w:rPr>
          <w:b/>
          <w:bCs/>
        </w:rPr>
        <w:t xml:space="preserve"> </w:t>
      </w:r>
      <w:proofErr w:type="gramStart"/>
      <w:r w:rsidRPr="007F24A7">
        <w:rPr>
          <w:b/>
          <w:bCs/>
        </w:rPr>
        <w:t>f(</w:t>
      </w:r>
      <w:proofErr w:type="spellStart"/>
      <w:proofErr w:type="gramEnd"/>
      <w:r w:rsidRPr="007F24A7">
        <w:rPr>
          <w:b/>
          <w:bCs/>
        </w:rPr>
        <w:t>double</w:t>
      </w:r>
      <w:proofErr w:type="spellEnd"/>
      <w:r w:rsidRPr="007F24A7">
        <w:rPr>
          <w:b/>
          <w:bCs/>
        </w:rPr>
        <w:t xml:space="preserve"> x)</w:t>
      </w:r>
    </w:p>
    <w:p w14:paraId="1A45AB66" w14:textId="7DA56663" w:rsidR="007F24A7" w:rsidRPr="007F24A7" w:rsidRDefault="007F24A7" w:rsidP="007F24A7">
      <w:r w:rsidRPr="007F24A7">
        <w:t>Эта функция возвращает значение подынтегральной функции в точке x. В исходном коде она записана как </w:t>
      </w:r>
      <w:proofErr w:type="spellStart"/>
      <w:r w:rsidRPr="007F24A7">
        <w:t>return</w:t>
      </w:r>
      <w:proofErr w:type="spellEnd"/>
      <w:r w:rsidRPr="007F24A7">
        <w:t xml:space="preserve"> </w:t>
      </w:r>
      <w:proofErr w:type="spellStart"/>
      <w:r w:rsidRPr="007F24A7">
        <w:t>sin</w:t>
      </w:r>
      <w:proofErr w:type="spellEnd"/>
      <w:r w:rsidRPr="007F24A7">
        <w:t xml:space="preserve">(x) * </w:t>
      </w:r>
      <w:proofErr w:type="spellStart"/>
      <w:proofErr w:type="gramStart"/>
      <w:r w:rsidRPr="007F24A7">
        <w:t>exp</w:t>
      </w:r>
      <w:proofErr w:type="spellEnd"/>
      <w:r w:rsidRPr="007F24A7">
        <w:t>(</w:t>
      </w:r>
      <w:proofErr w:type="gramEnd"/>
      <w:r w:rsidRPr="007F24A7">
        <w:t>-x * x);. Именно эта функция будет интегрироваться на отрезке [0,1]. Она используется всеми квадратурными формулами для вычисления значений в нужных точках.</w:t>
      </w:r>
    </w:p>
    <w:p w14:paraId="55D9782A" w14:textId="77777777" w:rsidR="003C2F21" w:rsidRPr="003C2F21" w:rsidRDefault="003C2F21" w:rsidP="003C2F21">
      <w:pPr>
        <w:rPr>
          <w:b/>
          <w:bCs/>
          <w:lang w:val="en-US"/>
        </w:rPr>
      </w:pPr>
      <w:r w:rsidRPr="003C2F21">
        <w:rPr>
          <w:b/>
          <w:bCs/>
          <w:lang w:val="en-US"/>
        </w:rPr>
        <w:t xml:space="preserve">double </w:t>
      </w:r>
      <w:proofErr w:type="spellStart"/>
      <w:r w:rsidRPr="003C2F21">
        <w:rPr>
          <w:b/>
          <w:bCs/>
          <w:lang w:val="en-US"/>
        </w:rPr>
        <w:t>method_</w:t>
      </w:r>
      <w:proofErr w:type="gramStart"/>
      <w:r w:rsidRPr="003C2F21">
        <w:rPr>
          <w:b/>
          <w:bCs/>
          <w:lang w:val="en-US"/>
        </w:rPr>
        <w:t>rectangle</w:t>
      </w:r>
      <w:proofErr w:type="spellEnd"/>
      <w:r w:rsidRPr="003C2F21">
        <w:rPr>
          <w:b/>
          <w:bCs/>
          <w:lang w:val="en-US"/>
        </w:rPr>
        <w:t>(</w:t>
      </w:r>
      <w:proofErr w:type="gramEnd"/>
      <w:r w:rsidRPr="003C2F21">
        <w:rPr>
          <w:b/>
          <w:bCs/>
          <w:lang w:val="en-US"/>
        </w:rPr>
        <w:t>double a, double b, int n)</w:t>
      </w:r>
    </w:p>
    <w:p w14:paraId="12E3D06E" w14:textId="77777777" w:rsidR="003C2F21" w:rsidRPr="003C2F21" w:rsidRDefault="003C2F21" w:rsidP="003C2F21">
      <w:r w:rsidRPr="003C2F21">
        <w:t>Реализует метод средних прямоугольников. Принимает левую границу a, правую b и количество отрезков разбиения n. Вычисляет шаг h = (b - a) / n. Затем в цикле от i = 0 до n-1 определяет середину каждого отрезка: </w:t>
      </w:r>
      <w:proofErr w:type="spellStart"/>
      <w:r w:rsidRPr="003C2F21">
        <w:t>x_mid</w:t>
      </w:r>
      <w:proofErr w:type="spellEnd"/>
      <w:r w:rsidRPr="003C2F21">
        <w:t xml:space="preserve"> = a + (i + 0.5) * h. К сумме S прибавляет значение f(</w:t>
      </w:r>
      <w:proofErr w:type="spellStart"/>
      <w:r w:rsidRPr="003C2F21">
        <w:t>x_mid</w:t>
      </w:r>
      <w:proofErr w:type="spellEnd"/>
      <w:r w:rsidRPr="003C2F21">
        <w:t xml:space="preserve">). </w:t>
      </w:r>
      <w:r w:rsidRPr="003C2F21">
        <w:lastRenderedPageBreak/>
        <w:t>После цикла возвращает S * h. Таким образом, приближённое значение интеграла равно произведению ширины отрезка на сумму значений в серединах.</w:t>
      </w:r>
    </w:p>
    <w:p w14:paraId="1AED38C9" w14:textId="77777777" w:rsidR="00C979E3" w:rsidRPr="00C979E3" w:rsidRDefault="00C979E3" w:rsidP="00C979E3">
      <w:pPr>
        <w:rPr>
          <w:b/>
          <w:bCs/>
          <w:lang w:val="en-US"/>
        </w:rPr>
      </w:pPr>
      <w:r w:rsidRPr="00C979E3">
        <w:rPr>
          <w:b/>
          <w:bCs/>
          <w:lang w:val="en-US"/>
        </w:rPr>
        <w:t xml:space="preserve">double </w:t>
      </w:r>
      <w:proofErr w:type="spellStart"/>
      <w:r w:rsidRPr="00C979E3">
        <w:rPr>
          <w:b/>
          <w:bCs/>
          <w:lang w:val="en-US"/>
        </w:rPr>
        <w:t>method_</w:t>
      </w:r>
      <w:proofErr w:type="gramStart"/>
      <w:r w:rsidRPr="00C979E3">
        <w:rPr>
          <w:b/>
          <w:bCs/>
          <w:lang w:val="en-US"/>
        </w:rPr>
        <w:t>trapezoidal</w:t>
      </w:r>
      <w:proofErr w:type="spellEnd"/>
      <w:r w:rsidRPr="00C979E3">
        <w:rPr>
          <w:b/>
          <w:bCs/>
          <w:lang w:val="en-US"/>
        </w:rPr>
        <w:t>(</w:t>
      </w:r>
      <w:proofErr w:type="gramEnd"/>
      <w:r w:rsidRPr="00C979E3">
        <w:rPr>
          <w:b/>
          <w:bCs/>
          <w:lang w:val="en-US"/>
        </w:rPr>
        <w:t>double a, double b, int n)</w:t>
      </w:r>
    </w:p>
    <w:p w14:paraId="19A82660" w14:textId="77777777" w:rsidR="00C979E3" w:rsidRPr="00C979E3" w:rsidRDefault="00C979E3" w:rsidP="00C979E3">
      <w:pPr>
        <w:rPr>
          <w:lang w:val="en-US"/>
        </w:rPr>
      </w:pPr>
      <w:r w:rsidRPr="00C979E3">
        <w:t xml:space="preserve">Реализует метод трапеций. Принимает те же аргументы. Вычисляет h = (b - a) / n. Инициализирует сумму S как </w:t>
      </w:r>
      <w:proofErr w:type="spellStart"/>
      <w:r w:rsidRPr="00C979E3">
        <w:t>полусумму</w:t>
      </w:r>
      <w:proofErr w:type="spellEnd"/>
      <w:r w:rsidRPr="00C979E3">
        <w:t xml:space="preserve"> значений на концах отрезка: (f(a) + f(b)) / 2.0. Затем в цикле от i = 1 до n-1 добавляет к S значения </w:t>
      </w:r>
      <w:proofErr w:type="gramStart"/>
      <w:r w:rsidRPr="00C979E3">
        <w:t>f(</w:t>
      </w:r>
      <w:proofErr w:type="gramEnd"/>
      <w:r w:rsidRPr="00C979E3">
        <w:t>a + i * h) (внутренние точки). После</w:t>
      </w:r>
      <w:r w:rsidRPr="00C979E3">
        <w:rPr>
          <w:lang w:val="en-US"/>
        </w:rPr>
        <w:t xml:space="preserve"> </w:t>
      </w:r>
      <w:r w:rsidRPr="00C979E3">
        <w:t>цикла</w:t>
      </w:r>
      <w:r w:rsidRPr="00C979E3">
        <w:rPr>
          <w:lang w:val="en-US"/>
        </w:rPr>
        <w:t xml:space="preserve"> </w:t>
      </w:r>
      <w:r w:rsidRPr="00C979E3">
        <w:t>возвращает</w:t>
      </w:r>
      <w:r w:rsidRPr="00C979E3">
        <w:rPr>
          <w:lang w:val="en-US"/>
        </w:rPr>
        <w:t> S * h.</w:t>
      </w:r>
    </w:p>
    <w:p w14:paraId="58D4B83A" w14:textId="77777777" w:rsidR="00C979E3" w:rsidRPr="00C979E3" w:rsidRDefault="00C979E3" w:rsidP="00C979E3">
      <w:pPr>
        <w:rPr>
          <w:b/>
          <w:bCs/>
          <w:lang w:val="en-US"/>
        </w:rPr>
      </w:pPr>
      <w:r w:rsidRPr="00C979E3">
        <w:rPr>
          <w:b/>
          <w:bCs/>
          <w:lang w:val="en-US"/>
        </w:rPr>
        <w:t xml:space="preserve">double </w:t>
      </w:r>
      <w:proofErr w:type="spellStart"/>
      <w:r w:rsidRPr="00C979E3">
        <w:rPr>
          <w:b/>
          <w:bCs/>
          <w:lang w:val="en-US"/>
        </w:rPr>
        <w:t>method_</w:t>
      </w:r>
      <w:proofErr w:type="gramStart"/>
      <w:r w:rsidRPr="00C979E3">
        <w:rPr>
          <w:b/>
          <w:bCs/>
          <w:lang w:val="en-US"/>
        </w:rPr>
        <w:t>simpson</w:t>
      </w:r>
      <w:proofErr w:type="spellEnd"/>
      <w:r w:rsidRPr="00C979E3">
        <w:rPr>
          <w:b/>
          <w:bCs/>
          <w:lang w:val="en-US"/>
        </w:rPr>
        <w:t>(</w:t>
      </w:r>
      <w:proofErr w:type="gramEnd"/>
      <w:r w:rsidRPr="00C979E3">
        <w:rPr>
          <w:b/>
          <w:bCs/>
          <w:lang w:val="en-US"/>
        </w:rPr>
        <w:t>double a, double b, int n)</w:t>
      </w:r>
    </w:p>
    <w:p w14:paraId="73AC62D5" w14:textId="69433DEF" w:rsidR="00C979E3" w:rsidRPr="00C979E3" w:rsidRDefault="00C979E3" w:rsidP="00C979E3">
      <w:r w:rsidRPr="00C979E3">
        <w:t>Реализует метод Симпсона (парабол). Принимает a, b и n. Если n нечётное, оно увеличивается на 1 (метод Симпсона требует чётного числа отрезков). Вычисляет шаг h = (b - a) / n. Сумму </w:t>
      </w:r>
      <w:proofErr w:type="spellStart"/>
      <w:r w:rsidRPr="00C979E3">
        <w:t>sum</w:t>
      </w:r>
      <w:proofErr w:type="spellEnd"/>
      <w:r w:rsidRPr="00C979E3">
        <w:t xml:space="preserve"> инициализирует как f(a) + f(b). Затем в цикле от i = 1 до n-1 вычисляет x = a + i * h. Если i чётное, добавляет 2 * f(x), иначе 4 * f(x). После цикла возвращает (h / 3.0) * </w:t>
      </w:r>
      <w:proofErr w:type="spellStart"/>
      <w:r w:rsidRPr="00C979E3">
        <w:t>sum</w:t>
      </w:r>
      <w:proofErr w:type="spellEnd"/>
      <w:r w:rsidRPr="00C979E3">
        <w:t> </w:t>
      </w:r>
      <w:r w:rsidR="008A59A7">
        <w:t>–</w:t>
      </w:r>
      <w:r w:rsidRPr="00C979E3">
        <w:t xml:space="preserve"> это и есть формула Симпсона.</w:t>
      </w:r>
    </w:p>
    <w:p w14:paraId="305A9B00" w14:textId="77777777" w:rsidR="00C979E3" w:rsidRPr="00C979E3" w:rsidRDefault="00C979E3" w:rsidP="00C979E3">
      <w:pPr>
        <w:rPr>
          <w:b/>
          <w:bCs/>
          <w:lang w:val="en-US"/>
        </w:rPr>
      </w:pPr>
      <w:r w:rsidRPr="00C979E3">
        <w:rPr>
          <w:b/>
          <w:bCs/>
          <w:lang w:val="en-US"/>
        </w:rPr>
        <w:t xml:space="preserve">double </w:t>
      </w:r>
      <w:proofErr w:type="spellStart"/>
      <w:r w:rsidRPr="00C979E3">
        <w:rPr>
          <w:b/>
          <w:bCs/>
          <w:lang w:val="en-US"/>
        </w:rPr>
        <w:t>runge_error_</w:t>
      </w:r>
      <w:proofErr w:type="gramStart"/>
      <w:r w:rsidRPr="00C979E3">
        <w:rPr>
          <w:b/>
          <w:bCs/>
          <w:lang w:val="en-US"/>
        </w:rPr>
        <w:t>rectangle</w:t>
      </w:r>
      <w:proofErr w:type="spellEnd"/>
      <w:r w:rsidRPr="00C979E3">
        <w:rPr>
          <w:b/>
          <w:bCs/>
          <w:lang w:val="en-US"/>
        </w:rPr>
        <w:t>(</w:t>
      </w:r>
      <w:proofErr w:type="gramEnd"/>
      <w:r w:rsidRPr="00C979E3">
        <w:rPr>
          <w:b/>
          <w:bCs/>
          <w:lang w:val="en-US"/>
        </w:rPr>
        <w:t>double a, double b, int n)</w:t>
      </w:r>
    </w:p>
    <w:p w14:paraId="1EF91B94" w14:textId="43995467" w:rsidR="00C979E3" w:rsidRPr="00C979E3" w:rsidRDefault="00C979E3" w:rsidP="00C979E3">
      <w:r w:rsidRPr="00C979E3">
        <w:t>Оценивает погрешность метода прямоугольников для заданного n по правилу Рунге. Вычисляет</w:t>
      </w:r>
      <w:r w:rsidRPr="00C979E3">
        <w:rPr>
          <w:lang w:val="en-US"/>
        </w:rPr>
        <w:t> </w:t>
      </w:r>
      <w:proofErr w:type="spellStart"/>
      <w:r w:rsidRPr="00C979E3">
        <w:rPr>
          <w:lang w:val="en-US"/>
        </w:rPr>
        <w:t>I_n</w:t>
      </w:r>
      <w:proofErr w:type="spellEnd"/>
      <w:r w:rsidRPr="00C979E3">
        <w:rPr>
          <w:lang w:val="en-US"/>
        </w:rPr>
        <w:t xml:space="preserve"> = </w:t>
      </w:r>
      <w:proofErr w:type="spellStart"/>
      <w:r w:rsidRPr="00C979E3">
        <w:rPr>
          <w:lang w:val="en-US"/>
        </w:rPr>
        <w:t>method_</w:t>
      </w:r>
      <w:proofErr w:type="gramStart"/>
      <w:r w:rsidRPr="00C979E3">
        <w:rPr>
          <w:lang w:val="en-US"/>
        </w:rPr>
        <w:t>rectangle</w:t>
      </w:r>
      <w:proofErr w:type="spellEnd"/>
      <w:r w:rsidRPr="00C979E3">
        <w:rPr>
          <w:lang w:val="en-US"/>
        </w:rPr>
        <w:t>(</w:t>
      </w:r>
      <w:proofErr w:type="gramEnd"/>
      <w:r w:rsidRPr="00C979E3">
        <w:rPr>
          <w:lang w:val="en-US"/>
        </w:rPr>
        <w:t>a, b, n) </w:t>
      </w:r>
      <w:r w:rsidRPr="00C979E3">
        <w:t>и</w:t>
      </w:r>
      <w:r w:rsidRPr="00C979E3">
        <w:rPr>
          <w:lang w:val="en-US"/>
        </w:rPr>
        <w:t xml:space="preserve"> I_2n = </w:t>
      </w:r>
      <w:proofErr w:type="spellStart"/>
      <w:r w:rsidRPr="00C979E3">
        <w:rPr>
          <w:lang w:val="en-US"/>
        </w:rPr>
        <w:t>method_rectangle</w:t>
      </w:r>
      <w:proofErr w:type="spellEnd"/>
      <w:r w:rsidRPr="00C979E3">
        <w:rPr>
          <w:lang w:val="en-US"/>
        </w:rPr>
        <w:t xml:space="preserve">(a, b, 2*n). </w:t>
      </w:r>
      <w:r w:rsidRPr="00C979E3">
        <w:t>Затем возвращает </w:t>
      </w:r>
      <w:proofErr w:type="spellStart"/>
      <w:proofErr w:type="gramStart"/>
      <w:r w:rsidRPr="00C979E3">
        <w:t>fabs</w:t>
      </w:r>
      <w:proofErr w:type="spellEnd"/>
      <w:r w:rsidRPr="00C979E3">
        <w:t>(</w:t>
      </w:r>
      <w:proofErr w:type="gramEnd"/>
      <w:r w:rsidRPr="00C979E3">
        <w:t xml:space="preserve">I_2n - </w:t>
      </w:r>
      <w:proofErr w:type="spellStart"/>
      <w:r w:rsidRPr="00C979E3">
        <w:t>I_n</w:t>
      </w:r>
      <w:proofErr w:type="spellEnd"/>
      <w:r w:rsidRPr="00C979E3">
        <w:t>) / 3.0. Деление на 3 соответствует знаменателю </w:t>
      </w:r>
      <m:oMath>
        <m:sSup>
          <m:sSupPr>
            <m:ctrlPr>
              <w:rPr>
                <w:rFonts w:ascii="Cambria Math" w:hAnsi="Cambria Math"/>
                <w:i/>
              </w:rPr>
            </m:ctrlPr>
          </m:sSupPr>
          <m:e>
            <m:r>
              <w:rPr>
                <w:rFonts w:ascii="Cambria Math" w:hAnsi="Cambria Math"/>
              </w:rPr>
              <m:t>2</m:t>
            </m:r>
          </m:e>
          <m:sup>
            <m:r>
              <w:rPr>
                <w:rFonts w:ascii="Cambria Math" w:hAnsi="Cambria Math"/>
              </w:rPr>
              <m:t>p</m:t>
            </m:r>
          </m:sup>
        </m:sSup>
        <m:r>
          <w:rPr>
            <w:rFonts w:ascii="Cambria Math" w:hAnsi="Cambria Math"/>
          </w:rPr>
          <m:t>-1</m:t>
        </m:r>
      </m:oMath>
      <w:r w:rsidRPr="00C979E3">
        <w:t> при </w:t>
      </w:r>
      <m:oMath>
        <m:r>
          <w:rPr>
            <w:rFonts w:ascii="Cambria Math" w:hAnsi="Cambria Math"/>
          </w:rPr>
          <m:t>p=2</m:t>
        </m:r>
      </m:oMath>
      <w:r w:rsidRPr="00C979E3">
        <w:t> (второй порядок точности метода средних прямоугольников).</w:t>
      </w:r>
    </w:p>
    <w:p w14:paraId="4F321F5D" w14:textId="77777777" w:rsidR="00E31201" w:rsidRPr="00E31201" w:rsidRDefault="00E31201" w:rsidP="00E31201">
      <w:pPr>
        <w:rPr>
          <w:b/>
          <w:bCs/>
          <w:lang w:val="en-US"/>
        </w:rPr>
      </w:pPr>
      <w:r w:rsidRPr="00E31201">
        <w:rPr>
          <w:b/>
          <w:bCs/>
          <w:lang w:val="en-US"/>
        </w:rPr>
        <w:t xml:space="preserve">double </w:t>
      </w:r>
      <w:proofErr w:type="spellStart"/>
      <w:r w:rsidRPr="00E31201">
        <w:rPr>
          <w:b/>
          <w:bCs/>
          <w:lang w:val="en-US"/>
        </w:rPr>
        <w:t>runge_error_</w:t>
      </w:r>
      <w:proofErr w:type="gramStart"/>
      <w:r w:rsidRPr="00E31201">
        <w:rPr>
          <w:b/>
          <w:bCs/>
          <w:lang w:val="en-US"/>
        </w:rPr>
        <w:t>trapezoidal</w:t>
      </w:r>
      <w:proofErr w:type="spellEnd"/>
      <w:r w:rsidRPr="00E31201">
        <w:rPr>
          <w:b/>
          <w:bCs/>
          <w:lang w:val="en-US"/>
        </w:rPr>
        <w:t>(</w:t>
      </w:r>
      <w:proofErr w:type="gramEnd"/>
      <w:r w:rsidRPr="00E31201">
        <w:rPr>
          <w:b/>
          <w:bCs/>
          <w:lang w:val="en-US"/>
        </w:rPr>
        <w:t>double a, double b, int n)</w:t>
      </w:r>
    </w:p>
    <w:p w14:paraId="6C75F39E" w14:textId="50EA1C49" w:rsidR="00A52E13" w:rsidRPr="007F24A7" w:rsidRDefault="00E31201" w:rsidP="00E31201">
      <w:r>
        <w:t>Аналогично оценивает погрешность метода трапеций. Вычисляет</w:t>
      </w:r>
      <w:r w:rsidRPr="00E31201">
        <w:rPr>
          <w:lang w:val="en-US"/>
        </w:rPr>
        <w:t xml:space="preserve"> </w:t>
      </w:r>
      <w:proofErr w:type="spellStart"/>
      <w:r w:rsidRPr="00E31201">
        <w:rPr>
          <w:lang w:val="en-US"/>
        </w:rPr>
        <w:t>I_n</w:t>
      </w:r>
      <w:proofErr w:type="spellEnd"/>
      <w:r w:rsidRPr="00E31201">
        <w:rPr>
          <w:lang w:val="en-US"/>
        </w:rPr>
        <w:t xml:space="preserve"> = </w:t>
      </w:r>
      <w:proofErr w:type="spellStart"/>
      <w:r w:rsidRPr="00E31201">
        <w:rPr>
          <w:lang w:val="en-US"/>
        </w:rPr>
        <w:t>method_</w:t>
      </w:r>
      <w:proofErr w:type="gramStart"/>
      <w:r w:rsidRPr="00E31201">
        <w:rPr>
          <w:lang w:val="en-US"/>
        </w:rPr>
        <w:t>trapezoidal</w:t>
      </w:r>
      <w:proofErr w:type="spellEnd"/>
      <w:r w:rsidRPr="00E31201">
        <w:rPr>
          <w:lang w:val="en-US"/>
        </w:rPr>
        <w:t>(</w:t>
      </w:r>
      <w:proofErr w:type="gramEnd"/>
      <w:r w:rsidRPr="00E31201">
        <w:rPr>
          <w:lang w:val="en-US"/>
        </w:rPr>
        <w:t xml:space="preserve">a, b, n) </w:t>
      </w:r>
      <w:r>
        <w:t>и</w:t>
      </w:r>
      <w:r w:rsidRPr="00E31201">
        <w:rPr>
          <w:lang w:val="en-US"/>
        </w:rPr>
        <w:t xml:space="preserve"> I_2n = </w:t>
      </w:r>
      <w:proofErr w:type="spellStart"/>
      <w:r w:rsidRPr="00E31201">
        <w:rPr>
          <w:lang w:val="en-US"/>
        </w:rPr>
        <w:t>method_trapezoidal</w:t>
      </w:r>
      <w:proofErr w:type="spellEnd"/>
      <w:r w:rsidRPr="00E31201">
        <w:rPr>
          <w:lang w:val="en-US"/>
        </w:rPr>
        <w:t xml:space="preserve">(a, b, 2*n). </w:t>
      </w:r>
      <w:r>
        <w:t xml:space="preserve">Возвращает </w:t>
      </w:r>
      <w:proofErr w:type="spellStart"/>
      <w:proofErr w:type="gramStart"/>
      <w:r>
        <w:t>fabs</w:t>
      </w:r>
      <w:proofErr w:type="spellEnd"/>
      <w:r>
        <w:t>(</w:t>
      </w:r>
      <w:proofErr w:type="gramEnd"/>
      <w:r>
        <w:t xml:space="preserve">I_2n - </w:t>
      </w:r>
      <w:proofErr w:type="spellStart"/>
      <w:r>
        <w:t>I_n</w:t>
      </w:r>
      <w:proofErr w:type="spellEnd"/>
      <w:r>
        <w:t>) / 3.0. Трапеции тоже имеют второй порядок, поэтому знаменатель 3.</w:t>
      </w:r>
    </w:p>
    <w:p w14:paraId="6D097828" w14:textId="77777777" w:rsidR="00695EBA" w:rsidRPr="00695EBA" w:rsidRDefault="00695EBA" w:rsidP="00695EBA">
      <w:pPr>
        <w:rPr>
          <w:b/>
          <w:bCs/>
          <w:lang w:val="en-US"/>
        </w:rPr>
      </w:pPr>
      <w:r w:rsidRPr="00695EBA">
        <w:rPr>
          <w:b/>
          <w:bCs/>
          <w:lang w:val="en-US"/>
        </w:rPr>
        <w:t xml:space="preserve">double </w:t>
      </w:r>
      <w:proofErr w:type="spellStart"/>
      <w:r w:rsidRPr="00695EBA">
        <w:rPr>
          <w:b/>
          <w:bCs/>
          <w:lang w:val="en-US"/>
        </w:rPr>
        <w:t>runge_error_</w:t>
      </w:r>
      <w:proofErr w:type="gramStart"/>
      <w:r w:rsidRPr="00695EBA">
        <w:rPr>
          <w:b/>
          <w:bCs/>
          <w:lang w:val="en-US"/>
        </w:rPr>
        <w:t>simpson</w:t>
      </w:r>
      <w:proofErr w:type="spellEnd"/>
      <w:r w:rsidRPr="00695EBA">
        <w:rPr>
          <w:b/>
          <w:bCs/>
          <w:lang w:val="en-US"/>
        </w:rPr>
        <w:t>(</w:t>
      </w:r>
      <w:proofErr w:type="gramEnd"/>
      <w:r w:rsidRPr="00695EBA">
        <w:rPr>
          <w:b/>
          <w:bCs/>
          <w:lang w:val="en-US"/>
        </w:rPr>
        <w:t>double a, double b, int n)</w:t>
      </w:r>
    </w:p>
    <w:p w14:paraId="4A547BD3" w14:textId="77777777" w:rsidR="00A2623E" w:rsidRDefault="00695EBA" w:rsidP="00695EBA">
      <w:pPr>
        <w:rPr>
          <w:lang w:val="en-US"/>
        </w:rPr>
      </w:pPr>
      <w:r w:rsidRPr="00695EBA">
        <w:t>Оценивает</w:t>
      </w:r>
      <w:r w:rsidRPr="00695EBA">
        <w:rPr>
          <w:lang w:val="en-US"/>
        </w:rPr>
        <w:t xml:space="preserve"> </w:t>
      </w:r>
      <w:r w:rsidRPr="00695EBA">
        <w:t>погрешность</w:t>
      </w:r>
      <w:r w:rsidRPr="00695EBA">
        <w:rPr>
          <w:lang w:val="en-US"/>
        </w:rPr>
        <w:t xml:space="preserve"> </w:t>
      </w:r>
      <w:r w:rsidRPr="00695EBA">
        <w:t>метода</w:t>
      </w:r>
      <w:r w:rsidRPr="00695EBA">
        <w:rPr>
          <w:lang w:val="en-US"/>
        </w:rPr>
        <w:t xml:space="preserve"> </w:t>
      </w:r>
      <w:r w:rsidRPr="00695EBA">
        <w:t>Симпсона</w:t>
      </w:r>
      <w:r w:rsidRPr="00695EBA">
        <w:rPr>
          <w:lang w:val="en-US"/>
        </w:rPr>
        <w:t xml:space="preserve">. </w:t>
      </w:r>
      <w:r w:rsidRPr="00695EBA">
        <w:t>Вычисляет</w:t>
      </w:r>
      <w:r w:rsidRPr="00695EBA">
        <w:rPr>
          <w:lang w:val="en-US"/>
        </w:rPr>
        <w:t> </w:t>
      </w:r>
      <w:proofErr w:type="spellStart"/>
      <w:r w:rsidRPr="00695EBA">
        <w:rPr>
          <w:lang w:val="en-US"/>
        </w:rPr>
        <w:t>I_n</w:t>
      </w:r>
      <w:proofErr w:type="spellEnd"/>
      <w:r w:rsidRPr="00695EBA">
        <w:rPr>
          <w:lang w:val="en-US"/>
        </w:rPr>
        <w:t xml:space="preserve"> =</w:t>
      </w:r>
      <w:r w:rsidR="00A2623E">
        <w:rPr>
          <w:lang w:val="en-US"/>
        </w:rPr>
        <w:t xml:space="preserve"> </w:t>
      </w:r>
      <w:proofErr w:type="spellStart"/>
      <w:r w:rsidRPr="00695EBA">
        <w:rPr>
          <w:lang w:val="en-US"/>
        </w:rPr>
        <w:t>method_</w:t>
      </w:r>
      <w:proofErr w:type="gramStart"/>
      <w:r w:rsidRPr="00695EBA">
        <w:rPr>
          <w:lang w:val="en-US"/>
        </w:rPr>
        <w:t>simpson</w:t>
      </w:r>
      <w:proofErr w:type="spellEnd"/>
      <w:r w:rsidRPr="00695EBA">
        <w:rPr>
          <w:lang w:val="en-US"/>
        </w:rPr>
        <w:t>(</w:t>
      </w:r>
      <w:proofErr w:type="gramEnd"/>
      <w:r w:rsidRPr="00695EBA">
        <w:rPr>
          <w:lang w:val="en-US"/>
        </w:rPr>
        <w:t>a, b, n) </w:t>
      </w:r>
      <w:r w:rsidRPr="00695EBA">
        <w:t>и</w:t>
      </w:r>
      <w:r w:rsidRPr="00695EBA">
        <w:rPr>
          <w:lang w:val="en-US"/>
        </w:rPr>
        <w:t xml:space="preserve"> I_2n = </w:t>
      </w:r>
      <w:proofErr w:type="spellStart"/>
      <w:r w:rsidRPr="00695EBA">
        <w:rPr>
          <w:lang w:val="en-US"/>
        </w:rPr>
        <w:t>method_simpson</w:t>
      </w:r>
      <w:proofErr w:type="spellEnd"/>
      <w:r w:rsidRPr="00695EBA">
        <w:rPr>
          <w:lang w:val="en-US"/>
        </w:rPr>
        <w:t>(a, b, 2*n).</w:t>
      </w:r>
    </w:p>
    <w:p w14:paraId="1F5394DD" w14:textId="1A1864A9" w:rsidR="00695EBA" w:rsidRPr="00695EBA" w:rsidRDefault="00695EBA" w:rsidP="00695EBA">
      <w:r w:rsidRPr="00695EBA">
        <w:lastRenderedPageBreak/>
        <w:t>Возвращает </w:t>
      </w:r>
      <w:proofErr w:type="spellStart"/>
      <w:proofErr w:type="gramStart"/>
      <w:r w:rsidRPr="00695EBA">
        <w:t>fabs</w:t>
      </w:r>
      <w:proofErr w:type="spellEnd"/>
      <w:r w:rsidRPr="00695EBA">
        <w:t>(</w:t>
      </w:r>
      <w:proofErr w:type="gramEnd"/>
      <w:r w:rsidRPr="00695EBA">
        <w:t xml:space="preserve">I_2n - </w:t>
      </w:r>
      <w:proofErr w:type="spellStart"/>
      <w:r w:rsidRPr="00695EBA">
        <w:t>I_n</w:t>
      </w:r>
      <w:proofErr w:type="spellEnd"/>
      <w:r w:rsidRPr="00695EBA">
        <w:t>) / 15.0, так как порядок точности Симпсона </w:t>
      </w:r>
      <m:oMath>
        <m:r>
          <w:rPr>
            <w:rFonts w:ascii="Cambria Math" w:hAnsi="Cambria Math"/>
          </w:rPr>
          <m:t>p=4</m:t>
        </m:r>
      </m:oMath>
      <w:r w:rsidRPr="00695EBA">
        <w:t> и </w:t>
      </w:r>
      <m:oMath>
        <m:sSup>
          <m:sSupPr>
            <m:ctrlPr>
              <w:rPr>
                <w:rFonts w:ascii="Cambria Math" w:hAnsi="Cambria Math"/>
                <w:i/>
              </w:rPr>
            </m:ctrlPr>
          </m:sSupPr>
          <m:e>
            <m:r>
              <w:rPr>
                <w:rFonts w:ascii="Cambria Math" w:hAnsi="Cambria Math"/>
              </w:rPr>
              <m:t>2</m:t>
            </m:r>
          </m:e>
          <m:sup>
            <m:r>
              <w:rPr>
                <w:rFonts w:ascii="Cambria Math" w:hAnsi="Cambria Math"/>
              </w:rPr>
              <m:t>4</m:t>
            </m:r>
          </m:sup>
        </m:sSup>
        <m:r>
          <w:rPr>
            <w:rFonts w:ascii="Cambria Math" w:hAnsi="Cambria Math"/>
          </w:rPr>
          <m:t>-1</m:t>
        </m:r>
        <m:r>
          <w:rPr>
            <w:rFonts w:ascii="Cambria Math" w:hAnsi="Cambria Math"/>
          </w:rPr>
          <m:t xml:space="preserve"> = 16 - 1 =15</m:t>
        </m:r>
      </m:oMath>
      <w:r w:rsidRPr="00695EBA">
        <w:t>.</w:t>
      </w:r>
    </w:p>
    <w:p w14:paraId="0F005DFA" w14:textId="77777777" w:rsidR="00E041D1" w:rsidRPr="00E041D1" w:rsidRDefault="00E041D1" w:rsidP="00E041D1">
      <w:pPr>
        <w:rPr>
          <w:b/>
          <w:bCs/>
          <w:lang w:val="en-US"/>
        </w:rPr>
      </w:pPr>
      <w:r w:rsidRPr="00E041D1">
        <w:rPr>
          <w:b/>
          <w:bCs/>
          <w:lang w:val="en-US"/>
        </w:rPr>
        <w:t xml:space="preserve">int </w:t>
      </w:r>
      <w:proofErr w:type="spellStart"/>
      <w:r w:rsidRPr="00E041D1">
        <w:rPr>
          <w:b/>
          <w:bCs/>
          <w:lang w:val="en-US"/>
        </w:rPr>
        <w:t>find_n_</w:t>
      </w:r>
      <w:proofErr w:type="gramStart"/>
      <w:r w:rsidRPr="00E041D1">
        <w:rPr>
          <w:b/>
          <w:bCs/>
          <w:lang w:val="en-US"/>
        </w:rPr>
        <w:t>rectangle</w:t>
      </w:r>
      <w:proofErr w:type="spellEnd"/>
      <w:r w:rsidRPr="00E041D1">
        <w:rPr>
          <w:b/>
          <w:bCs/>
          <w:lang w:val="en-US"/>
        </w:rPr>
        <w:t>(</w:t>
      </w:r>
      <w:proofErr w:type="gramEnd"/>
      <w:r w:rsidRPr="00E041D1">
        <w:rPr>
          <w:b/>
          <w:bCs/>
          <w:lang w:val="en-US"/>
        </w:rPr>
        <w:t>double a, double b, double eps)</w:t>
      </w:r>
    </w:p>
    <w:p w14:paraId="22F8CD48" w14:textId="1C21E80F" w:rsidR="00837AD5" w:rsidRPr="00E041D1" w:rsidRDefault="00E041D1" w:rsidP="00E041D1">
      <w:r w:rsidRPr="00E041D1">
        <w:t xml:space="preserve">Автоматически подбирает количество отрезков n для метода прямоугольников, чтобы оценка погрешности стала меньше </w:t>
      </w:r>
      <w:proofErr w:type="spellStart"/>
      <w:r w:rsidRPr="00E041D1">
        <w:t>eps</w:t>
      </w:r>
      <w:proofErr w:type="spellEnd"/>
      <w:r w:rsidRPr="00E041D1">
        <w:t xml:space="preserve">. Начинает с n = 2. В цикле </w:t>
      </w:r>
      <w:proofErr w:type="spellStart"/>
      <w:r w:rsidRPr="00E041D1">
        <w:t>while</w:t>
      </w:r>
      <w:proofErr w:type="spellEnd"/>
      <w:r w:rsidRPr="00E041D1">
        <w:t xml:space="preserve"> (</w:t>
      </w:r>
      <w:proofErr w:type="spellStart"/>
      <w:r w:rsidRPr="00E041D1">
        <w:t>runge_error_</w:t>
      </w:r>
      <w:proofErr w:type="gramStart"/>
      <w:r w:rsidRPr="00E041D1">
        <w:t>rectangle</w:t>
      </w:r>
      <w:proofErr w:type="spellEnd"/>
      <w:r w:rsidRPr="00E041D1">
        <w:t>(</w:t>
      </w:r>
      <w:proofErr w:type="gramEnd"/>
      <w:r w:rsidRPr="00E041D1">
        <w:t xml:space="preserve">a, b, n) &gt; </w:t>
      </w:r>
      <w:proofErr w:type="spellStart"/>
      <w:r w:rsidRPr="00E041D1">
        <w:t>eps</w:t>
      </w:r>
      <w:proofErr w:type="spellEnd"/>
      <w:r w:rsidRPr="00E041D1">
        <w:t>) удваивает n. Когда условие нарушается, возвращает текущее n. Всегда возвращает степень двойки, так как удвоение происходит на каждом шаге.</w:t>
      </w:r>
    </w:p>
    <w:p w14:paraId="76C60438" w14:textId="77777777" w:rsidR="00916709" w:rsidRPr="00916709" w:rsidRDefault="00916709" w:rsidP="00916709">
      <w:pPr>
        <w:rPr>
          <w:b/>
          <w:bCs/>
          <w:lang w:val="en-US"/>
        </w:rPr>
      </w:pPr>
      <w:r w:rsidRPr="00916709">
        <w:rPr>
          <w:b/>
          <w:bCs/>
          <w:lang w:val="en-US"/>
        </w:rPr>
        <w:t xml:space="preserve">int </w:t>
      </w:r>
      <w:proofErr w:type="spellStart"/>
      <w:r w:rsidRPr="00916709">
        <w:rPr>
          <w:b/>
          <w:bCs/>
          <w:lang w:val="en-US"/>
        </w:rPr>
        <w:t>find_n_</w:t>
      </w:r>
      <w:proofErr w:type="gramStart"/>
      <w:r w:rsidRPr="00916709">
        <w:rPr>
          <w:b/>
          <w:bCs/>
          <w:lang w:val="en-US"/>
        </w:rPr>
        <w:t>trapezoidal</w:t>
      </w:r>
      <w:proofErr w:type="spellEnd"/>
      <w:r w:rsidRPr="00916709">
        <w:rPr>
          <w:b/>
          <w:bCs/>
          <w:lang w:val="en-US"/>
        </w:rPr>
        <w:t>(</w:t>
      </w:r>
      <w:proofErr w:type="gramEnd"/>
      <w:r w:rsidRPr="00916709">
        <w:rPr>
          <w:b/>
          <w:bCs/>
          <w:lang w:val="en-US"/>
        </w:rPr>
        <w:t>double a, double b, double eps)</w:t>
      </w:r>
    </w:p>
    <w:p w14:paraId="259CD5C7" w14:textId="77777777" w:rsidR="00916709" w:rsidRPr="00916709" w:rsidRDefault="00916709" w:rsidP="00916709">
      <w:r w:rsidRPr="00916709">
        <w:t xml:space="preserve">Аналогично для метода трапеций. Начинает с n = 2. Пока </w:t>
      </w:r>
      <w:proofErr w:type="spellStart"/>
      <w:r w:rsidRPr="00916709">
        <w:t>runge_error_</w:t>
      </w:r>
      <w:proofErr w:type="gramStart"/>
      <w:r w:rsidRPr="00916709">
        <w:t>trapezoidal</w:t>
      </w:r>
      <w:proofErr w:type="spellEnd"/>
      <w:r w:rsidRPr="00916709">
        <w:t>(</w:t>
      </w:r>
      <w:proofErr w:type="gramEnd"/>
      <w:r w:rsidRPr="00916709">
        <w:t xml:space="preserve">a, b, n) &gt; </w:t>
      </w:r>
      <w:proofErr w:type="spellStart"/>
      <w:r w:rsidRPr="00916709">
        <w:t>eps</w:t>
      </w:r>
      <w:proofErr w:type="spellEnd"/>
      <w:r w:rsidRPr="00916709">
        <w:t>, удваивает n. Возвращает подобранное n (степень двойки).</w:t>
      </w:r>
    </w:p>
    <w:p w14:paraId="5A087960" w14:textId="77777777" w:rsidR="008E0ABE" w:rsidRPr="008E0ABE" w:rsidRDefault="008E0ABE" w:rsidP="008E0ABE">
      <w:pPr>
        <w:rPr>
          <w:b/>
          <w:bCs/>
          <w:lang w:val="en-US"/>
        </w:rPr>
      </w:pPr>
      <w:r w:rsidRPr="008E0ABE">
        <w:rPr>
          <w:b/>
          <w:bCs/>
          <w:lang w:val="en-US"/>
        </w:rPr>
        <w:t xml:space="preserve">int </w:t>
      </w:r>
      <w:proofErr w:type="spellStart"/>
      <w:r w:rsidRPr="008E0ABE">
        <w:rPr>
          <w:b/>
          <w:bCs/>
          <w:lang w:val="en-US"/>
        </w:rPr>
        <w:t>find_n_</w:t>
      </w:r>
      <w:proofErr w:type="gramStart"/>
      <w:r w:rsidRPr="008E0ABE">
        <w:rPr>
          <w:b/>
          <w:bCs/>
          <w:lang w:val="en-US"/>
        </w:rPr>
        <w:t>simpson</w:t>
      </w:r>
      <w:proofErr w:type="spellEnd"/>
      <w:r w:rsidRPr="008E0ABE">
        <w:rPr>
          <w:b/>
          <w:bCs/>
          <w:lang w:val="en-US"/>
        </w:rPr>
        <w:t>(</w:t>
      </w:r>
      <w:proofErr w:type="gramEnd"/>
      <w:r w:rsidRPr="008E0ABE">
        <w:rPr>
          <w:b/>
          <w:bCs/>
          <w:lang w:val="en-US"/>
        </w:rPr>
        <w:t>double a, double b, double eps)</w:t>
      </w:r>
    </w:p>
    <w:p w14:paraId="4B584ACB" w14:textId="5EB4F4F4" w:rsidR="00837AD5" w:rsidRPr="00351D4E" w:rsidRDefault="008E0ABE" w:rsidP="00351D4E">
      <w:r w:rsidRPr="008E0ABE">
        <w:t xml:space="preserve">Аналогично для метода Симпсона. Начинает с n = 2. Пока </w:t>
      </w:r>
      <w:proofErr w:type="spellStart"/>
      <w:r w:rsidRPr="008E0ABE">
        <w:t>runge_error_</w:t>
      </w:r>
      <w:proofErr w:type="gramStart"/>
      <w:r w:rsidRPr="008E0ABE">
        <w:t>simpson</w:t>
      </w:r>
      <w:proofErr w:type="spellEnd"/>
      <w:r w:rsidRPr="008E0ABE">
        <w:t>(</w:t>
      </w:r>
      <w:proofErr w:type="gramEnd"/>
      <w:r w:rsidRPr="008E0ABE">
        <w:t xml:space="preserve">a, b, n) &gt; </w:t>
      </w:r>
      <w:proofErr w:type="spellStart"/>
      <w:r w:rsidRPr="008E0ABE">
        <w:t>eps</w:t>
      </w:r>
      <w:proofErr w:type="spellEnd"/>
      <w:r w:rsidRPr="008E0ABE">
        <w:t>, удваивает n. Возвращает подобранное n (чётное, степень двойки).</w:t>
      </w:r>
    </w:p>
    <w:p w14:paraId="0AD4081B" w14:textId="104E791F" w:rsidR="00A57BBD" w:rsidRPr="0072237C" w:rsidRDefault="00B07EB0" w:rsidP="00A57BBD">
      <w:pPr>
        <w:pStyle w:val="2"/>
      </w:pPr>
      <w:r w:rsidRPr="0072237C">
        <w:t>Вывод</w:t>
      </w:r>
    </w:p>
    <w:p w14:paraId="37FED432" w14:textId="7A61F29A" w:rsidR="00A70A77" w:rsidRDefault="00D60A57" w:rsidP="009B06E8">
      <w:r w:rsidRPr="00D60A57">
        <w:t>В ходе выполнения лабораторной работы была разработана программа на C++, реализующая три квадратурные формулы – метод средних прямоугольников, метод трапеций и метод Симпсона, а также функции автоматического подбора числа отрезков разбиения на основе оценки погрешности по правилу Рунге. Для интеграла при точности </w:t>
      </w:r>
      <m:oMath>
        <m:r>
          <w:rPr>
            <w:rFonts w:ascii="Cambria Math" w:hAnsi="Cambria Math"/>
          </w:rPr>
          <m:t>ε=</m:t>
        </m:r>
        <m:sSup>
          <m:sSupPr>
            <m:ctrlPr>
              <w:rPr>
                <w:rFonts w:ascii="Cambria Math" w:hAnsi="Cambria Math"/>
                <w:i/>
              </w:rPr>
            </m:ctrlPr>
          </m:sSupPr>
          <m:e>
            <m:r>
              <w:rPr>
                <w:rFonts w:ascii="Cambria Math" w:hAnsi="Cambria Math"/>
              </w:rPr>
              <m:t>10</m:t>
            </m:r>
          </m:e>
          <m:sup>
            <m:r>
              <w:rPr>
                <w:rFonts w:ascii="Cambria Math" w:hAnsi="Cambria Math"/>
              </w:rPr>
              <m:t>-12</m:t>
            </m:r>
          </m:sup>
        </m:sSup>
      </m:oMath>
      <w:r w:rsidRPr="00D60A57">
        <w:t xml:space="preserve"> получены следующие результаты: метод прямоугольников потребовал 131072 отрезка, метод трапеций – 262144 отрезка, метод Симпсона – всего 256 отрезков. Это подтверждает теоретические сведения о порядке точности: методы прямоугольников и трапеций имеют второй порядок (ошибка ~ O(h²)), а метод Симпсона – четвёртый (ошибка ~ O(h⁴)). При этом метод прямоугольников оказался несколько точнее метода трапеций при одинаковом шаге, что соответствует известному соотношению погрешностей (у прямоугольников главный член ошибки вдвое меньше по </w:t>
      </w:r>
      <w:r w:rsidRPr="00D60A57">
        <w:lastRenderedPageBreak/>
        <w:t>модулю). Оценка погрешности по правилу Рунге в целом позволяет автоматически подобрать разбиение, однако для метода Симпсона при выбранном n=256 реальная погрешность составила около </w:t>
      </w:r>
      <m:oMath>
        <m:sSup>
          <m:sSupPr>
            <m:ctrlPr>
              <w:rPr>
                <w:rFonts w:ascii="Cambria Math" w:hAnsi="Cambria Math"/>
                <w:i/>
              </w:rPr>
            </m:ctrlPr>
          </m:sSupPr>
          <m:e>
            <m:r>
              <w:rPr>
                <w:rFonts w:ascii="Cambria Math" w:hAnsi="Cambria Math"/>
              </w:rPr>
              <m:t>10</m:t>
            </m:r>
          </m:e>
          <m:sup>
            <m:r>
              <w:rPr>
                <w:rFonts w:ascii="Cambria Math" w:hAnsi="Cambria Math"/>
              </w:rPr>
              <m:t>-1</m:t>
            </m:r>
            <m:r>
              <w:rPr>
                <w:rFonts w:ascii="Cambria Math" w:hAnsi="Cambria Math"/>
              </w:rPr>
              <m:t>1</m:t>
            </m:r>
          </m:sup>
        </m:sSup>
      </m:oMath>
      <w:r w:rsidRPr="00D60A57">
        <w:t>, что на порядок больше заявленной; это связано с тем, что формула Рунге даёт асимптотическую оценку, которая становится строго справедливой только при достаточно малых шагах. Таким образом, для достижения гарантированной точности следует либо использовать запас по точности (задавать ε на порядок-два меньше требуемой), либо применять более надёжный критерий остановки, например, сравнение значений интеграла на двух последовательных удвоениях сетки без деления на коэффициент. Тем не менее метод Симпсона демонстрирует наилучшую эффективность для гладких функций, позволяя получить высокую точность при сравнительно небольшом числе вычислений подынтегральной функции.</w:t>
      </w:r>
    </w:p>
    <w:p w14:paraId="0A9BF63C" w14:textId="1C420888" w:rsidR="00837AD5" w:rsidRDefault="00837AD5" w:rsidP="00684884">
      <w:pPr>
        <w:rPr>
          <w:rFonts w:cs="Times New Roman"/>
        </w:rPr>
      </w:pPr>
    </w:p>
    <w:p w14:paraId="2C4E0DBE" w14:textId="4971FEAD" w:rsidR="00837AD5" w:rsidRDefault="00837AD5" w:rsidP="00684884">
      <w:pPr>
        <w:rPr>
          <w:rFonts w:cs="Times New Roman"/>
        </w:rPr>
      </w:pPr>
    </w:p>
    <w:p w14:paraId="354405B8" w14:textId="77777777" w:rsidR="00837AD5" w:rsidRPr="00F94338" w:rsidRDefault="00837AD5" w:rsidP="00684884">
      <w:pPr>
        <w:rPr>
          <w:rFonts w:cs="Times New Roman"/>
        </w:rPr>
      </w:pPr>
    </w:p>
    <w:sectPr w:rsidR="00837AD5" w:rsidRPr="00F94338" w:rsidSect="00684884">
      <w:footerReference w:type="default" r:id="rId8"/>
      <w:pgSz w:w="11906" w:h="16838"/>
      <w:pgMar w:top="1134" w:right="1134"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FAC4D3" w14:textId="77777777" w:rsidR="00DB65D1" w:rsidRDefault="00DB65D1">
      <w:r>
        <w:separator/>
      </w:r>
    </w:p>
  </w:endnote>
  <w:endnote w:type="continuationSeparator" w:id="0">
    <w:p w14:paraId="52465818" w14:textId="77777777" w:rsidR="00DB65D1" w:rsidRDefault="00DB65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2AA80" w14:textId="77777777" w:rsidR="00B07EB0" w:rsidRDefault="00B07EB0">
    <w:pPr>
      <w:pStyle w:val="a6"/>
      <w:jc w:val="right"/>
    </w:pPr>
    <w:r>
      <w:fldChar w:fldCharType="begin"/>
    </w:r>
    <w:r>
      <w:instrText xml:space="preserve"> PAGE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CFCCD7" w14:textId="77777777" w:rsidR="00DB65D1" w:rsidRDefault="00DB65D1">
      <w:r>
        <w:rPr>
          <w:color w:val="000000"/>
        </w:rPr>
        <w:separator/>
      </w:r>
    </w:p>
  </w:footnote>
  <w:footnote w:type="continuationSeparator" w:id="0">
    <w:p w14:paraId="51B38DBD" w14:textId="77777777" w:rsidR="00DB65D1" w:rsidRDefault="00DB65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5722B"/>
    <w:multiLevelType w:val="multilevel"/>
    <w:tmpl w:val="498604A6"/>
    <w:styleLink w:val="WWNum1"/>
    <w:lvl w:ilvl="0">
      <w:start w:val="1"/>
      <w:numFmt w:val="decimal"/>
      <w:lvlText w:val="%1."/>
      <w:lvlJc w:val="left"/>
      <w:pPr>
        <w:ind w:left="720" w:hanging="360"/>
      </w:pPr>
      <w:rPr>
        <w:rFonts w:ascii="Times New Roman" w:hAnsi="Times New Roman" w:cs="Times New Roman"/>
        <w:sz w:val="24"/>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 w15:restartNumberingAfterBreak="0">
    <w:nsid w:val="04833CE7"/>
    <w:multiLevelType w:val="hybridMultilevel"/>
    <w:tmpl w:val="3126CE5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E366E2C"/>
    <w:multiLevelType w:val="hybridMultilevel"/>
    <w:tmpl w:val="9FEA5D02"/>
    <w:lvl w:ilvl="0" w:tplc="0419000F">
      <w:start w:val="1"/>
      <w:numFmt w:val="decimal"/>
      <w:lvlText w:val="%1."/>
      <w:lvlJc w:val="left"/>
      <w:pPr>
        <w:ind w:left="1068" w:hanging="360"/>
      </w:p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 w15:restartNumberingAfterBreak="0">
    <w:nsid w:val="1EB2452B"/>
    <w:multiLevelType w:val="multilevel"/>
    <w:tmpl w:val="72E086D6"/>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 w15:restartNumberingAfterBreak="0">
    <w:nsid w:val="33EB0E1D"/>
    <w:multiLevelType w:val="hybridMultilevel"/>
    <w:tmpl w:val="2E82AB9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3BE030FC"/>
    <w:multiLevelType w:val="multilevel"/>
    <w:tmpl w:val="F96C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F07EA7"/>
    <w:multiLevelType w:val="hybridMultilevel"/>
    <w:tmpl w:val="50D0AE2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4D5F78D0"/>
    <w:multiLevelType w:val="multilevel"/>
    <w:tmpl w:val="38E88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CC6F31"/>
    <w:multiLevelType w:val="hybridMultilevel"/>
    <w:tmpl w:val="9A0E770E"/>
    <w:lvl w:ilvl="0" w:tplc="7E089DF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54F21DFA"/>
    <w:multiLevelType w:val="hybridMultilevel"/>
    <w:tmpl w:val="62DCED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62065C0A"/>
    <w:multiLevelType w:val="hybridMultilevel"/>
    <w:tmpl w:val="80E8D2A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6FC0761B"/>
    <w:multiLevelType w:val="hybridMultilevel"/>
    <w:tmpl w:val="CF103CB0"/>
    <w:lvl w:ilvl="0" w:tplc="51188AA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780A6127"/>
    <w:multiLevelType w:val="hybridMultilevel"/>
    <w:tmpl w:val="C9CC146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0"/>
  </w:num>
  <w:num w:numId="2">
    <w:abstractNumId w:val="3"/>
  </w:num>
  <w:num w:numId="3">
    <w:abstractNumId w:val="6"/>
  </w:num>
  <w:num w:numId="4">
    <w:abstractNumId w:val="1"/>
  </w:num>
  <w:num w:numId="5">
    <w:abstractNumId w:val="12"/>
  </w:num>
  <w:num w:numId="6">
    <w:abstractNumId w:val="4"/>
  </w:num>
  <w:num w:numId="7">
    <w:abstractNumId w:val="9"/>
  </w:num>
  <w:num w:numId="8">
    <w:abstractNumId w:val="8"/>
  </w:num>
  <w:num w:numId="9">
    <w:abstractNumId w:val="11"/>
  </w:num>
  <w:num w:numId="10">
    <w:abstractNumId w:val="5"/>
  </w:num>
  <w:num w:numId="11">
    <w:abstractNumId w:val="2"/>
  </w:num>
  <w:num w:numId="12">
    <w:abstractNumId w:val="7"/>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A77"/>
    <w:rsid w:val="00001997"/>
    <w:rsid w:val="00006072"/>
    <w:rsid w:val="00012336"/>
    <w:rsid w:val="00014806"/>
    <w:rsid w:val="00015FA0"/>
    <w:rsid w:val="000161A9"/>
    <w:rsid w:val="00020D38"/>
    <w:rsid w:val="000229CA"/>
    <w:rsid w:val="00025A8F"/>
    <w:rsid w:val="00032483"/>
    <w:rsid w:val="00032B79"/>
    <w:rsid w:val="0004230A"/>
    <w:rsid w:val="00045BE1"/>
    <w:rsid w:val="000462DF"/>
    <w:rsid w:val="000525C3"/>
    <w:rsid w:val="00054237"/>
    <w:rsid w:val="0005597A"/>
    <w:rsid w:val="00065477"/>
    <w:rsid w:val="00065DF7"/>
    <w:rsid w:val="000729BD"/>
    <w:rsid w:val="0007309F"/>
    <w:rsid w:val="00073707"/>
    <w:rsid w:val="0007558D"/>
    <w:rsid w:val="0008313A"/>
    <w:rsid w:val="0008339E"/>
    <w:rsid w:val="00084E28"/>
    <w:rsid w:val="00085BFF"/>
    <w:rsid w:val="00087B48"/>
    <w:rsid w:val="00092675"/>
    <w:rsid w:val="00094F30"/>
    <w:rsid w:val="000951E0"/>
    <w:rsid w:val="00096CE5"/>
    <w:rsid w:val="000A0CDD"/>
    <w:rsid w:val="000A7B52"/>
    <w:rsid w:val="000B16FB"/>
    <w:rsid w:val="000B32E2"/>
    <w:rsid w:val="000B45F8"/>
    <w:rsid w:val="000B4A5A"/>
    <w:rsid w:val="000B7F8C"/>
    <w:rsid w:val="000D3BB9"/>
    <w:rsid w:val="000E2380"/>
    <w:rsid w:val="000E240A"/>
    <w:rsid w:val="000E258C"/>
    <w:rsid w:val="000E2AD7"/>
    <w:rsid w:val="000F19B6"/>
    <w:rsid w:val="000F26EA"/>
    <w:rsid w:val="000F2F00"/>
    <w:rsid w:val="000F67F4"/>
    <w:rsid w:val="000F7B06"/>
    <w:rsid w:val="001004B7"/>
    <w:rsid w:val="00100B5B"/>
    <w:rsid w:val="0010147C"/>
    <w:rsid w:val="00102158"/>
    <w:rsid w:val="00102E5D"/>
    <w:rsid w:val="00103FF8"/>
    <w:rsid w:val="00110239"/>
    <w:rsid w:val="00116C7B"/>
    <w:rsid w:val="001173F2"/>
    <w:rsid w:val="00117B84"/>
    <w:rsid w:val="00121D98"/>
    <w:rsid w:val="00122049"/>
    <w:rsid w:val="00122570"/>
    <w:rsid w:val="00126EF8"/>
    <w:rsid w:val="001319F4"/>
    <w:rsid w:val="00133AF4"/>
    <w:rsid w:val="0013656F"/>
    <w:rsid w:val="001369F0"/>
    <w:rsid w:val="00137626"/>
    <w:rsid w:val="00141278"/>
    <w:rsid w:val="001513D0"/>
    <w:rsid w:val="00151D73"/>
    <w:rsid w:val="00152365"/>
    <w:rsid w:val="00152B0C"/>
    <w:rsid w:val="00156D86"/>
    <w:rsid w:val="001570CD"/>
    <w:rsid w:val="00161792"/>
    <w:rsid w:val="001637C2"/>
    <w:rsid w:val="001700CA"/>
    <w:rsid w:val="00170230"/>
    <w:rsid w:val="00180758"/>
    <w:rsid w:val="0018452B"/>
    <w:rsid w:val="00184578"/>
    <w:rsid w:val="001875AB"/>
    <w:rsid w:val="001961ED"/>
    <w:rsid w:val="001964BF"/>
    <w:rsid w:val="001A0539"/>
    <w:rsid w:val="001A1A17"/>
    <w:rsid w:val="001A3A72"/>
    <w:rsid w:val="001A793B"/>
    <w:rsid w:val="001B09B3"/>
    <w:rsid w:val="001B2E0E"/>
    <w:rsid w:val="001B71ED"/>
    <w:rsid w:val="001C7C25"/>
    <w:rsid w:val="001D018D"/>
    <w:rsid w:val="001D0C4F"/>
    <w:rsid w:val="001D382E"/>
    <w:rsid w:val="001D62A9"/>
    <w:rsid w:val="001E1195"/>
    <w:rsid w:val="001E24E4"/>
    <w:rsid w:val="001F338C"/>
    <w:rsid w:val="002019F0"/>
    <w:rsid w:val="002056A0"/>
    <w:rsid w:val="0020596C"/>
    <w:rsid w:val="00207216"/>
    <w:rsid w:val="00207E30"/>
    <w:rsid w:val="00210F0C"/>
    <w:rsid w:val="00211E18"/>
    <w:rsid w:val="0021282B"/>
    <w:rsid w:val="002136ED"/>
    <w:rsid w:val="002208FD"/>
    <w:rsid w:val="00224245"/>
    <w:rsid w:val="0022465F"/>
    <w:rsid w:val="00224AB8"/>
    <w:rsid w:val="0022793C"/>
    <w:rsid w:val="00230D67"/>
    <w:rsid w:val="00230F68"/>
    <w:rsid w:val="0023464E"/>
    <w:rsid w:val="00234A82"/>
    <w:rsid w:val="00237BE4"/>
    <w:rsid w:val="0024207F"/>
    <w:rsid w:val="00251E86"/>
    <w:rsid w:val="0025247B"/>
    <w:rsid w:val="00252C03"/>
    <w:rsid w:val="002537B1"/>
    <w:rsid w:val="00274A70"/>
    <w:rsid w:val="00284741"/>
    <w:rsid w:val="00290307"/>
    <w:rsid w:val="00291EB8"/>
    <w:rsid w:val="00292637"/>
    <w:rsid w:val="002A16F9"/>
    <w:rsid w:val="002A44BE"/>
    <w:rsid w:val="002B35FF"/>
    <w:rsid w:val="002B43AD"/>
    <w:rsid w:val="002C1E6A"/>
    <w:rsid w:val="002C467F"/>
    <w:rsid w:val="002D0753"/>
    <w:rsid w:val="002D4601"/>
    <w:rsid w:val="002D5137"/>
    <w:rsid w:val="002E15EB"/>
    <w:rsid w:val="002E4E56"/>
    <w:rsid w:val="002E66F4"/>
    <w:rsid w:val="003012AC"/>
    <w:rsid w:val="00301E15"/>
    <w:rsid w:val="003026D7"/>
    <w:rsid w:val="00307F87"/>
    <w:rsid w:val="00315400"/>
    <w:rsid w:val="003242ED"/>
    <w:rsid w:val="00325031"/>
    <w:rsid w:val="00331460"/>
    <w:rsid w:val="003318E7"/>
    <w:rsid w:val="0033232A"/>
    <w:rsid w:val="00332AA5"/>
    <w:rsid w:val="00334D58"/>
    <w:rsid w:val="0033625B"/>
    <w:rsid w:val="00340C33"/>
    <w:rsid w:val="00342644"/>
    <w:rsid w:val="00344C85"/>
    <w:rsid w:val="003451E7"/>
    <w:rsid w:val="00345DBC"/>
    <w:rsid w:val="003471DD"/>
    <w:rsid w:val="0035182A"/>
    <w:rsid w:val="00351D4E"/>
    <w:rsid w:val="00365105"/>
    <w:rsid w:val="003655B5"/>
    <w:rsid w:val="003668BC"/>
    <w:rsid w:val="003750A7"/>
    <w:rsid w:val="003766B5"/>
    <w:rsid w:val="00377749"/>
    <w:rsid w:val="00381116"/>
    <w:rsid w:val="003849B4"/>
    <w:rsid w:val="00390F21"/>
    <w:rsid w:val="0039551E"/>
    <w:rsid w:val="003A091E"/>
    <w:rsid w:val="003A2D2A"/>
    <w:rsid w:val="003A480D"/>
    <w:rsid w:val="003A509D"/>
    <w:rsid w:val="003A7069"/>
    <w:rsid w:val="003A77A3"/>
    <w:rsid w:val="003B40F7"/>
    <w:rsid w:val="003B7B60"/>
    <w:rsid w:val="003C0C0C"/>
    <w:rsid w:val="003C2728"/>
    <w:rsid w:val="003C282D"/>
    <w:rsid w:val="003C2F21"/>
    <w:rsid w:val="003C546A"/>
    <w:rsid w:val="003C7626"/>
    <w:rsid w:val="003D018C"/>
    <w:rsid w:val="003D1236"/>
    <w:rsid w:val="003E2650"/>
    <w:rsid w:val="003E3EF9"/>
    <w:rsid w:val="003E59C5"/>
    <w:rsid w:val="003F1E51"/>
    <w:rsid w:val="003F22F1"/>
    <w:rsid w:val="003F2F5A"/>
    <w:rsid w:val="004027B6"/>
    <w:rsid w:val="00417F42"/>
    <w:rsid w:val="00417F95"/>
    <w:rsid w:val="00424D22"/>
    <w:rsid w:val="00431899"/>
    <w:rsid w:val="0043472A"/>
    <w:rsid w:val="004367C8"/>
    <w:rsid w:val="004425EA"/>
    <w:rsid w:val="0044358F"/>
    <w:rsid w:val="00446E25"/>
    <w:rsid w:val="00450E2F"/>
    <w:rsid w:val="00454F0E"/>
    <w:rsid w:val="00455616"/>
    <w:rsid w:val="00460E01"/>
    <w:rsid w:val="00463ECD"/>
    <w:rsid w:val="00466343"/>
    <w:rsid w:val="004754E0"/>
    <w:rsid w:val="00476240"/>
    <w:rsid w:val="004809C2"/>
    <w:rsid w:val="00481C59"/>
    <w:rsid w:val="00484238"/>
    <w:rsid w:val="0048434A"/>
    <w:rsid w:val="00487273"/>
    <w:rsid w:val="0049010D"/>
    <w:rsid w:val="00495F6E"/>
    <w:rsid w:val="004A08BE"/>
    <w:rsid w:val="004A597E"/>
    <w:rsid w:val="004A62CA"/>
    <w:rsid w:val="004B2A9C"/>
    <w:rsid w:val="004B3C86"/>
    <w:rsid w:val="004B6990"/>
    <w:rsid w:val="004C4597"/>
    <w:rsid w:val="004C460A"/>
    <w:rsid w:val="004E593C"/>
    <w:rsid w:val="004F0A08"/>
    <w:rsid w:val="004F577D"/>
    <w:rsid w:val="0050178D"/>
    <w:rsid w:val="00501D88"/>
    <w:rsid w:val="00504467"/>
    <w:rsid w:val="00504A89"/>
    <w:rsid w:val="00511239"/>
    <w:rsid w:val="00514987"/>
    <w:rsid w:val="00520A73"/>
    <w:rsid w:val="0053182B"/>
    <w:rsid w:val="0054329D"/>
    <w:rsid w:val="00544E92"/>
    <w:rsid w:val="00545EB7"/>
    <w:rsid w:val="005542B9"/>
    <w:rsid w:val="005656A0"/>
    <w:rsid w:val="00567759"/>
    <w:rsid w:val="005740BA"/>
    <w:rsid w:val="005742AB"/>
    <w:rsid w:val="00576056"/>
    <w:rsid w:val="00577DB9"/>
    <w:rsid w:val="0059261D"/>
    <w:rsid w:val="00596FB7"/>
    <w:rsid w:val="005A0826"/>
    <w:rsid w:val="005A1349"/>
    <w:rsid w:val="005A1850"/>
    <w:rsid w:val="005A32BB"/>
    <w:rsid w:val="005A583E"/>
    <w:rsid w:val="005A5A35"/>
    <w:rsid w:val="005B31DF"/>
    <w:rsid w:val="005B4BE2"/>
    <w:rsid w:val="005B52D6"/>
    <w:rsid w:val="005B7229"/>
    <w:rsid w:val="005C2E86"/>
    <w:rsid w:val="005C758F"/>
    <w:rsid w:val="005D0648"/>
    <w:rsid w:val="005D36B1"/>
    <w:rsid w:val="005D5D4A"/>
    <w:rsid w:val="005D648F"/>
    <w:rsid w:val="005D7B79"/>
    <w:rsid w:val="005E4157"/>
    <w:rsid w:val="005E7A20"/>
    <w:rsid w:val="005F3FEA"/>
    <w:rsid w:val="005F6440"/>
    <w:rsid w:val="005F789D"/>
    <w:rsid w:val="006031F8"/>
    <w:rsid w:val="00606C4B"/>
    <w:rsid w:val="006105F9"/>
    <w:rsid w:val="006117C1"/>
    <w:rsid w:val="00613687"/>
    <w:rsid w:val="00623C95"/>
    <w:rsid w:val="006254A4"/>
    <w:rsid w:val="00633837"/>
    <w:rsid w:val="00634E7E"/>
    <w:rsid w:val="00635183"/>
    <w:rsid w:val="00635768"/>
    <w:rsid w:val="00637E10"/>
    <w:rsid w:val="00642FBD"/>
    <w:rsid w:val="00643C05"/>
    <w:rsid w:val="0064692E"/>
    <w:rsid w:val="00651FF0"/>
    <w:rsid w:val="006600A9"/>
    <w:rsid w:val="00660E21"/>
    <w:rsid w:val="00661C81"/>
    <w:rsid w:val="00661F74"/>
    <w:rsid w:val="006667C8"/>
    <w:rsid w:val="00674BCB"/>
    <w:rsid w:val="00676112"/>
    <w:rsid w:val="00684884"/>
    <w:rsid w:val="00685070"/>
    <w:rsid w:val="00694345"/>
    <w:rsid w:val="00695EBA"/>
    <w:rsid w:val="00696FDB"/>
    <w:rsid w:val="006A098B"/>
    <w:rsid w:val="006A0D33"/>
    <w:rsid w:val="006A4964"/>
    <w:rsid w:val="006A61F3"/>
    <w:rsid w:val="006A7359"/>
    <w:rsid w:val="006C256A"/>
    <w:rsid w:val="006C32B6"/>
    <w:rsid w:val="006C5551"/>
    <w:rsid w:val="006C5832"/>
    <w:rsid w:val="006C5896"/>
    <w:rsid w:val="006D099D"/>
    <w:rsid w:val="006D2DE0"/>
    <w:rsid w:val="006E256E"/>
    <w:rsid w:val="006F03A9"/>
    <w:rsid w:val="006F07B6"/>
    <w:rsid w:val="00701FCE"/>
    <w:rsid w:val="00704C38"/>
    <w:rsid w:val="007078B9"/>
    <w:rsid w:val="00715C1C"/>
    <w:rsid w:val="0072237C"/>
    <w:rsid w:val="00731B1C"/>
    <w:rsid w:val="00733C11"/>
    <w:rsid w:val="00744AAB"/>
    <w:rsid w:val="007527EF"/>
    <w:rsid w:val="007540C1"/>
    <w:rsid w:val="0075527C"/>
    <w:rsid w:val="00760A9B"/>
    <w:rsid w:val="0076305A"/>
    <w:rsid w:val="00766ED7"/>
    <w:rsid w:val="00771169"/>
    <w:rsid w:val="00786FC2"/>
    <w:rsid w:val="00797D60"/>
    <w:rsid w:val="007A1052"/>
    <w:rsid w:val="007A1233"/>
    <w:rsid w:val="007A5834"/>
    <w:rsid w:val="007A6405"/>
    <w:rsid w:val="007A6A58"/>
    <w:rsid w:val="007A6E0F"/>
    <w:rsid w:val="007C3904"/>
    <w:rsid w:val="007D6496"/>
    <w:rsid w:val="007E435B"/>
    <w:rsid w:val="007E57B3"/>
    <w:rsid w:val="007E5FC0"/>
    <w:rsid w:val="007F020D"/>
    <w:rsid w:val="007F09C3"/>
    <w:rsid w:val="007F09CE"/>
    <w:rsid w:val="007F234B"/>
    <w:rsid w:val="007F24A7"/>
    <w:rsid w:val="007F2D45"/>
    <w:rsid w:val="007F668A"/>
    <w:rsid w:val="00801D7C"/>
    <w:rsid w:val="00806B3A"/>
    <w:rsid w:val="008079F9"/>
    <w:rsid w:val="00812BB5"/>
    <w:rsid w:val="0081306E"/>
    <w:rsid w:val="008151E4"/>
    <w:rsid w:val="00816DFF"/>
    <w:rsid w:val="008172E7"/>
    <w:rsid w:val="008177AF"/>
    <w:rsid w:val="00820F1B"/>
    <w:rsid w:val="00831C05"/>
    <w:rsid w:val="008346C9"/>
    <w:rsid w:val="00835185"/>
    <w:rsid w:val="0083562D"/>
    <w:rsid w:val="00837AD5"/>
    <w:rsid w:val="00846752"/>
    <w:rsid w:val="00847A33"/>
    <w:rsid w:val="0085082F"/>
    <w:rsid w:val="00853B2B"/>
    <w:rsid w:val="00865EE5"/>
    <w:rsid w:val="00867A43"/>
    <w:rsid w:val="0087074A"/>
    <w:rsid w:val="0087118D"/>
    <w:rsid w:val="00871903"/>
    <w:rsid w:val="0087190F"/>
    <w:rsid w:val="00872A8F"/>
    <w:rsid w:val="0087416A"/>
    <w:rsid w:val="00880AE9"/>
    <w:rsid w:val="00881A51"/>
    <w:rsid w:val="00884147"/>
    <w:rsid w:val="008879A3"/>
    <w:rsid w:val="00891EF6"/>
    <w:rsid w:val="008948E1"/>
    <w:rsid w:val="0089712B"/>
    <w:rsid w:val="008A40C1"/>
    <w:rsid w:val="008A59A7"/>
    <w:rsid w:val="008B0E5C"/>
    <w:rsid w:val="008B1FD6"/>
    <w:rsid w:val="008B4275"/>
    <w:rsid w:val="008B43F6"/>
    <w:rsid w:val="008B58ED"/>
    <w:rsid w:val="008B735B"/>
    <w:rsid w:val="008C45EC"/>
    <w:rsid w:val="008C76D1"/>
    <w:rsid w:val="008D063F"/>
    <w:rsid w:val="008D1272"/>
    <w:rsid w:val="008D1FC8"/>
    <w:rsid w:val="008E0ABE"/>
    <w:rsid w:val="008E2733"/>
    <w:rsid w:val="008E2B5B"/>
    <w:rsid w:val="008E57ED"/>
    <w:rsid w:val="008E5AEA"/>
    <w:rsid w:val="008E7127"/>
    <w:rsid w:val="008F5A96"/>
    <w:rsid w:val="008F634E"/>
    <w:rsid w:val="008F7704"/>
    <w:rsid w:val="00905A19"/>
    <w:rsid w:val="00911EBD"/>
    <w:rsid w:val="009136EC"/>
    <w:rsid w:val="00914993"/>
    <w:rsid w:val="00916709"/>
    <w:rsid w:val="0091672B"/>
    <w:rsid w:val="00924DDE"/>
    <w:rsid w:val="0092752E"/>
    <w:rsid w:val="00931993"/>
    <w:rsid w:val="00934350"/>
    <w:rsid w:val="00937954"/>
    <w:rsid w:val="00942C49"/>
    <w:rsid w:val="009507FC"/>
    <w:rsid w:val="00951D11"/>
    <w:rsid w:val="0095378F"/>
    <w:rsid w:val="00957AF6"/>
    <w:rsid w:val="00964408"/>
    <w:rsid w:val="00972E94"/>
    <w:rsid w:val="00977922"/>
    <w:rsid w:val="00980E6E"/>
    <w:rsid w:val="00981721"/>
    <w:rsid w:val="00982E59"/>
    <w:rsid w:val="009868AC"/>
    <w:rsid w:val="00990C21"/>
    <w:rsid w:val="00991F93"/>
    <w:rsid w:val="009A35B2"/>
    <w:rsid w:val="009A4E2B"/>
    <w:rsid w:val="009A4ED1"/>
    <w:rsid w:val="009A5E4B"/>
    <w:rsid w:val="009A6A4B"/>
    <w:rsid w:val="009B06E8"/>
    <w:rsid w:val="009B27EF"/>
    <w:rsid w:val="009B34A6"/>
    <w:rsid w:val="009B5CFF"/>
    <w:rsid w:val="009C0980"/>
    <w:rsid w:val="009C1FCE"/>
    <w:rsid w:val="009C21D6"/>
    <w:rsid w:val="009C3D45"/>
    <w:rsid w:val="009C6914"/>
    <w:rsid w:val="009C72E6"/>
    <w:rsid w:val="009D2179"/>
    <w:rsid w:val="009D381D"/>
    <w:rsid w:val="009D4F34"/>
    <w:rsid w:val="009D65EE"/>
    <w:rsid w:val="009D696F"/>
    <w:rsid w:val="009E1839"/>
    <w:rsid w:val="009E3EFC"/>
    <w:rsid w:val="009F632E"/>
    <w:rsid w:val="009F6FAA"/>
    <w:rsid w:val="00A0287C"/>
    <w:rsid w:val="00A02F8A"/>
    <w:rsid w:val="00A06CB0"/>
    <w:rsid w:val="00A102E4"/>
    <w:rsid w:val="00A128A8"/>
    <w:rsid w:val="00A145E4"/>
    <w:rsid w:val="00A23543"/>
    <w:rsid w:val="00A23B6B"/>
    <w:rsid w:val="00A25330"/>
    <w:rsid w:val="00A25DD3"/>
    <w:rsid w:val="00A2623E"/>
    <w:rsid w:val="00A26538"/>
    <w:rsid w:val="00A30A7F"/>
    <w:rsid w:val="00A35013"/>
    <w:rsid w:val="00A468A3"/>
    <w:rsid w:val="00A4703A"/>
    <w:rsid w:val="00A520AE"/>
    <w:rsid w:val="00A52E13"/>
    <w:rsid w:val="00A5316F"/>
    <w:rsid w:val="00A54301"/>
    <w:rsid w:val="00A57AEC"/>
    <w:rsid w:val="00A57BBD"/>
    <w:rsid w:val="00A616E9"/>
    <w:rsid w:val="00A62D89"/>
    <w:rsid w:val="00A7029C"/>
    <w:rsid w:val="00A70A77"/>
    <w:rsid w:val="00A73D92"/>
    <w:rsid w:val="00A76BB2"/>
    <w:rsid w:val="00A86D08"/>
    <w:rsid w:val="00AA103E"/>
    <w:rsid w:val="00AA10B4"/>
    <w:rsid w:val="00AA1130"/>
    <w:rsid w:val="00AB505E"/>
    <w:rsid w:val="00AB58EE"/>
    <w:rsid w:val="00AC0841"/>
    <w:rsid w:val="00AC0C90"/>
    <w:rsid w:val="00AC1822"/>
    <w:rsid w:val="00AC352C"/>
    <w:rsid w:val="00AC47D9"/>
    <w:rsid w:val="00AC65F6"/>
    <w:rsid w:val="00AD7F58"/>
    <w:rsid w:val="00AE7586"/>
    <w:rsid w:val="00AF1CDC"/>
    <w:rsid w:val="00AF22F0"/>
    <w:rsid w:val="00AF351E"/>
    <w:rsid w:val="00AF5D47"/>
    <w:rsid w:val="00B0479B"/>
    <w:rsid w:val="00B07EB0"/>
    <w:rsid w:val="00B102FA"/>
    <w:rsid w:val="00B10AD1"/>
    <w:rsid w:val="00B21E40"/>
    <w:rsid w:val="00B22BD6"/>
    <w:rsid w:val="00B2323C"/>
    <w:rsid w:val="00B26EAF"/>
    <w:rsid w:val="00B31D07"/>
    <w:rsid w:val="00B35386"/>
    <w:rsid w:val="00B43A74"/>
    <w:rsid w:val="00B4492F"/>
    <w:rsid w:val="00B4637F"/>
    <w:rsid w:val="00B47167"/>
    <w:rsid w:val="00B51F8B"/>
    <w:rsid w:val="00B644D4"/>
    <w:rsid w:val="00B71F4E"/>
    <w:rsid w:val="00B72B23"/>
    <w:rsid w:val="00B74C32"/>
    <w:rsid w:val="00B76483"/>
    <w:rsid w:val="00B817BC"/>
    <w:rsid w:val="00B81960"/>
    <w:rsid w:val="00B94A4C"/>
    <w:rsid w:val="00B95EA5"/>
    <w:rsid w:val="00BA3C1B"/>
    <w:rsid w:val="00BA5ADA"/>
    <w:rsid w:val="00BB339D"/>
    <w:rsid w:val="00BB531E"/>
    <w:rsid w:val="00BC2FCC"/>
    <w:rsid w:val="00BC3D78"/>
    <w:rsid w:val="00BC4A28"/>
    <w:rsid w:val="00BC5CFA"/>
    <w:rsid w:val="00BD0EEC"/>
    <w:rsid w:val="00BD294D"/>
    <w:rsid w:val="00BD2BD5"/>
    <w:rsid w:val="00BD390C"/>
    <w:rsid w:val="00BD4AC6"/>
    <w:rsid w:val="00BD544B"/>
    <w:rsid w:val="00BF5D5E"/>
    <w:rsid w:val="00BF6A52"/>
    <w:rsid w:val="00BF7C6B"/>
    <w:rsid w:val="00C0010B"/>
    <w:rsid w:val="00C013A6"/>
    <w:rsid w:val="00C0244F"/>
    <w:rsid w:val="00C12224"/>
    <w:rsid w:val="00C13562"/>
    <w:rsid w:val="00C13E94"/>
    <w:rsid w:val="00C14F8C"/>
    <w:rsid w:val="00C27CAB"/>
    <w:rsid w:val="00C31610"/>
    <w:rsid w:val="00C34339"/>
    <w:rsid w:val="00C35369"/>
    <w:rsid w:val="00C37FF4"/>
    <w:rsid w:val="00C40C93"/>
    <w:rsid w:val="00C50EE4"/>
    <w:rsid w:val="00C5459F"/>
    <w:rsid w:val="00C55ADC"/>
    <w:rsid w:val="00C625FA"/>
    <w:rsid w:val="00C63E05"/>
    <w:rsid w:val="00C6484C"/>
    <w:rsid w:val="00C65095"/>
    <w:rsid w:val="00C7081E"/>
    <w:rsid w:val="00C7782A"/>
    <w:rsid w:val="00C84CB3"/>
    <w:rsid w:val="00C91973"/>
    <w:rsid w:val="00C91C5F"/>
    <w:rsid w:val="00C92BA1"/>
    <w:rsid w:val="00C94CE2"/>
    <w:rsid w:val="00C979E3"/>
    <w:rsid w:val="00CA3E3C"/>
    <w:rsid w:val="00CB1FD5"/>
    <w:rsid w:val="00CB6E5B"/>
    <w:rsid w:val="00CC28AF"/>
    <w:rsid w:val="00CC3CBB"/>
    <w:rsid w:val="00CC4DDF"/>
    <w:rsid w:val="00CD56F5"/>
    <w:rsid w:val="00CD6F7E"/>
    <w:rsid w:val="00CD7AFA"/>
    <w:rsid w:val="00CE3065"/>
    <w:rsid w:val="00CF244D"/>
    <w:rsid w:val="00CF3158"/>
    <w:rsid w:val="00CF5224"/>
    <w:rsid w:val="00CF7F22"/>
    <w:rsid w:val="00D10F59"/>
    <w:rsid w:val="00D11735"/>
    <w:rsid w:val="00D16171"/>
    <w:rsid w:val="00D16844"/>
    <w:rsid w:val="00D1714C"/>
    <w:rsid w:val="00D178BF"/>
    <w:rsid w:val="00D27FBE"/>
    <w:rsid w:val="00D31913"/>
    <w:rsid w:val="00D34C0E"/>
    <w:rsid w:val="00D479ED"/>
    <w:rsid w:val="00D511CB"/>
    <w:rsid w:val="00D54349"/>
    <w:rsid w:val="00D56B0D"/>
    <w:rsid w:val="00D60A57"/>
    <w:rsid w:val="00D655A9"/>
    <w:rsid w:val="00D70E41"/>
    <w:rsid w:val="00D76D8D"/>
    <w:rsid w:val="00D77CA1"/>
    <w:rsid w:val="00D8238E"/>
    <w:rsid w:val="00D86CF4"/>
    <w:rsid w:val="00D90EE6"/>
    <w:rsid w:val="00D9299B"/>
    <w:rsid w:val="00DA4419"/>
    <w:rsid w:val="00DA6EA0"/>
    <w:rsid w:val="00DB3706"/>
    <w:rsid w:val="00DB4EF4"/>
    <w:rsid w:val="00DB65D1"/>
    <w:rsid w:val="00DB6787"/>
    <w:rsid w:val="00DC0D63"/>
    <w:rsid w:val="00DC42B6"/>
    <w:rsid w:val="00DC4CD7"/>
    <w:rsid w:val="00DC5011"/>
    <w:rsid w:val="00DC5109"/>
    <w:rsid w:val="00DD45A7"/>
    <w:rsid w:val="00DD4BFF"/>
    <w:rsid w:val="00DD62B0"/>
    <w:rsid w:val="00DE75F0"/>
    <w:rsid w:val="00DF2409"/>
    <w:rsid w:val="00E041D1"/>
    <w:rsid w:val="00E0543B"/>
    <w:rsid w:val="00E107B1"/>
    <w:rsid w:val="00E24AEB"/>
    <w:rsid w:val="00E31201"/>
    <w:rsid w:val="00E3204B"/>
    <w:rsid w:val="00E34EC6"/>
    <w:rsid w:val="00E35942"/>
    <w:rsid w:val="00E4440C"/>
    <w:rsid w:val="00E4447B"/>
    <w:rsid w:val="00E460D5"/>
    <w:rsid w:val="00E503D5"/>
    <w:rsid w:val="00E537EB"/>
    <w:rsid w:val="00E60001"/>
    <w:rsid w:val="00E64EF0"/>
    <w:rsid w:val="00E71AAB"/>
    <w:rsid w:val="00E727D1"/>
    <w:rsid w:val="00E77C5E"/>
    <w:rsid w:val="00E87967"/>
    <w:rsid w:val="00E91097"/>
    <w:rsid w:val="00E923A1"/>
    <w:rsid w:val="00E94F78"/>
    <w:rsid w:val="00E9589D"/>
    <w:rsid w:val="00EA0AF1"/>
    <w:rsid w:val="00EA46F7"/>
    <w:rsid w:val="00EB2B68"/>
    <w:rsid w:val="00EB6E03"/>
    <w:rsid w:val="00EB779F"/>
    <w:rsid w:val="00EC5D72"/>
    <w:rsid w:val="00ED3567"/>
    <w:rsid w:val="00ED4139"/>
    <w:rsid w:val="00ED455B"/>
    <w:rsid w:val="00ED6C2D"/>
    <w:rsid w:val="00EE2FE5"/>
    <w:rsid w:val="00EE3290"/>
    <w:rsid w:val="00EE4E8E"/>
    <w:rsid w:val="00EE54CB"/>
    <w:rsid w:val="00EE7D39"/>
    <w:rsid w:val="00EF1D8A"/>
    <w:rsid w:val="00EF500C"/>
    <w:rsid w:val="00F12F4E"/>
    <w:rsid w:val="00F13ACF"/>
    <w:rsid w:val="00F15A70"/>
    <w:rsid w:val="00F20465"/>
    <w:rsid w:val="00F21EE0"/>
    <w:rsid w:val="00F260C8"/>
    <w:rsid w:val="00F30BB1"/>
    <w:rsid w:val="00F30D18"/>
    <w:rsid w:val="00F331A7"/>
    <w:rsid w:val="00F373AC"/>
    <w:rsid w:val="00F50DBF"/>
    <w:rsid w:val="00F50F89"/>
    <w:rsid w:val="00F51824"/>
    <w:rsid w:val="00F53754"/>
    <w:rsid w:val="00F53BB5"/>
    <w:rsid w:val="00F63A6C"/>
    <w:rsid w:val="00F6543A"/>
    <w:rsid w:val="00F66C22"/>
    <w:rsid w:val="00F678C8"/>
    <w:rsid w:val="00F74F8E"/>
    <w:rsid w:val="00F83DF9"/>
    <w:rsid w:val="00F86B59"/>
    <w:rsid w:val="00F86C15"/>
    <w:rsid w:val="00F934B4"/>
    <w:rsid w:val="00F94338"/>
    <w:rsid w:val="00FA20ED"/>
    <w:rsid w:val="00FA242D"/>
    <w:rsid w:val="00FA3837"/>
    <w:rsid w:val="00FA79D8"/>
    <w:rsid w:val="00FC14B6"/>
    <w:rsid w:val="00FC399C"/>
    <w:rsid w:val="00FC39E8"/>
    <w:rsid w:val="00FC3E8A"/>
    <w:rsid w:val="00FC47AE"/>
    <w:rsid w:val="00FD07BE"/>
    <w:rsid w:val="00FE0230"/>
    <w:rsid w:val="00FE08C5"/>
    <w:rsid w:val="00FE1BE1"/>
    <w:rsid w:val="00FE2FCA"/>
    <w:rsid w:val="00FF1331"/>
    <w:rsid w:val="00FF2BCE"/>
    <w:rsid w:val="00FF79A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AC0A1A"/>
  <w15:docId w15:val="{C7B0FAE6-7F2D-42AB-B6C8-7B90A60A5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Mangal"/>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F577D"/>
    <w:pPr>
      <w:suppressAutoHyphens/>
      <w:autoSpaceDN w:val="0"/>
      <w:spacing w:line="360" w:lineRule="auto"/>
      <w:ind w:firstLine="709"/>
      <w:jc w:val="both"/>
      <w:textAlignment w:val="baseline"/>
    </w:pPr>
    <w:rPr>
      <w:rFonts w:ascii="Times New Roman" w:hAnsi="Times New Roman"/>
      <w:kern w:val="3"/>
      <w:sz w:val="28"/>
      <w:szCs w:val="24"/>
      <w:lang w:eastAsia="zh-CN" w:bidi="hi-IN"/>
    </w:rPr>
  </w:style>
  <w:style w:type="paragraph" w:styleId="1">
    <w:name w:val="heading 1"/>
    <w:basedOn w:val="Heading"/>
    <w:next w:val="Textbody"/>
    <w:uiPriority w:val="9"/>
    <w:qFormat/>
    <w:pPr>
      <w:spacing w:before="0" w:after="0"/>
      <w:ind w:firstLine="0"/>
      <w:jc w:val="center"/>
      <w:outlineLvl w:val="0"/>
    </w:pPr>
    <w:rPr>
      <w:rFonts w:ascii="Times New Roman" w:eastAsia="Times New Roman" w:hAnsi="Times New Roman" w:cs="Times New Roman"/>
      <w:b/>
      <w:bCs/>
      <w:caps/>
    </w:rPr>
  </w:style>
  <w:style w:type="paragraph" w:styleId="2">
    <w:name w:val="heading 2"/>
    <w:basedOn w:val="Heading"/>
    <w:next w:val="Textbody"/>
    <w:uiPriority w:val="9"/>
    <w:unhideWhenUsed/>
    <w:qFormat/>
    <w:pPr>
      <w:spacing w:before="0" w:after="0"/>
      <w:outlineLvl w:val="1"/>
    </w:pPr>
    <w:rPr>
      <w:rFonts w:ascii="Times New Roman" w:eastAsia="Times New Roman" w:hAnsi="Times New Roman" w:cs="Times New Roman"/>
      <w:b/>
      <w:bCs/>
    </w:rPr>
  </w:style>
  <w:style w:type="paragraph" w:styleId="3">
    <w:name w:val="heading 3"/>
    <w:basedOn w:val="Heading"/>
    <w:next w:val="Textbody"/>
    <w:uiPriority w:val="9"/>
    <w:unhideWhenUsed/>
    <w:qFormat/>
    <w:pPr>
      <w:spacing w:before="0" w:after="0"/>
      <w:outlineLvl w:val="2"/>
    </w:pPr>
    <w:rPr>
      <w:rFonts w:ascii="Times New Roman" w:eastAsia="Times New Roman" w:hAnsi="Times New Roman" w:cs="Times New Roman"/>
      <w:b/>
      <w:bCs/>
      <w: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suppressAutoHyphens/>
      <w:autoSpaceDN w:val="0"/>
      <w:spacing w:line="360" w:lineRule="auto"/>
      <w:ind w:firstLine="709"/>
      <w:jc w:val="both"/>
      <w:textAlignment w:val="baseline"/>
    </w:pPr>
    <w:rPr>
      <w:rFonts w:ascii="Times New Roman" w:eastAsia="Times New Roman" w:hAnsi="Times New Roman" w:cs="Times New Roman"/>
      <w:kern w:val="3"/>
      <w:sz w:val="28"/>
      <w:szCs w:val="24"/>
      <w:lang w:eastAsia="zh-CN" w:bidi="hi-IN"/>
    </w:rPr>
  </w:style>
  <w:style w:type="paragraph" w:customStyle="1" w:styleId="Heading">
    <w:name w:val="Heading"/>
    <w:basedOn w:val="Standard"/>
    <w:next w:val="Textbody"/>
    <w:pPr>
      <w:keepNext/>
      <w:spacing w:before="240" w:after="120"/>
    </w:pPr>
    <w:rPr>
      <w:rFonts w:ascii="Liberation Sans" w:eastAsia="Microsoft YaHei" w:hAnsi="Liberation Sans" w:cs="Mangal"/>
      <w:szCs w:val="28"/>
    </w:rPr>
  </w:style>
  <w:style w:type="paragraph" w:customStyle="1" w:styleId="Textbody">
    <w:name w:val="Text body"/>
    <w:basedOn w:val="Standard"/>
  </w:style>
  <w:style w:type="paragraph" w:styleId="a3">
    <w:name w:val="List"/>
    <w:basedOn w:val="Textbody"/>
    <w:rPr>
      <w:rFonts w:cs="Mangal"/>
      <w:sz w:val="24"/>
    </w:rPr>
  </w:style>
  <w:style w:type="paragraph" w:styleId="a4">
    <w:name w:val="caption"/>
    <w:basedOn w:val="Standard"/>
    <w:pPr>
      <w:suppressLineNumbers/>
      <w:spacing w:before="120" w:after="120"/>
    </w:pPr>
    <w:rPr>
      <w:rFonts w:cs="Mangal"/>
      <w:i/>
      <w:iCs/>
      <w:sz w:val="24"/>
    </w:rPr>
  </w:style>
  <w:style w:type="paragraph" w:customStyle="1" w:styleId="Index">
    <w:name w:val="Index"/>
    <w:basedOn w:val="Standard"/>
    <w:pPr>
      <w:suppressLineNumbers/>
    </w:pPr>
    <w:rPr>
      <w:rFonts w:cs="Mangal"/>
      <w:sz w:val="24"/>
    </w:rPr>
  </w:style>
  <w:style w:type="paragraph" w:customStyle="1" w:styleId="DocumentMap">
    <w:name w:val="DocumentMap"/>
    <w:pPr>
      <w:suppressAutoHyphens/>
      <w:autoSpaceDN w:val="0"/>
    </w:pPr>
    <w:rPr>
      <w:rFonts w:ascii="Calibri" w:eastAsia="Calibri" w:hAnsi="Calibri" w:cs="Calibri"/>
      <w:kern w:val="3"/>
    </w:rPr>
  </w:style>
  <w:style w:type="paragraph" w:customStyle="1" w:styleId="Times142">
    <w:name w:val="Times14_РИО2"/>
    <w:basedOn w:val="Standard"/>
    <w:pPr>
      <w:tabs>
        <w:tab w:val="left" w:pos="709"/>
      </w:tabs>
      <w:spacing w:line="312" w:lineRule="auto"/>
      <w:textAlignment w:val="auto"/>
    </w:pPr>
    <w:rPr>
      <w:lang w:eastAsia="ru-RU" w:bidi="ar-SA"/>
    </w:rPr>
  </w:style>
  <w:style w:type="paragraph" w:customStyle="1" w:styleId="TableContents">
    <w:name w:val="Table Contents"/>
    <w:basedOn w:val="Standard"/>
    <w:pPr>
      <w:suppressLineNumbers/>
    </w:pPr>
  </w:style>
  <w:style w:type="paragraph" w:customStyle="1" w:styleId="a5">
    <w:name w:val="Листинг"/>
    <w:basedOn w:val="Standard"/>
    <w:pPr>
      <w:spacing w:line="240" w:lineRule="auto"/>
    </w:pPr>
    <w:rPr>
      <w:rFonts w:ascii="Courier New" w:eastAsia="Courier New" w:hAnsi="Courier New" w:cs="Courier New"/>
      <w:sz w:val="22"/>
    </w:rPr>
  </w:style>
  <w:style w:type="paragraph" w:customStyle="1" w:styleId="TableGrid1">
    <w:name w:val="Table Grid1"/>
    <w:basedOn w:val="DocumentMap"/>
    <w:rPr>
      <w:lang w:eastAsia="en-US"/>
    </w:rPr>
  </w:style>
  <w:style w:type="paragraph" w:customStyle="1" w:styleId="TableHeading">
    <w:name w:val="Table Heading"/>
    <w:basedOn w:val="TableContents"/>
    <w:pPr>
      <w:jc w:val="center"/>
    </w:pPr>
    <w:rPr>
      <w:b/>
      <w:bCs/>
    </w:rPr>
  </w:style>
  <w:style w:type="paragraph" w:customStyle="1" w:styleId="Table">
    <w:name w:val="Table"/>
    <w:basedOn w:val="a4"/>
    <w:pPr>
      <w:spacing w:before="0" w:after="0" w:line="240" w:lineRule="auto"/>
      <w:ind w:firstLine="0"/>
      <w:jc w:val="left"/>
    </w:pPr>
    <w:rPr>
      <w:i w:val="0"/>
      <w:sz w:val="28"/>
    </w:rPr>
  </w:style>
  <w:style w:type="paragraph" w:customStyle="1" w:styleId="Drawing">
    <w:name w:val="Drawing"/>
    <w:basedOn w:val="a4"/>
    <w:pPr>
      <w:spacing w:before="0" w:after="0" w:line="240" w:lineRule="auto"/>
      <w:ind w:firstLine="0"/>
      <w:jc w:val="center"/>
    </w:pPr>
    <w:rPr>
      <w:i w:val="0"/>
      <w:sz w:val="28"/>
    </w:rPr>
  </w:style>
  <w:style w:type="paragraph" w:styleId="a6">
    <w:name w:val="footer"/>
    <w:basedOn w:val="Standard"/>
    <w:pPr>
      <w:suppressLineNumbers/>
      <w:tabs>
        <w:tab w:val="center" w:pos="4677"/>
        <w:tab w:val="right" w:pos="9355"/>
      </w:tabs>
    </w:pPr>
  </w:style>
  <w:style w:type="paragraph" w:customStyle="1" w:styleId="Framecontents">
    <w:name w:val="Frame contents"/>
    <w:basedOn w:val="Standard"/>
  </w:style>
  <w:style w:type="character" w:customStyle="1" w:styleId="Times1420">
    <w:name w:val="Times14_РИО2 Знак"/>
    <w:rPr>
      <w:rFonts w:ascii="Times New Roman" w:eastAsia="Times New Roman" w:hAnsi="Times New Roman" w:cs="Times New Roman"/>
      <w:sz w:val="24"/>
    </w:rPr>
  </w:style>
  <w:style w:type="character" w:styleId="a7">
    <w:name w:val="Book Title"/>
    <w:rPr>
      <w:b/>
      <w:smallCaps/>
      <w:spacing w:val="5"/>
    </w:rPr>
  </w:style>
  <w:style w:type="character" w:customStyle="1" w:styleId="a8">
    <w:name w:val="ТекстРазделов Знак"/>
    <w:rPr>
      <w:rFonts w:ascii="Times New Roman" w:eastAsia="Times New Roman" w:hAnsi="Times New Roman" w:cs="Times New Roman"/>
      <w:sz w:val="28"/>
    </w:rPr>
  </w:style>
  <w:style w:type="character" w:customStyle="1" w:styleId="ListLabel1">
    <w:name w:val="ListLabel 1"/>
    <w:rPr>
      <w:rFonts w:ascii="Times New Roman" w:eastAsia="Times New Roman" w:hAnsi="Times New Roman" w:cs="Times New Roman"/>
      <w:sz w:val="24"/>
    </w:rPr>
  </w:style>
  <w:style w:type="character" w:customStyle="1" w:styleId="ListLabel2">
    <w:name w:val="ListLabel 2"/>
    <w:rPr>
      <w:rFonts w:cs="Times New Roman"/>
    </w:rPr>
  </w:style>
  <w:style w:type="character" w:customStyle="1" w:styleId="ListLabel3">
    <w:name w:val="ListLabel 3"/>
    <w:rPr>
      <w:rFonts w:cs="Times New Roman"/>
    </w:rPr>
  </w:style>
  <w:style w:type="character" w:customStyle="1" w:styleId="ListLabel4">
    <w:name w:val="ListLabel 4"/>
    <w:rPr>
      <w:rFonts w:cs="Times New Roman"/>
    </w:rPr>
  </w:style>
  <w:style w:type="character" w:customStyle="1" w:styleId="ListLabel5">
    <w:name w:val="ListLabel 5"/>
    <w:rPr>
      <w:rFonts w:cs="Times New Roman"/>
    </w:rPr>
  </w:style>
  <w:style w:type="character" w:customStyle="1" w:styleId="ListLabel6">
    <w:name w:val="ListLabel 6"/>
    <w:rPr>
      <w:rFonts w:cs="Times New Roman"/>
    </w:rPr>
  </w:style>
  <w:style w:type="character" w:customStyle="1" w:styleId="ListLabel7">
    <w:name w:val="ListLabel 7"/>
    <w:rPr>
      <w:rFonts w:cs="Times New Roman"/>
    </w:rPr>
  </w:style>
  <w:style w:type="character" w:customStyle="1" w:styleId="ListLabel8">
    <w:name w:val="ListLabel 8"/>
    <w:rPr>
      <w:rFonts w:cs="Times New Roman"/>
    </w:rPr>
  </w:style>
  <w:style w:type="character" w:customStyle="1" w:styleId="ListLabel9">
    <w:name w:val="ListLabel 9"/>
    <w:rPr>
      <w:rFonts w:cs="Times New Roman"/>
    </w:rPr>
  </w:style>
  <w:style w:type="character" w:customStyle="1" w:styleId="NumberingSymbols">
    <w:name w:val="Numbering Symbols"/>
  </w:style>
  <w:style w:type="numbering" w:customStyle="1" w:styleId="WWNum1">
    <w:name w:val="WWNum1"/>
    <w:basedOn w:val="a2"/>
    <w:pPr>
      <w:numPr>
        <w:numId w:val="1"/>
      </w:numPr>
    </w:pPr>
  </w:style>
  <w:style w:type="paragraph" w:styleId="a9">
    <w:name w:val="No Spacing"/>
    <w:uiPriority w:val="1"/>
    <w:qFormat/>
    <w:rsid w:val="00E24AEB"/>
    <w:pPr>
      <w:suppressAutoHyphens/>
      <w:autoSpaceDN w:val="0"/>
      <w:spacing w:line="360" w:lineRule="auto"/>
      <w:ind w:firstLine="709"/>
      <w:jc w:val="center"/>
      <w:textAlignment w:val="baseline"/>
    </w:pPr>
    <w:rPr>
      <w:rFonts w:ascii="Times New Roman" w:hAnsi="Times New Roman"/>
      <w:kern w:val="3"/>
      <w:sz w:val="28"/>
      <w:szCs w:val="21"/>
      <w:lang w:eastAsia="zh-CN" w:bidi="hi-IN"/>
    </w:rPr>
  </w:style>
  <w:style w:type="paragraph" w:styleId="aa">
    <w:name w:val="header"/>
    <w:basedOn w:val="a"/>
    <w:link w:val="ab"/>
    <w:uiPriority w:val="99"/>
    <w:unhideWhenUsed/>
    <w:rsid w:val="00481C59"/>
    <w:pPr>
      <w:tabs>
        <w:tab w:val="center" w:pos="4677"/>
        <w:tab w:val="right" w:pos="9355"/>
      </w:tabs>
      <w:spacing w:line="240" w:lineRule="auto"/>
    </w:pPr>
  </w:style>
  <w:style w:type="character" w:customStyle="1" w:styleId="ab">
    <w:name w:val="Верхний колонтитул Знак"/>
    <w:basedOn w:val="a0"/>
    <w:link w:val="aa"/>
    <w:uiPriority w:val="99"/>
    <w:rsid w:val="00481C59"/>
    <w:rPr>
      <w:rFonts w:ascii="Times New Roman" w:hAnsi="Times New Roman"/>
      <w:kern w:val="3"/>
      <w:sz w:val="28"/>
      <w:szCs w:val="24"/>
      <w:lang w:eastAsia="zh-CN" w:bidi="hi-IN"/>
    </w:rPr>
  </w:style>
  <w:style w:type="paragraph" w:styleId="ac">
    <w:name w:val="List Paragraph"/>
    <w:basedOn w:val="a"/>
    <w:uiPriority w:val="34"/>
    <w:qFormat/>
    <w:rsid w:val="00CB1FD5"/>
    <w:pPr>
      <w:ind w:left="720"/>
      <w:contextualSpacing/>
    </w:pPr>
  </w:style>
  <w:style w:type="character" w:styleId="ad">
    <w:name w:val="Placeholder Text"/>
    <w:basedOn w:val="a0"/>
    <w:uiPriority w:val="99"/>
    <w:semiHidden/>
    <w:rsid w:val="00085BFF"/>
    <w:rPr>
      <w:color w:val="808080"/>
    </w:rPr>
  </w:style>
  <w:style w:type="character" w:styleId="ae">
    <w:name w:val="Strong"/>
    <w:basedOn w:val="a0"/>
    <w:uiPriority w:val="22"/>
    <w:qFormat/>
    <w:rsid w:val="000E23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18591">
      <w:bodyDiv w:val="1"/>
      <w:marLeft w:val="0"/>
      <w:marRight w:val="0"/>
      <w:marTop w:val="0"/>
      <w:marBottom w:val="0"/>
      <w:divBdr>
        <w:top w:val="none" w:sz="0" w:space="0" w:color="auto"/>
        <w:left w:val="none" w:sz="0" w:space="0" w:color="auto"/>
        <w:bottom w:val="none" w:sz="0" w:space="0" w:color="auto"/>
        <w:right w:val="none" w:sz="0" w:space="0" w:color="auto"/>
      </w:divBdr>
    </w:div>
    <w:div w:id="21446214">
      <w:bodyDiv w:val="1"/>
      <w:marLeft w:val="0"/>
      <w:marRight w:val="0"/>
      <w:marTop w:val="0"/>
      <w:marBottom w:val="0"/>
      <w:divBdr>
        <w:top w:val="none" w:sz="0" w:space="0" w:color="auto"/>
        <w:left w:val="none" w:sz="0" w:space="0" w:color="auto"/>
        <w:bottom w:val="none" w:sz="0" w:space="0" w:color="auto"/>
        <w:right w:val="none" w:sz="0" w:space="0" w:color="auto"/>
      </w:divBdr>
      <w:divsChild>
        <w:div w:id="400443971">
          <w:marLeft w:val="0"/>
          <w:marRight w:val="0"/>
          <w:marTop w:val="0"/>
          <w:marBottom w:val="0"/>
          <w:divBdr>
            <w:top w:val="none" w:sz="0" w:space="0" w:color="auto"/>
            <w:left w:val="none" w:sz="0" w:space="0" w:color="auto"/>
            <w:bottom w:val="none" w:sz="0" w:space="0" w:color="auto"/>
            <w:right w:val="none" w:sz="0" w:space="0" w:color="auto"/>
          </w:divBdr>
          <w:divsChild>
            <w:div w:id="201838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1817">
      <w:bodyDiv w:val="1"/>
      <w:marLeft w:val="0"/>
      <w:marRight w:val="0"/>
      <w:marTop w:val="0"/>
      <w:marBottom w:val="0"/>
      <w:divBdr>
        <w:top w:val="none" w:sz="0" w:space="0" w:color="auto"/>
        <w:left w:val="none" w:sz="0" w:space="0" w:color="auto"/>
        <w:bottom w:val="none" w:sz="0" w:space="0" w:color="auto"/>
        <w:right w:val="none" w:sz="0" w:space="0" w:color="auto"/>
      </w:divBdr>
    </w:div>
    <w:div w:id="118494876">
      <w:bodyDiv w:val="1"/>
      <w:marLeft w:val="0"/>
      <w:marRight w:val="0"/>
      <w:marTop w:val="0"/>
      <w:marBottom w:val="0"/>
      <w:divBdr>
        <w:top w:val="none" w:sz="0" w:space="0" w:color="auto"/>
        <w:left w:val="none" w:sz="0" w:space="0" w:color="auto"/>
        <w:bottom w:val="none" w:sz="0" w:space="0" w:color="auto"/>
        <w:right w:val="none" w:sz="0" w:space="0" w:color="auto"/>
      </w:divBdr>
      <w:divsChild>
        <w:div w:id="188228550">
          <w:marLeft w:val="0"/>
          <w:marRight w:val="0"/>
          <w:marTop w:val="0"/>
          <w:marBottom w:val="0"/>
          <w:divBdr>
            <w:top w:val="none" w:sz="0" w:space="0" w:color="auto"/>
            <w:left w:val="none" w:sz="0" w:space="0" w:color="auto"/>
            <w:bottom w:val="none" w:sz="0" w:space="0" w:color="auto"/>
            <w:right w:val="none" w:sz="0" w:space="0" w:color="auto"/>
          </w:divBdr>
          <w:divsChild>
            <w:div w:id="87138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81997">
      <w:bodyDiv w:val="1"/>
      <w:marLeft w:val="0"/>
      <w:marRight w:val="0"/>
      <w:marTop w:val="0"/>
      <w:marBottom w:val="0"/>
      <w:divBdr>
        <w:top w:val="none" w:sz="0" w:space="0" w:color="auto"/>
        <w:left w:val="none" w:sz="0" w:space="0" w:color="auto"/>
        <w:bottom w:val="none" w:sz="0" w:space="0" w:color="auto"/>
        <w:right w:val="none" w:sz="0" w:space="0" w:color="auto"/>
      </w:divBdr>
      <w:divsChild>
        <w:div w:id="647323195">
          <w:marLeft w:val="0"/>
          <w:marRight w:val="0"/>
          <w:marTop w:val="0"/>
          <w:marBottom w:val="0"/>
          <w:divBdr>
            <w:top w:val="none" w:sz="0" w:space="0" w:color="auto"/>
            <w:left w:val="none" w:sz="0" w:space="0" w:color="auto"/>
            <w:bottom w:val="none" w:sz="0" w:space="0" w:color="auto"/>
            <w:right w:val="none" w:sz="0" w:space="0" w:color="auto"/>
          </w:divBdr>
        </w:div>
        <w:div w:id="722942710">
          <w:marLeft w:val="0"/>
          <w:marRight w:val="0"/>
          <w:marTop w:val="0"/>
          <w:marBottom w:val="0"/>
          <w:divBdr>
            <w:top w:val="none" w:sz="0" w:space="0" w:color="auto"/>
            <w:left w:val="none" w:sz="0" w:space="0" w:color="auto"/>
            <w:bottom w:val="none" w:sz="0" w:space="0" w:color="auto"/>
            <w:right w:val="none" w:sz="0" w:space="0" w:color="auto"/>
          </w:divBdr>
        </w:div>
      </w:divsChild>
    </w:div>
    <w:div w:id="126894783">
      <w:bodyDiv w:val="1"/>
      <w:marLeft w:val="0"/>
      <w:marRight w:val="0"/>
      <w:marTop w:val="0"/>
      <w:marBottom w:val="0"/>
      <w:divBdr>
        <w:top w:val="none" w:sz="0" w:space="0" w:color="auto"/>
        <w:left w:val="none" w:sz="0" w:space="0" w:color="auto"/>
        <w:bottom w:val="none" w:sz="0" w:space="0" w:color="auto"/>
        <w:right w:val="none" w:sz="0" w:space="0" w:color="auto"/>
      </w:divBdr>
      <w:divsChild>
        <w:div w:id="1370565598">
          <w:marLeft w:val="0"/>
          <w:marRight w:val="0"/>
          <w:marTop w:val="0"/>
          <w:marBottom w:val="0"/>
          <w:divBdr>
            <w:top w:val="none" w:sz="0" w:space="0" w:color="auto"/>
            <w:left w:val="none" w:sz="0" w:space="0" w:color="auto"/>
            <w:bottom w:val="none" w:sz="0" w:space="0" w:color="auto"/>
            <w:right w:val="none" w:sz="0" w:space="0" w:color="auto"/>
          </w:divBdr>
          <w:divsChild>
            <w:div w:id="85068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43700">
      <w:bodyDiv w:val="1"/>
      <w:marLeft w:val="0"/>
      <w:marRight w:val="0"/>
      <w:marTop w:val="0"/>
      <w:marBottom w:val="0"/>
      <w:divBdr>
        <w:top w:val="none" w:sz="0" w:space="0" w:color="auto"/>
        <w:left w:val="none" w:sz="0" w:space="0" w:color="auto"/>
        <w:bottom w:val="none" w:sz="0" w:space="0" w:color="auto"/>
        <w:right w:val="none" w:sz="0" w:space="0" w:color="auto"/>
      </w:divBdr>
    </w:div>
    <w:div w:id="188108738">
      <w:bodyDiv w:val="1"/>
      <w:marLeft w:val="0"/>
      <w:marRight w:val="0"/>
      <w:marTop w:val="0"/>
      <w:marBottom w:val="0"/>
      <w:divBdr>
        <w:top w:val="none" w:sz="0" w:space="0" w:color="auto"/>
        <w:left w:val="none" w:sz="0" w:space="0" w:color="auto"/>
        <w:bottom w:val="none" w:sz="0" w:space="0" w:color="auto"/>
        <w:right w:val="none" w:sz="0" w:space="0" w:color="auto"/>
      </w:divBdr>
      <w:divsChild>
        <w:div w:id="1233541413">
          <w:marLeft w:val="0"/>
          <w:marRight w:val="0"/>
          <w:marTop w:val="0"/>
          <w:marBottom w:val="0"/>
          <w:divBdr>
            <w:top w:val="none" w:sz="0" w:space="0" w:color="auto"/>
            <w:left w:val="none" w:sz="0" w:space="0" w:color="auto"/>
            <w:bottom w:val="none" w:sz="0" w:space="0" w:color="auto"/>
            <w:right w:val="none" w:sz="0" w:space="0" w:color="auto"/>
          </w:divBdr>
          <w:divsChild>
            <w:div w:id="1903057631">
              <w:marLeft w:val="0"/>
              <w:marRight w:val="0"/>
              <w:marTop w:val="0"/>
              <w:marBottom w:val="0"/>
              <w:divBdr>
                <w:top w:val="none" w:sz="0" w:space="0" w:color="auto"/>
                <w:left w:val="none" w:sz="0" w:space="0" w:color="auto"/>
                <w:bottom w:val="none" w:sz="0" w:space="0" w:color="auto"/>
                <w:right w:val="none" w:sz="0" w:space="0" w:color="auto"/>
              </w:divBdr>
              <w:divsChild>
                <w:div w:id="63120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953626">
          <w:marLeft w:val="0"/>
          <w:marRight w:val="0"/>
          <w:marTop w:val="0"/>
          <w:marBottom w:val="0"/>
          <w:divBdr>
            <w:top w:val="none" w:sz="0" w:space="0" w:color="auto"/>
            <w:left w:val="none" w:sz="0" w:space="0" w:color="auto"/>
            <w:bottom w:val="none" w:sz="0" w:space="0" w:color="auto"/>
            <w:right w:val="none" w:sz="0" w:space="0" w:color="auto"/>
          </w:divBdr>
          <w:divsChild>
            <w:div w:id="901057602">
              <w:marLeft w:val="0"/>
              <w:marRight w:val="0"/>
              <w:marTop w:val="0"/>
              <w:marBottom w:val="0"/>
              <w:divBdr>
                <w:top w:val="none" w:sz="0" w:space="0" w:color="auto"/>
                <w:left w:val="none" w:sz="0" w:space="0" w:color="auto"/>
                <w:bottom w:val="none" w:sz="0" w:space="0" w:color="auto"/>
                <w:right w:val="none" w:sz="0" w:space="0" w:color="auto"/>
              </w:divBdr>
              <w:divsChild>
                <w:div w:id="10165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600464">
          <w:marLeft w:val="0"/>
          <w:marRight w:val="0"/>
          <w:marTop w:val="0"/>
          <w:marBottom w:val="0"/>
          <w:divBdr>
            <w:top w:val="none" w:sz="0" w:space="0" w:color="auto"/>
            <w:left w:val="none" w:sz="0" w:space="0" w:color="auto"/>
            <w:bottom w:val="none" w:sz="0" w:space="0" w:color="auto"/>
            <w:right w:val="none" w:sz="0" w:space="0" w:color="auto"/>
          </w:divBdr>
          <w:divsChild>
            <w:div w:id="223687464">
              <w:marLeft w:val="0"/>
              <w:marRight w:val="0"/>
              <w:marTop w:val="0"/>
              <w:marBottom w:val="0"/>
              <w:divBdr>
                <w:top w:val="none" w:sz="0" w:space="0" w:color="auto"/>
                <w:left w:val="none" w:sz="0" w:space="0" w:color="auto"/>
                <w:bottom w:val="none" w:sz="0" w:space="0" w:color="auto"/>
                <w:right w:val="none" w:sz="0" w:space="0" w:color="auto"/>
              </w:divBdr>
              <w:divsChild>
                <w:div w:id="614362496">
                  <w:marLeft w:val="0"/>
                  <w:marRight w:val="0"/>
                  <w:marTop w:val="0"/>
                  <w:marBottom w:val="150"/>
                  <w:divBdr>
                    <w:top w:val="none" w:sz="0" w:space="0" w:color="auto"/>
                    <w:left w:val="none" w:sz="0" w:space="0" w:color="auto"/>
                    <w:bottom w:val="none" w:sz="0" w:space="0" w:color="auto"/>
                    <w:right w:val="none" w:sz="0" w:space="0" w:color="auto"/>
                  </w:divBdr>
                  <w:divsChild>
                    <w:div w:id="521822619">
                      <w:marLeft w:val="0"/>
                      <w:marRight w:val="0"/>
                      <w:marTop w:val="0"/>
                      <w:marBottom w:val="0"/>
                      <w:divBdr>
                        <w:top w:val="none" w:sz="0" w:space="0" w:color="auto"/>
                        <w:left w:val="none" w:sz="0" w:space="0" w:color="auto"/>
                        <w:bottom w:val="none" w:sz="0" w:space="0" w:color="auto"/>
                        <w:right w:val="none" w:sz="0" w:space="0" w:color="auto"/>
                      </w:divBdr>
                      <w:divsChild>
                        <w:div w:id="196989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31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24403">
      <w:bodyDiv w:val="1"/>
      <w:marLeft w:val="0"/>
      <w:marRight w:val="0"/>
      <w:marTop w:val="0"/>
      <w:marBottom w:val="0"/>
      <w:divBdr>
        <w:top w:val="none" w:sz="0" w:space="0" w:color="auto"/>
        <w:left w:val="none" w:sz="0" w:space="0" w:color="auto"/>
        <w:bottom w:val="none" w:sz="0" w:space="0" w:color="auto"/>
        <w:right w:val="none" w:sz="0" w:space="0" w:color="auto"/>
      </w:divBdr>
    </w:div>
    <w:div w:id="223876780">
      <w:bodyDiv w:val="1"/>
      <w:marLeft w:val="0"/>
      <w:marRight w:val="0"/>
      <w:marTop w:val="0"/>
      <w:marBottom w:val="0"/>
      <w:divBdr>
        <w:top w:val="none" w:sz="0" w:space="0" w:color="auto"/>
        <w:left w:val="none" w:sz="0" w:space="0" w:color="auto"/>
        <w:bottom w:val="none" w:sz="0" w:space="0" w:color="auto"/>
        <w:right w:val="none" w:sz="0" w:space="0" w:color="auto"/>
      </w:divBdr>
    </w:div>
    <w:div w:id="263657079">
      <w:bodyDiv w:val="1"/>
      <w:marLeft w:val="0"/>
      <w:marRight w:val="0"/>
      <w:marTop w:val="0"/>
      <w:marBottom w:val="0"/>
      <w:divBdr>
        <w:top w:val="none" w:sz="0" w:space="0" w:color="auto"/>
        <w:left w:val="none" w:sz="0" w:space="0" w:color="auto"/>
        <w:bottom w:val="none" w:sz="0" w:space="0" w:color="auto"/>
        <w:right w:val="none" w:sz="0" w:space="0" w:color="auto"/>
      </w:divBdr>
      <w:divsChild>
        <w:div w:id="1471170001">
          <w:marLeft w:val="0"/>
          <w:marRight w:val="0"/>
          <w:marTop w:val="0"/>
          <w:marBottom w:val="0"/>
          <w:divBdr>
            <w:top w:val="none" w:sz="0" w:space="0" w:color="auto"/>
            <w:left w:val="none" w:sz="0" w:space="0" w:color="auto"/>
            <w:bottom w:val="none" w:sz="0" w:space="0" w:color="auto"/>
            <w:right w:val="none" w:sz="0" w:space="0" w:color="auto"/>
          </w:divBdr>
          <w:divsChild>
            <w:div w:id="160225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696718">
      <w:bodyDiv w:val="1"/>
      <w:marLeft w:val="0"/>
      <w:marRight w:val="0"/>
      <w:marTop w:val="0"/>
      <w:marBottom w:val="0"/>
      <w:divBdr>
        <w:top w:val="none" w:sz="0" w:space="0" w:color="auto"/>
        <w:left w:val="none" w:sz="0" w:space="0" w:color="auto"/>
        <w:bottom w:val="none" w:sz="0" w:space="0" w:color="auto"/>
        <w:right w:val="none" w:sz="0" w:space="0" w:color="auto"/>
      </w:divBdr>
      <w:divsChild>
        <w:div w:id="1052657437">
          <w:marLeft w:val="0"/>
          <w:marRight w:val="0"/>
          <w:marTop w:val="0"/>
          <w:marBottom w:val="0"/>
          <w:divBdr>
            <w:top w:val="none" w:sz="0" w:space="0" w:color="auto"/>
            <w:left w:val="none" w:sz="0" w:space="0" w:color="auto"/>
            <w:bottom w:val="none" w:sz="0" w:space="0" w:color="auto"/>
            <w:right w:val="none" w:sz="0" w:space="0" w:color="auto"/>
          </w:divBdr>
        </w:div>
        <w:div w:id="1281032483">
          <w:marLeft w:val="0"/>
          <w:marRight w:val="0"/>
          <w:marTop w:val="0"/>
          <w:marBottom w:val="0"/>
          <w:divBdr>
            <w:top w:val="none" w:sz="0" w:space="0" w:color="auto"/>
            <w:left w:val="none" w:sz="0" w:space="0" w:color="auto"/>
            <w:bottom w:val="none" w:sz="0" w:space="0" w:color="auto"/>
            <w:right w:val="none" w:sz="0" w:space="0" w:color="auto"/>
          </w:divBdr>
        </w:div>
      </w:divsChild>
    </w:div>
    <w:div w:id="375398584">
      <w:bodyDiv w:val="1"/>
      <w:marLeft w:val="0"/>
      <w:marRight w:val="0"/>
      <w:marTop w:val="0"/>
      <w:marBottom w:val="0"/>
      <w:divBdr>
        <w:top w:val="none" w:sz="0" w:space="0" w:color="auto"/>
        <w:left w:val="none" w:sz="0" w:space="0" w:color="auto"/>
        <w:bottom w:val="none" w:sz="0" w:space="0" w:color="auto"/>
        <w:right w:val="none" w:sz="0" w:space="0" w:color="auto"/>
      </w:divBdr>
    </w:div>
    <w:div w:id="446972271">
      <w:bodyDiv w:val="1"/>
      <w:marLeft w:val="0"/>
      <w:marRight w:val="0"/>
      <w:marTop w:val="0"/>
      <w:marBottom w:val="0"/>
      <w:divBdr>
        <w:top w:val="none" w:sz="0" w:space="0" w:color="auto"/>
        <w:left w:val="none" w:sz="0" w:space="0" w:color="auto"/>
        <w:bottom w:val="none" w:sz="0" w:space="0" w:color="auto"/>
        <w:right w:val="none" w:sz="0" w:space="0" w:color="auto"/>
      </w:divBdr>
      <w:divsChild>
        <w:div w:id="1248618721">
          <w:marLeft w:val="0"/>
          <w:marRight w:val="0"/>
          <w:marTop w:val="0"/>
          <w:marBottom w:val="0"/>
          <w:divBdr>
            <w:top w:val="none" w:sz="0" w:space="0" w:color="auto"/>
            <w:left w:val="none" w:sz="0" w:space="0" w:color="auto"/>
            <w:bottom w:val="none" w:sz="0" w:space="0" w:color="auto"/>
            <w:right w:val="none" w:sz="0" w:space="0" w:color="auto"/>
          </w:divBdr>
          <w:divsChild>
            <w:div w:id="191268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155985">
      <w:bodyDiv w:val="1"/>
      <w:marLeft w:val="0"/>
      <w:marRight w:val="0"/>
      <w:marTop w:val="0"/>
      <w:marBottom w:val="0"/>
      <w:divBdr>
        <w:top w:val="none" w:sz="0" w:space="0" w:color="auto"/>
        <w:left w:val="none" w:sz="0" w:space="0" w:color="auto"/>
        <w:bottom w:val="none" w:sz="0" w:space="0" w:color="auto"/>
        <w:right w:val="none" w:sz="0" w:space="0" w:color="auto"/>
      </w:divBdr>
      <w:divsChild>
        <w:div w:id="2008825280">
          <w:marLeft w:val="0"/>
          <w:marRight w:val="0"/>
          <w:marTop w:val="0"/>
          <w:marBottom w:val="0"/>
          <w:divBdr>
            <w:top w:val="none" w:sz="0" w:space="0" w:color="auto"/>
            <w:left w:val="none" w:sz="0" w:space="0" w:color="auto"/>
            <w:bottom w:val="none" w:sz="0" w:space="0" w:color="auto"/>
            <w:right w:val="none" w:sz="0" w:space="0" w:color="auto"/>
          </w:divBdr>
        </w:div>
        <w:div w:id="2108964485">
          <w:marLeft w:val="0"/>
          <w:marRight w:val="0"/>
          <w:marTop w:val="0"/>
          <w:marBottom w:val="0"/>
          <w:divBdr>
            <w:top w:val="none" w:sz="0" w:space="0" w:color="auto"/>
            <w:left w:val="none" w:sz="0" w:space="0" w:color="auto"/>
            <w:bottom w:val="none" w:sz="0" w:space="0" w:color="auto"/>
            <w:right w:val="none" w:sz="0" w:space="0" w:color="auto"/>
          </w:divBdr>
        </w:div>
      </w:divsChild>
    </w:div>
    <w:div w:id="495222087">
      <w:bodyDiv w:val="1"/>
      <w:marLeft w:val="0"/>
      <w:marRight w:val="0"/>
      <w:marTop w:val="0"/>
      <w:marBottom w:val="0"/>
      <w:divBdr>
        <w:top w:val="none" w:sz="0" w:space="0" w:color="auto"/>
        <w:left w:val="none" w:sz="0" w:space="0" w:color="auto"/>
        <w:bottom w:val="none" w:sz="0" w:space="0" w:color="auto"/>
        <w:right w:val="none" w:sz="0" w:space="0" w:color="auto"/>
      </w:divBdr>
      <w:divsChild>
        <w:div w:id="412700655">
          <w:marLeft w:val="0"/>
          <w:marRight w:val="0"/>
          <w:marTop w:val="0"/>
          <w:marBottom w:val="0"/>
          <w:divBdr>
            <w:top w:val="none" w:sz="0" w:space="0" w:color="auto"/>
            <w:left w:val="none" w:sz="0" w:space="0" w:color="auto"/>
            <w:bottom w:val="none" w:sz="0" w:space="0" w:color="auto"/>
            <w:right w:val="none" w:sz="0" w:space="0" w:color="auto"/>
          </w:divBdr>
        </w:div>
        <w:div w:id="1772967022">
          <w:marLeft w:val="0"/>
          <w:marRight w:val="0"/>
          <w:marTop w:val="0"/>
          <w:marBottom w:val="0"/>
          <w:divBdr>
            <w:top w:val="none" w:sz="0" w:space="0" w:color="auto"/>
            <w:left w:val="none" w:sz="0" w:space="0" w:color="auto"/>
            <w:bottom w:val="none" w:sz="0" w:space="0" w:color="auto"/>
            <w:right w:val="none" w:sz="0" w:space="0" w:color="auto"/>
          </w:divBdr>
        </w:div>
      </w:divsChild>
    </w:div>
    <w:div w:id="501895077">
      <w:bodyDiv w:val="1"/>
      <w:marLeft w:val="0"/>
      <w:marRight w:val="0"/>
      <w:marTop w:val="0"/>
      <w:marBottom w:val="0"/>
      <w:divBdr>
        <w:top w:val="none" w:sz="0" w:space="0" w:color="auto"/>
        <w:left w:val="none" w:sz="0" w:space="0" w:color="auto"/>
        <w:bottom w:val="none" w:sz="0" w:space="0" w:color="auto"/>
        <w:right w:val="none" w:sz="0" w:space="0" w:color="auto"/>
      </w:divBdr>
      <w:divsChild>
        <w:div w:id="1246186639">
          <w:marLeft w:val="0"/>
          <w:marRight w:val="0"/>
          <w:marTop w:val="0"/>
          <w:marBottom w:val="0"/>
          <w:divBdr>
            <w:top w:val="none" w:sz="0" w:space="0" w:color="auto"/>
            <w:left w:val="none" w:sz="0" w:space="0" w:color="auto"/>
            <w:bottom w:val="none" w:sz="0" w:space="0" w:color="auto"/>
            <w:right w:val="none" w:sz="0" w:space="0" w:color="auto"/>
          </w:divBdr>
        </w:div>
        <w:div w:id="2118135493">
          <w:marLeft w:val="0"/>
          <w:marRight w:val="0"/>
          <w:marTop w:val="0"/>
          <w:marBottom w:val="0"/>
          <w:divBdr>
            <w:top w:val="none" w:sz="0" w:space="0" w:color="auto"/>
            <w:left w:val="none" w:sz="0" w:space="0" w:color="auto"/>
            <w:bottom w:val="none" w:sz="0" w:space="0" w:color="auto"/>
            <w:right w:val="none" w:sz="0" w:space="0" w:color="auto"/>
          </w:divBdr>
        </w:div>
      </w:divsChild>
    </w:div>
    <w:div w:id="529877567">
      <w:bodyDiv w:val="1"/>
      <w:marLeft w:val="0"/>
      <w:marRight w:val="0"/>
      <w:marTop w:val="0"/>
      <w:marBottom w:val="0"/>
      <w:divBdr>
        <w:top w:val="none" w:sz="0" w:space="0" w:color="auto"/>
        <w:left w:val="none" w:sz="0" w:space="0" w:color="auto"/>
        <w:bottom w:val="none" w:sz="0" w:space="0" w:color="auto"/>
        <w:right w:val="none" w:sz="0" w:space="0" w:color="auto"/>
      </w:divBdr>
      <w:divsChild>
        <w:div w:id="664744909">
          <w:marLeft w:val="0"/>
          <w:marRight w:val="0"/>
          <w:marTop w:val="0"/>
          <w:marBottom w:val="0"/>
          <w:divBdr>
            <w:top w:val="none" w:sz="0" w:space="0" w:color="auto"/>
            <w:left w:val="none" w:sz="0" w:space="0" w:color="auto"/>
            <w:bottom w:val="none" w:sz="0" w:space="0" w:color="auto"/>
            <w:right w:val="none" w:sz="0" w:space="0" w:color="auto"/>
          </w:divBdr>
        </w:div>
        <w:div w:id="1282343580">
          <w:marLeft w:val="0"/>
          <w:marRight w:val="0"/>
          <w:marTop w:val="0"/>
          <w:marBottom w:val="0"/>
          <w:divBdr>
            <w:top w:val="none" w:sz="0" w:space="0" w:color="auto"/>
            <w:left w:val="none" w:sz="0" w:space="0" w:color="auto"/>
            <w:bottom w:val="none" w:sz="0" w:space="0" w:color="auto"/>
            <w:right w:val="none" w:sz="0" w:space="0" w:color="auto"/>
          </w:divBdr>
        </w:div>
      </w:divsChild>
    </w:div>
    <w:div w:id="751197721">
      <w:bodyDiv w:val="1"/>
      <w:marLeft w:val="0"/>
      <w:marRight w:val="0"/>
      <w:marTop w:val="0"/>
      <w:marBottom w:val="0"/>
      <w:divBdr>
        <w:top w:val="none" w:sz="0" w:space="0" w:color="auto"/>
        <w:left w:val="none" w:sz="0" w:space="0" w:color="auto"/>
        <w:bottom w:val="none" w:sz="0" w:space="0" w:color="auto"/>
        <w:right w:val="none" w:sz="0" w:space="0" w:color="auto"/>
      </w:divBdr>
    </w:div>
    <w:div w:id="792138623">
      <w:bodyDiv w:val="1"/>
      <w:marLeft w:val="0"/>
      <w:marRight w:val="0"/>
      <w:marTop w:val="0"/>
      <w:marBottom w:val="0"/>
      <w:divBdr>
        <w:top w:val="none" w:sz="0" w:space="0" w:color="auto"/>
        <w:left w:val="none" w:sz="0" w:space="0" w:color="auto"/>
        <w:bottom w:val="none" w:sz="0" w:space="0" w:color="auto"/>
        <w:right w:val="none" w:sz="0" w:space="0" w:color="auto"/>
      </w:divBdr>
    </w:div>
    <w:div w:id="872113335">
      <w:bodyDiv w:val="1"/>
      <w:marLeft w:val="0"/>
      <w:marRight w:val="0"/>
      <w:marTop w:val="0"/>
      <w:marBottom w:val="0"/>
      <w:divBdr>
        <w:top w:val="none" w:sz="0" w:space="0" w:color="auto"/>
        <w:left w:val="none" w:sz="0" w:space="0" w:color="auto"/>
        <w:bottom w:val="none" w:sz="0" w:space="0" w:color="auto"/>
        <w:right w:val="none" w:sz="0" w:space="0" w:color="auto"/>
      </w:divBdr>
    </w:div>
    <w:div w:id="878667982">
      <w:bodyDiv w:val="1"/>
      <w:marLeft w:val="0"/>
      <w:marRight w:val="0"/>
      <w:marTop w:val="0"/>
      <w:marBottom w:val="0"/>
      <w:divBdr>
        <w:top w:val="none" w:sz="0" w:space="0" w:color="auto"/>
        <w:left w:val="none" w:sz="0" w:space="0" w:color="auto"/>
        <w:bottom w:val="none" w:sz="0" w:space="0" w:color="auto"/>
        <w:right w:val="none" w:sz="0" w:space="0" w:color="auto"/>
      </w:divBdr>
    </w:div>
    <w:div w:id="914776151">
      <w:bodyDiv w:val="1"/>
      <w:marLeft w:val="0"/>
      <w:marRight w:val="0"/>
      <w:marTop w:val="0"/>
      <w:marBottom w:val="0"/>
      <w:divBdr>
        <w:top w:val="none" w:sz="0" w:space="0" w:color="auto"/>
        <w:left w:val="none" w:sz="0" w:space="0" w:color="auto"/>
        <w:bottom w:val="none" w:sz="0" w:space="0" w:color="auto"/>
        <w:right w:val="none" w:sz="0" w:space="0" w:color="auto"/>
      </w:divBdr>
      <w:divsChild>
        <w:div w:id="1813980134">
          <w:marLeft w:val="0"/>
          <w:marRight w:val="0"/>
          <w:marTop w:val="0"/>
          <w:marBottom w:val="0"/>
          <w:divBdr>
            <w:top w:val="none" w:sz="0" w:space="0" w:color="auto"/>
            <w:left w:val="none" w:sz="0" w:space="0" w:color="auto"/>
            <w:bottom w:val="none" w:sz="0" w:space="0" w:color="auto"/>
            <w:right w:val="none" w:sz="0" w:space="0" w:color="auto"/>
          </w:divBdr>
          <w:divsChild>
            <w:div w:id="171739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704160">
      <w:bodyDiv w:val="1"/>
      <w:marLeft w:val="0"/>
      <w:marRight w:val="0"/>
      <w:marTop w:val="0"/>
      <w:marBottom w:val="0"/>
      <w:divBdr>
        <w:top w:val="none" w:sz="0" w:space="0" w:color="auto"/>
        <w:left w:val="none" w:sz="0" w:space="0" w:color="auto"/>
        <w:bottom w:val="none" w:sz="0" w:space="0" w:color="auto"/>
        <w:right w:val="none" w:sz="0" w:space="0" w:color="auto"/>
      </w:divBdr>
    </w:div>
    <w:div w:id="931356053">
      <w:bodyDiv w:val="1"/>
      <w:marLeft w:val="0"/>
      <w:marRight w:val="0"/>
      <w:marTop w:val="0"/>
      <w:marBottom w:val="0"/>
      <w:divBdr>
        <w:top w:val="none" w:sz="0" w:space="0" w:color="auto"/>
        <w:left w:val="none" w:sz="0" w:space="0" w:color="auto"/>
        <w:bottom w:val="none" w:sz="0" w:space="0" w:color="auto"/>
        <w:right w:val="none" w:sz="0" w:space="0" w:color="auto"/>
      </w:divBdr>
      <w:divsChild>
        <w:div w:id="836464259">
          <w:marLeft w:val="0"/>
          <w:marRight w:val="0"/>
          <w:marTop w:val="0"/>
          <w:marBottom w:val="0"/>
          <w:divBdr>
            <w:top w:val="none" w:sz="0" w:space="0" w:color="auto"/>
            <w:left w:val="none" w:sz="0" w:space="0" w:color="auto"/>
            <w:bottom w:val="none" w:sz="0" w:space="0" w:color="auto"/>
            <w:right w:val="none" w:sz="0" w:space="0" w:color="auto"/>
          </w:divBdr>
        </w:div>
        <w:div w:id="2116975352">
          <w:marLeft w:val="0"/>
          <w:marRight w:val="0"/>
          <w:marTop w:val="0"/>
          <w:marBottom w:val="0"/>
          <w:divBdr>
            <w:top w:val="none" w:sz="0" w:space="0" w:color="auto"/>
            <w:left w:val="none" w:sz="0" w:space="0" w:color="auto"/>
            <w:bottom w:val="none" w:sz="0" w:space="0" w:color="auto"/>
            <w:right w:val="none" w:sz="0" w:space="0" w:color="auto"/>
          </w:divBdr>
        </w:div>
      </w:divsChild>
    </w:div>
    <w:div w:id="932202258">
      <w:bodyDiv w:val="1"/>
      <w:marLeft w:val="0"/>
      <w:marRight w:val="0"/>
      <w:marTop w:val="0"/>
      <w:marBottom w:val="0"/>
      <w:divBdr>
        <w:top w:val="none" w:sz="0" w:space="0" w:color="auto"/>
        <w:left w:val="none" w:sz="0" w:space="0" w:color="auto"/>
        <w:bottom w:val="none" w:sz="0" w:space="0" w:color="auto"/>
        <w:right w:val="none" w:sz="0" w:space="0" w:color="auto"/>
      </w:divBdr>
      <w:divsChild>
        <w:div w:id="752899416">
          <w:marLeft w:val="0"/>
          <w:marRight w:val="0"/>
          <w:marTop w:val="0"/>
          <w:marBottom w:val="0"/>
          <w:divBdr>
            <w:top w:val="none" w:sz="0" w:space="0" w:color="auto"/>
            <w:left w:val="none" w:sz="0" w:space="0" w:color="auto"/>
            <w:bottom w:val="none" w:sz="0" w:space="0" w:color="auto"/>
            <w:right w:val="none" w:sz="0" w:space="0" w:color="auto"/>
          </w:divBdr>
        </w:div>
        <w:div w:id="830562092">
          <w:marLeft w:val="0"/>
          <w:marRight w:val="0"/>
          <w:marTop w:val="0"/>
          <w:marBottom w:val="0"/>
          <w:divBdr>
            <w:top w:val="none" w:sz="0" w:space="0" w:color="auto"/>
            <w:left w:val="none" w:sz="0" w:space="0" w:color="auto"/>
            <w:bottom w:val="none" w:sz="0" w:space="0" w:color="auto"/>
            <w:right w:val="none" w:sz="0" w:space="0" w:color="auto"/>
          </w:divBdr>
        </w:div>
      </w:divsChild>
    </w:div>
    <w:div w:id="937063790">
      <w:bodyDiv w:val="1"/>
      <w:marLeft w:val="0"/>
      <w:marRight w:val="0"/>
      <w:marTop w:val="0"/>
      <w:marBottom w:val="0"/>
      <w:divBdr>
        <w:top w:val="none" w:sz="0" w:space="0" w:color="auto"/>
        <w:left w:val="none" w:sz="0" w:space="0" w:color="auto"/>
        <w:bottom w:val="none" w:sz="0" w:space="0" w:color="auto"/>
        <w:right w:val="none" w:sz="0" w:space="0" w:color="auto"/>
      </w:divBdr>
      <w:divsChild>
        <w:div w:id="1424760709">
          <w:marLeft w:val="0"/>
          <w:marRight w:val="0"/>
          <w:marTop w:val="0"/>
          <w:marBottom w:val="0"/>
          <w:divBdr>
            <w:top w:val="none" w:sz="0" w:space="0" w:color="auto"/>
            <w:left w:val="none" w:sz="0" w:space="0" w:color="auto"/>
            <w:bottom w:val="none" w:sz="0" w:space="0" w:color="auto"/>
            <w:right w:val="none" w:sz="0" w:space="0" w:color="auto"/>
          </w:divBdr>
          <w:divsChild>
            <w:div w:id="176148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289960">
      <w:bodyDiv w:val="1"/>
      <w:marLeft w:val="0"/>
      <w:marRight w:val="0"/>
      <w:marTop w:val="0"/>
      <w:marBottom w:val="0"/>
      <w:divBdr>
        <w:top w:val="none" w:sz="0" w:space="0" w:color="auto"/>
        <w:left w:val="none" w:sz="0" w:space="0" w:color="auto"/>
        <w:bottom w:val="none" w:sz="0" w:space="0" w:color="auto"/>
        <w:right w:val="none" w:sz="0" w:space="0" w:color="auto"/>
      </w:divBdr>
    </w:div>
    <w:div w:id="1166748986">
      <w:bodyDiv w:val="1"/>
      <w:marLeft w:val="0"/>
      <w:marRight w:val="0"/>
      <w:marTop w:val="0"/>
      <w:marBottom w:val="0"/>
      <w:divBdr>
        <w:top w:val="none" w:sz="0" w:space="0" w:color="auto"/>
        <w:left w:val="none" w:sz="0" w:space="0" w:color="auto"/>
        <w:bottom w:val="none" w:sz="0" w:space="0" w:color="auto"/>
        <w:right w:val="none" w:sz="0" w:space="0" w:color="auto"/>
      </w:divBdr>
    </w:div>
    <w:div w:id="1245604705">
      <w:bodyDiv w:val="1"/>
      <w:marLeft w:val="0"/>
      <w:marRight w:val="0"/>
      <w:marTop w:val="0"/>
      <w:marBottom w:val="0"/>
      <w:divBdr>
        <w:top w:val="none" w:sz="0" w:space="0" w:color="auto"/>
        <w:left w:val="none" w:sz="0" w:space="0" w:color="auto"/>
        <w:bottom w:val="none" w:sz="0" w:space="0" w:color="auto"/>
        <w:right w:val="none" w:sz="0" w:space="0" w:color="auto"/>
      </w:divBdr>
      <w:divsChild>
        <w:div w:id="1033924237">
          <w:marLeft w:val="0"/>
          <w:marRight w:val="0"/>
          <w:marTop w:val="0"/>
          <w:marBottom w:val="0"/>
          <w:divBdr>
            <w:top w:val="none" w:sz="0" w:space="0" w:color="auto"/>
            <w:left w:val="none" w:sz="0" w:space="0" w:color="auto"/>
            <w:bottom w:val="none" w:sz="0" w:space="0" w:color="auto"/>
            <w:right w:val="none" w:sz="0" w:space="0" w:color="auto"/>
          </w:divBdr>
          <w:divsChild>
            <w:div w:id="203279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477179">
      <w:bodyDiv w:val="1"/>
      <w:marLeft w:val="0"/>
      <w:marRight w:val="0"/>
      <w:marTop w:val="0"/>
      <w:marBottom w:val="0"/>
      <w:divBdr>
        <w:top w:val="none" w:sz="0" w:space="0" w:color="auto"/>
        <w:left w:val="none" w:sz="0" w:space="0" w:color="auto"/>
        <w:bottom w:val="none" w:sz="0" w:space="0" w:color="auto"/>
        <w:right w:val="none" w:sz="0" w:space="0" w:color="auto"/>
      </w:divBdr>
      <w:divsChild>
        <w:div w:id="661741633">
          <w:marLeft w:val="0"/>
          <w:marRight w:val="0"/>
          <w:marTop w:val="0"/>
          <w:marBottom w:val="0"/>
          <w:divBdr>
            <w:top w:val="none" w:sz="0" w:space="0" w:color="auto"/>
            <w:left w:val="none" w:sz="0" w:space="0" w:color="auto"/>
            <w:bottom w:val="none" w:sz="0" w:space="0" w:color="auto"/>
            <w:right w:val="none" w:sz="0" w:space="0" w:color="auto"/>
          </w:divBdr>
        </w:div>
        <w:div w:id="856692542">
          <w:marLeft w:val="0"/>
          <w:marRight w:val="0"/>
          <w:marTop w:val="0"/>
          <w:marBottom w:val="0"/>
          <w:divBdr>
            <w:top w:val="none" w:sz="0" w:space="0" w:color="auto"/>
            <w:left w:val="none" w:sz="0" w:space="0" w:color="auto"/>
            <w:bottom w:val="none" w:sz="0" w:space="0" w:color="auto"/>
            <w:right w:val="none" w:sz="0" w:space="0" w:color="auto"/>
          </w:divBdr>
        </w:div>
      </w:divsChild>
    </w:div>
    <w:div w:id="1282767407">
      <w:bodyDiv w:val="1"/>
      <w:marLeft w:val="0"/>
      <w:marRight w:val="0"/>
      <w:marTop w:val="0"/>
      <w:marBottom w:val="0"/>
      <w:divBdr>
        <w:top w:val="none" w:sz="0" w:space="0" w:color="auto"/>
        <w:left w:val="none" w:sz="0" w:space="0" w:color="auto"/>
        <w:bottom w:val="none" w:sz="0" w:space="0" w:color="auto"/>
        <w:right w:val="none" w:sz="0" w:space="0" w:color="auto"/>
      </w:divBdr>
    </w:div>
    <w:div w:id="1298872143">
      <w:bodyDiv w:val="1"/>
      <w:marLeft w:val="0"/>
      <w:marRight w:val="0"/>
      <w:marTop w:val="0"/>
      <w:marBottom w:val="0"/>
      <w:divBdr>
        <w:top w:val="none" w:sz="0" w:space="0" w:color="auto"/>
        <w:left w:val="none" w:sz="0" w:space="0" w:color="auto"/>
        <w:bottom w:val="none" w:sz="0" w:space="0" w:color="auto"/>
        <w:right w:val="none" w:sz="0" w:space="0" w:color="auto"/>
      </w:divBdr>
    </w:div>
    <w:div w:id="1311011081">
      <w:bodyDiv w:val="1"/>
      <w:marLeft w:val="0"/>
      <w:marRight w:val="0"/>
      <w:marTop w:val="0"/>
      <w:marBottom w:val="0"/>
      <w:divBdr>
        <w:top w:val="none" w:sz="0" w:space="0" w:color="auto"/>
        <w:left w:val="none" w:sz="0" w:space="0" w:color="auto"/>
        <w:bottom w:val="none" w:sz="0" w:space="0" w:color="auto"/>
        <w:right w:val="none" w:sz="0" w:space="0" w:color="auto"/>
      </w:divBdr>
      <w:divsChild>
        <w:div w:id="799616782">
          <w:marLeft w:val="0"/>
          <w:marRight w:val="0"/>
          <w:marTop w:val="0"/>
          <w:marBottom w:val="0"/>
          <w:divBdr>
            <w:top w:val="none" w:sz="0" w:space="0" w:color="auto"/>
            <w:left w:val="none" w:sz="0" w:space="0" w:color="auto"/>
            <w:bottom w:val="none" w:sz="0" w:space="0" w:color="auto"/>
            <w:right w:val="none" w:sz="0" w:space="0" w:color="auto"/>
          </w:divBdr>
        </w:div>
        <w:div w:id="2132548134">
          <w:marLeft w:val="0"/>
          <w:marRight w:val="0"/>
          <w:marTop w:val="0"/>
          <w:marBottom w:val="0"/>
          <w:divBdr>
            <w:top w:val="none" w:sz="0" w:space="0" w:color="auto"/>
            <w:left w:val="none" w:sz="0" w:space="0" w:color="auto"/>
            <w:bottom w:val="none" w:sz="0" w:space="0" w:color="auto"/>
            <w:right w:val="none" w:sz="0" w:space="0" w:color="auto"/>
          </w:divBdr>
        </w:div>
      </w:divsChild>
    </w:div>
    <w:div w:id="1384715551">
      <w:bodyDiv w:val="1"/>
      <w:marLeft w:val="0"/>
      <w:marRight w:val="0"/>
      <w:marTop w:val="0"/>
      <w:marBottom w:val="0"/>
      <w:divBdr>
        <w:top w:val="none" w:sz="0" w:space="0" w:color="auto"/>
        <w:left w:val="none" w:sz="0" w:space="0" w:color="auto"/>
        <w:bottom w:val="none" w:sz="0" w:space="0" w:color="auto"/>
        <w:right w:val="none" w:sz="0" w:space="0" w:color="auto"/>
      </w:divBdr>
    </w:div>
    <w:div w:id="1391540836">
      <w:bodyDiv w:val="1"/>
      <w:marLeft w:val="0"/>
      <w:marRight w:val="0"/>
      <w:marTop w:val="0"/>
      <w:marBottom w:val="0"/>
      <w:divBdr>
        <w:top w:val="none" w:sz="0" w:space="0" w:color="auto"/>
        <w:left w:val="none" w:sz="0" w:space="0" w:color="auto"/>
        <w:bottom w:val="none" w:sz="0" w:space="0" w:color="auto"/>
        <w:right w:val="none" w:sz="0" w:space="0" w:color="auto"/>
      </w:divBdr>
    </w:div>
    <w:div w:id="1396704081">
      <w:bodyDiv w:val="1"/>
      <w:marLeft w:val="0"/>
      <w:marRight w:val="0"/>
      <w:marTop w:val="0"/>
      <w:marBottom w:val="0"/>
      <w:divBdr>
        <w:top w:val="none" w:sz="0" w:space="0" w:color="auto"/>
        <w:left w:val="none" w:sz="0" w:space="0" w:color="auto"/>
        <w:bottom w:val="none" w:sz="0" w:space="0" w:color="auto"/>
        <w:right w:val="none" w:sz="0" w:space="0" w:color="auto"/>
      </w:divBdr>
      <w:divsChild>
        <w:div w:id="839588267">
          <w:marLeft w:val="0"/>
          <w:marRight w:val="0"/>
          <w:marTop w:val="0"/>
          <w:marBottom w:val="0"/>
          <w:divBdr>
            <w:top w:val="none" w:sz="0" w:space="0" w:color="auto"/>
            <w:left w:val="none" w:sz="0" w:space="0" w:color="auto"/>
            <w:bottom w:val="none" w:sz="0" w:space="0" w:color="auto"/>
            <w:right w:val="none" w:sz="0" w:space="0" w:color="auto"/>
          </w:divBdr>
          <w:divsChild>
            <w:div w:id="24406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425502">
      <w:bodyDiv w:val="1"/>
      <w:marLeft w:val="0"/>
      <w:marRight w:val="0"/>
      <w:marTop w:val="0"/>
      <w:marBottom w:val="0"/>
      <w:divBdr>
        <w:top w:val="none" w:sz="0" w:space="0" w:color="auto"/>
        <w:left w:val="none" w:sz="0" w:space="0" w:color="auto"/>
        <w:bottom w:val="none" w:sz="0" w:space="0" w:color="auto"/>
        <w:right w:val="none" w:sz="0" w:space="0" w:color="auto"/>
      </w:divBdr>
      <w:divsChild>
        <w:div w:id="1276718526">
          <w:marLeft w:val="0"/>
          <w:marRight w:val="0"/>
          <w:marTop w:val="0"/>
          <w:marBottom w:val="0"/>
          <w:divBdr>
            <w:top w:val="none" w:sz="0" w:space="0" w:color="auto"/>
            <w:left w:val="none" w:sz="0" w:space="0" w:color="auto"/>
            <w:bottom w:val="none" w:sz="0" w:space="0" w:color="auto"/>
            <w:right w:val="none" w:sz="0" w:space="0" w:color="auto"/>
          </w:divBdr>
        </w:div>
        <w:div w:id="1339189547">
          <w:marLeft w:val="0"/>
          <w:marRight w:val="0"/>
          <w:marTop w:val="0"/>
          <w:marBottom w:val="0"/>
          <w:divBdr>
            <w:top w:val="none" w:sz="0" w:space="0" w:color="auto"/>
            <w:left w:val="none" w:sz="0" w:space="0" w:color="auto"/>
            <w:bottom w:val="none" w:sz="0" w:space="0" w:color="auto"/>
            <w:right w:val="none" w:sz="0" w:space="0" w:color="auto"/>
          </w:divBdr>
        </w:div>
      </w:divsChild>
    </w:div>
    <w:div w:id="1469662678">
      <w:bodyDiv w:val="1"/>
      <w:marLeft w:val="0"/>
      <w:marRight w:val="0"/>
      <w:marTop w:val="0"/>
      <w:marBottom w:val="0"/>
      <w:divBdr>
        <w:top w:val="none" w:sz="0" w:space="0" w:color="auto"/>
        <w:left w:val="none" w:sz="0" w:space="0" w:color="auto"/>
        <w:bottom w:val="none" w:sz="0" w:space="0" w:color="auto"/>
        <w:right w:val="none" w:sz="0" w:space="0" w:color="auto"/>
      </w:divBdr>
    </w:div>
    <w:div w:id="1540318452">
      <w:bodyDiv w:val="1"/>
      <w:marLeft w:val="0"/>
      <w:marRight w:val="0"/>
      <w:marTop w:val="0"/>
      <w:marBottom w:val="0"/>
      <w:divBdr>
        <w:top w:val="none" w:sz="0" w:space="0" w:color="auto"/>
        <w:left w:val="none" w:sz="0" w:space="0" w:color="auto"/>
        <w:bottom w:val="none" w:sz="0" w:space="0" w:color="auto"/>
        <w:right w:val="none" w:sz="0" w:space="0" w:color="auto"/>
      </w:divBdr>
      <w:divsChild>
        <w:div w:id="203637897">
          <w:marLeft w:val="0"/>
          <w:marRight w:val="0"/>
          <w:marTop w:val="0"/>
          <w:marBottom w:val="0"/>
          <w:divBdr>
            <w:top w:val="none" w:sz="0" w:space="0" w:color="auto"/>
            <w:left w:val="none" w:sz="0" w:space="0" w:color="auto"/>
            <w:bottom w:val="none" w:sz="0" w:space="0" w:color="auto"/>
            <w:right w:val="none" w:sz="0" w:space="0" w:color="auto"/>
          </w:divBdr>
        </w:div>
        <w:div w:id="588346393">
          <w:marLeft w:val="0"/>
          <w:marRight w:val="0"/>
          <w:marTop w:val="0"/>
          <w:marBottom w:val="0"/>
          <w:divBdr>
            <w:top w:val="none" w:sz="0" w:space="0" w:color="auto"/>
            <w:left w:val="none" w:sz="0" w:space="0" w:color="auto"/>
            <w:bottom w:val="none" w:sz="0" w:space="0" w:color="auto"/>
            <w:right w:val="none" w:sz="0" w:space="0" w:color="auto"/>
          </w:divBdr>
        </w:div>
      </w:divsChild>
    </w:div>
    <w:div w:id="1587610417">
      <w:bodyDiv w:val="1"/>
      <w:marLeft w:val="0"/>
      <w:marRight w:val="0"/>
      <w:marTop w:val="0"/>
      <w:marBottom w:val="0"/>
      <w:divBdr>
        <w:top w:val="none" w:sz="0" w:space="0" w:color="auto"/>
        <w:left w:val="none" w:sz="0" w:space="0" w:color="auto"/>
        <w:bottom w:val="none" w:sz="0" w:space="0" w:color="auto"/>
        <w:right w:val="none" w:sz="0" w:space="0" w:color="auto"/>
      </w:divBdr>
      <w:divsChild>
        <w:div w:id="241335780">
          <w:marLeft w:val="0"/>
          <w:marRight w:val="0"/>
          <w:marTop w:val="0"/>
          <w:marBottom w:val="0"/>
          <w:divBdr>
            <w:top w:val="none" w:sz="0" w:space="0" w:color="auto"/>
            <w:left w:val="none" w:sz="0" w:space="0" w:color="auto"/>
            <w:bottom w:val="none" w:sz="0" w:space="0" w:color="auto"/>
            <w:right w:val="none" w:sz="0" w:space="0" w:color="auto"/>
          </w:divBdr>
        </w:div>
        <w:div w:id="1083338886">
          <w:marLeft w:val="0"/>
          <w:marRight w:val="0"/>
          <w:marTop w:val="0"/>
          <w:marBottom w:val="0"/>
          <w:divBdr>
            <w:top w:val="none" w:sz="0" w:space="0" w:color="auto"/>
            <w:left w:val="none" w:sz="0" w:space="0" w:color="auto"/>
            <w:bottom w:val="none" w:sz="0" w:space="0" w:color="auto"/>
            <w:right w:val="none" w:sz="0" w:space="0" w:color="auto"/>
          </w:divBdr>
        </w:div>
      </w:divsChild>
    </w:div>
    <w:div w:id="1609120515">
      <w:bodyDiv w:val="1"/>
      <w:marLeft w:val="0"/>
      <w:marRight w:val="0"/>
      <w:marTop w:val="0"/>
      <w:marBottom w:val="0"/>
      <w:divBdr>
        <w:top w:val="none" w:sz="0" w:space="0" w:color="auto"/>
        <w:left w:val="none" w:sz="0" w:space="0" w:color="auto"/>
        <w:bottom w:val="none" w:sz="0" w:space="0" w:color="auto"/>
        <w:right w:val="none" w:sz="0" w:space="0" w:color="auto"/>
      </w:divBdr>
    </w:div>
    <w:div w:id="1619068335">
      <w:bodyDiv w:val="1"/>
      <w:marLeft w:val="0"/>
      <w:marRight w:val="0"/>
      <w:marTop w:val="0"/>
      <w:marBottom w:val="0"/>
      <w:divBdr>
        <w:top w:val="none" w:sz="0" w:space="0" w:color="auto"/>
        <w:left w:val="none" w:sz="0" w:space="0" w:color="auto"/>
        <w:bottom w:val="none" w:sz="0" w:space="0" w:color="auto"/>
        <w:right w:val="none" w:sz="0" w:space="0" w:color="auto"/>
      </w:divBdr>
      <w:divsChild>
        <w:div w:id="28377597">
          <w:marLeft w:val="0"/>
          <w:marRight w:val="0"/>
          <w:marTop w:val="0"/>
          <w:marBottom w:val="0"/>
          <w:divBdr>
            <w:top w:val="none" w:sz="0" w:space="0" w:color="auto"/>
            <w:left w:val="none" w:sz="0" w:space="0" w:color="auto"/>
            <w:bottom w:val="none" w:sz="0" w:space="0" w:color="auto"/>
            <w:right w:val="none" w:sz="0" w:space="0" w:color="auto"/>
          </w:divBdr>
        </w:div>
        <w:div w:id="149101810">
          <w:marLeft w:val="0"/>
          <w:marRight w:val="0"/>
          <w:marTop w:val="0"/>
          <w:marBottom w:val="0"/>
          <w:divBdr>
            <w:top w:val="none" w:sz="0" w:space="0" w:color="auto"/>
            <w:left w:val="none" w:sz="0" w:space="0" w:color="auto"/>
            <w:bottom w:val="none" w:sz="0" w:space="0" w:color="auto"/>
            <w:right w:val="none" w:sz="0" w:space="0" w:color="auto"/>
          </w:divBdr>
        </w:div>
      </w:divsChild>
    </w:div>
    <w:div w:id="1636640003">
      <w:bodyDiv w:val="1"/>
      <w:marLeft w:val="0"/>
      <w:marRight w:val="0"/>
      <w:marTop w:val="0"/>
      <w:marBottom w:val="0"/>
      <w:divBdr>
        <w:top w:val="none" w:sz="0" w:space="0" w:color="auto"/>
        <w:left w:val="none" w:sz="0" w:space="0" w:color="auto"/>
        <w:bottom w:val="none" w:sz="0" w:space="0" w:color="auto"/>
        <w:right w:val="none" w:sz="0" w:space="0" w:color="auto"/>
      </w:divBdr>
      <w:divsChild>
        <w:div w:id="947278156">
          <w:marLeft w:val="0"/>
          <w:marRight w:val="0"/>
          <w:marTop w:val="0"/>
          <w:marBottom w:val="0"/>
          <w:divBdr>
            <w:top w:val="none" w:sz="0" w:space="0" w:color="auto"/>
            <w:left w:val="none" w:sz="0" w:space="0" w:color="auto"/>
            <w:bottom w:val="none" w:sz="0" w:space="0" w:color="auto"/>
            <w:right w:val="none" w:sz="0" w:space="0" w:color="auto"/>
          </w:divBdr>
        </w:div>
        <w:div w:id="1739325608">
          <w:marLeft w:val="0"/>
          <w:marRight w:val="0"/>
          <w:marTop w:val="0"/>
          <w:marBottom w:val="0"/>
          <w:divBdr>
            <w:top w:val="none" w:sz="0" w:space="0" w:color="auto"/>
            <w:left w:val="none" w:sz="0" w:space="0" w:color="auto"/>
            <w:bottom w:val="none" w:sz="0" w:space="0" w:color="auto"/>
            <w:right w:val="none" w:sz="0" w:space="0" w:color="auto"/>
          </w:divBdr>
        </w:div>
      </w:divsChild>
    </w:div>
    <w:div w:id="1690179477">
      <w:bodyDiv w:val="1"/>
      <w:marLeft w:val="0"/>
      <w:marRight w:val="0"/>
      <w:marTop w:val="0"/>
      <w:marBottom w:val="0"/>
      <w:divBdr>
        <w:top w:val="none" w:sz="0" w:space="0" w:color="auto"/>
        <w:left w:val="none" w:sz="0" w:space="0" w:color="auto"/>
        <w:bottom w:val="none" w:sz="0" w:space="0" w:color="auto"/>
        <w:right w:val="none" w:sz="0" w:space="0" w:color="auto"/>
      </w:divBdr>
      <w:divsChild>
        <w:div w:id="308562608">
          <w:marLeft w:val="0"/>
          <w:marRight w:val="0"/>
          <w:marTop w:val="0"/>
          <w:marBottom w:val="0"/>
          <w:divBdr>
            <w:top w:val="none" w:sz="0" w:space="0" w:color="auto"/>
            <w:left w:val="none" w:sz="0" w:space="0" w:color="auto"/>
            <w:bottom w:val="none" w:sz="0" w:space="0" w:color="auto"/>
            <w:right w:val="none" w:sz="0" w:space="0" w:color="auto"/>
          </w:divBdr>
          <w:divsChild>
            <w:div w:id="73767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931810">
      <w:bodyDiv w:val="1"/>
      <w:marLeft w:val="0"/>
      <w:marRight w:val="0"/>
      <w:marTop w:val="0"/>
      <w:marBottom w:val="0"/>
      <w:divBdr>
        <w:top w:val="none" w:sz="0" w:space="0" w:color="auto"/>
        <w:left w:val="none" w:sz="0" w:space="0" w:color="auto"/>
        <w:bottom w:val="none" w:sz="0" w:space="0" w:color="auto"/>
        <w:right w:val="none" w:sz="0" w:space="0" w:color="auto"/>
      </w:divBdr>
      <w:divsChild>
        <w:div w:id="957106474">
          <w:marLeft w:val="0"/>
          <w:marRight w:val="0"/>
          <w:marTop w:val="0"/>
          <w:marBottom w:val="0"/>
          <w:divBdr>
            <w:top w:val="none" w:sz="0" w:space="0" w:color="auto"/>
            <w:left w:val="none" w:sz="0" w:space="0" w:color="auto"/>
            <w:bottom w:val="none" w:sz="0" w:space="0" w:color="auto"/>
            <w:right w:val="none" w:sz="0" w:space="0" w:color="auto"/>
          </w:divBdr>
          <w:divsChild>
            <w:div w:id="29518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043222">
      <w:bodyDiv w:val="1"/>
      <w:marLeft w:val="0"/>
      <w:marRight w:val="0"/>
      <w:marTop w:val="0"/>
      <w:marBottom w:val="0"/>
      <w:divBdr>
        <w:top w:val="none" w:sz="0" w:space="0" w:color="auto"/>
        <w:left w:val="none" w:sz="0" w:space="0" w:color="auto"/>
        <w:bottom w:val="none" w:sz="0" w:space="0" w:color="auto"/>
        <w:right w:val="none" w:sz="0" w:space="0" w:color="auto"/>
      </w:divBdr>
      <w:divsChild>
        <w:div w:id="381640312">
          <w:marLeft w:val="0"/>
          <w:marRight w:val="0"/>
          <w:marTop w:val="0"/>
          <w:marBottom w:val="0"/>
          <w:divBdr>
            <w:top w:val="none" w:sz="0" w:space="0" w:color="auto"/>
            <w:left w:val="none" w:sz="0" w:space="0" w:color="auto"/>
            <w:bottom w:val="none" w:sz="0" w:space="0" w:color="auto"/>
            <w:right w:val="none" w:sz="0" w:space="0" w:color="auto"/>
          </w:divBdr>
        </w:div>
        <w:div w:id="1264653456">
          <w:marLeft w:val="0"/>
          <w:marRight w:val="0"/>
          <w:marTop w:val="0"/>
          <w:marBottom w:val="0"/>
          <w:divBdr>
            <w:top w:val="none" w:sz="0" w:space="0" w:color="auto"/>
            <w:left w:val="none" w:sz="0" w:space="0" w:color="auto"/>
            <w:bottom w:val="none" w:sz="0" w:space="0" w:color="auto"/>
            <w:right w:val="none" w:sz="0" w:space="0" w:color="auto"/>
          </w:divBdr>
        </w:div>
      </w:divsChild>
    </w:div>
    <w:div w:id="1738505541">
      <w:bodyDiv w:val="1"/>
      <w:marLeft w:val="0"/>
      <w:marRight w:val="0"/>
      <w:marTop w:val="0"/>
      <w:marBottom w:val="0"/>
      <w:divBdr>
        <w:top w:val="none" w:sz="0" w:space="0" w:color="auto"/>
        <w:left w:val="none" w:sz="0" w:space="0" w:color="auto"/>
        <w:bottom w:val="none" w:sz="0" w:space="0" w:color="auto"/>
        <w:right w:val="none" w:sz="0" w:space="0" w:color="auto"/>
      </w:divBdr>
    </w:div>
    <w:div w:id="1752700668">
      <w:bodyDiv w:val="1"/>
      <w:marLeft w:val="0"/>
      <w:marRight w:val="0"/>
      <w:marTop w:val="0"/>
      <w:marBottom w:val="0"/>
      <w:divBdr>
        <w:top w:val="none" w:sz="0" w:space="0" w:color="auto"/>
        <w:left w:val="none" w:sz="0" w:space="0" w:color="auto"/>
        <w:bottom w:val="none" w:sz="0" w:space="0" w:color="auto"/>
        <w:right w:val="none" w:sz="0" w:space="0" w:color="auto"/>
      </w:divBdr>
    </w:div>
    <w:div w:id="1775174999">
      <w:bodyDiv w:val="1"/>
      <w:marLeft w:val="0"/>
      <w:marRight w:val="0"/>
      <w:marTop w:val="0"/>
      <w:marBottom w:val="0"/>
      <w:divBdr>
        <w:top w:val="none" w:sz="0" w:space="0" w:color="auto"/>
        <w:left w:val="none" w:sz="0" w:space="0" w:color="auto"/>
        <w:bottom w:val="none" w:sz="0" w:space="0" w:color="auto"/>
        <w:right w:val="none" w:sz="0" w:space="0" w:color="auto"/>
      </w:divBdr>
    </w:div>
    <w:div w:id="1779714035">
      <w:bodyDiv w:val="1"/>
      <w:marLeft w:val="0"/>
      <w:marRight w:val="0"/>
      <w:marTop w:val="0"/>
      <w:marBottom w:val="0"/>
      <w:divBdr>
        <w:top w:val="none" w:sz="0" w:space="0" w:color="auto"/>
        <w:left w:val="none" w:sz="0" w:space="0" w:color="auto"/>
        <w:bottom w:val="none" w:sz="0" w:space="0" w:color="auto"/>
        <w:right w:val="none" w:sz="0" w:space="0" w:color="auto"/>
      </w:divBdr>
      <w:divsChild>
        <w:div w:id="1390765723">
          <w:marLeft w:val="0"/>
          <w:marRight w:val="0"/>
          <w:marTop w:val="0"/>
          <w:marBottom w:val="0"/>
          <w:divBdr>
            <w:top w:val="none" w:sz="0" w:space="0" w:color="auto"/>
            <w:left w:val="none" w:sz="0" w:space="0" w:color="auto"/>
            <w:bottom w:val="none" w:sz="0" w:space="0" w:color="auto"/>
            <w:right w:val="none" w:sz="0" w:space="0" w:color="auto"/>
          </w:divBdr>
        </w:div>
      </w:divsChild>
    </w:div>
    <w:div w:id="1829205780">
      <w:bodyDiv w:val="1"/>
      <w:marLeft w:val="0"/>
      <w:marRight w:val="0"/>
      <w:marTop w:val="0"/>
      <w:marBottom w:val="0"/>
      <w:divBdr>
        <w:top w:val="none" w:sz="0" w:space="0" w:color="auto"/>
        <w:left w:val="none" w:sz="0" w:space="0" w:color="auto"/>
        <w:bottom w:val="none" w:sz="0" w:space="0" w:color="auto"/>
        <w:right w:val="none" w:sz="0" w:space="0" w:color="auto"/>
      </w:divBdr>
      <w:divsChild>
        <w:div w:id="1161894425">
          <w:marLeft w:val="0"/>
          <w:marRight w:val="0"/>
          <w:marTop w:val="0"/>
          <w:marBottom w:val="0"/>
          <w:divBdr>
            <w:top w:val="none" w:sz="0" w:space="0" w:color="auto"/>
            <w:left w:val="none" w:sz="0" w:space="0" w:color="auto"/>
            <w:bottom w:val="none" w:sz="0" w:space="0" w:color="auto"/>
            <w:right w:val="none" w:sz="0" w:space="0" w:color="auto"/>
          </w:divBdr>
        </w:div>
        <w:div w:id="1249123202">
          <w:marLeft w:val="0"/>
          <w:marRight w:val="0"/>
          <w:marTop w:val="0"/>
          <w:marBottom w:val="0"/>
          <w:divBdr>
            <w:top w:val="none" w:sz="0" w:space="0" w:color="auto"/>
            <w:left w:val="none" w:sz="0" w:space="0" w:color="auto"/>
            <w:bottom w:val="none" w:sz="0" w:space="0" w:color="auto"/>
            <w:right w:val="none" w:sz="0" w:space="0" w:color="auto"/>
          </w:divBdr>
        </w:div>
      </w:divsChild>
    </w:div>
    <w:div w:id="1843204020">
      <w:bodyDiv w:val="1"/>
      <w:marLeft w:val="0"/>
      <w:marRight w:val="0"/>
      <w:marTop w:val="0"/>
      <w:marBottom w:val="0"/>
      <w:divBdr>
        <w:top w:val="none" w:sz="0" w:space="0" w:color="auto"/>
        <w:left w:val="none" w:sz="0" w:space="0" w:color="auto"/>
        <w:bottom w:val="none" w:sz="0" w:space="0" w:color="auto"/>
        <w:right w:val="none" w:sz="0" w:space="0" w:color="auto"/>
      </w:divBdr>
    </w:div>
    <w:div w:id="1843350975">
      <w:bodyDiv w:val="1"/>
      <w:marLeft w:val="0"/>
      <w:marRight w:val="0"/>
      <w:marTop w:val="0"/>
      <w:marBottom w:val="0"/>
      <w:divBdr>
        <w:top w:val="none" w:sz="0" w:space="0" w:color="auto"/>
        <w:left w:val="none" w:sz="0" w:space="0" w:color="auto"/>
        <w:bottom w:val="none" w:sz="0" w:space="0" w:color="auto"/>
        <w:right w:val="none" w:sz="0" w:space="0" w:color="auto"/>
      </w:divBdr>
      <w:divsChild>
        <w:div w:id="1283685094">
          <w:marLeft w:val="0"/>
          <w:marRight w:val="0"/>
          <w:marTop w:val="0"/>
          <w:marBottom w:val="0"/>
          <w:divBdr>
            <w:top w:val="none" w:sz="0" w:space="0" w:color="auto"/>
            <w:left w:val="none" w:sz="0" w:space="0" w:color="auto"/>
            <w:bottom w:val="none" w:sz="0" w:space="0" w:color="auto"/>
            <w:right w:val="none" w:sz="0" w:space="0" w:color="auto"/>
          </w:divBdr>
          <w:divsChild>
            <w:div w:id="1044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121225">
      <w:bodyDiv w:val="1"/>
      <w:marLeft w:val="0"/>
      <w:marRight w:val="0"/>
      <w:marTop w:val="0"/>
      <w:marBottom w:val="0"/>
      <w:divBdr>
        <w:top w:val="none" w:sz="0" w:space="0" w:color="auto"/>
        <w:left w:val="none" w:sz="0" w:space="0" w:color="auto"/>
        <w:bottom w:val="none" w:sz="0" w:space="0" w:color="auto"/>
        <w:right w:val="none" w:sz="0" w:space="0" w:color="auto"/>
      </w:divBdr>
      <w:divsChild>
        <w:div w:id="585655986">
          <w:marLeft w:val="0"/>
          <w:marRight w:val="0"/>
          <w:marTop w:val="0"/>
          <w:marBottom w:val="0"/>
          <w:divBdr>
            <w:top w:val="none" w:sz="0" w:space="0" w:color="auto"/>
            <w:left w:val="none" w:sz="0" w:space="0" w:color="auto"/>
            <w:bottom w:val="none" w:sz="0" w:space="0" w:color="auto"/>
            <w:right w:val="none" w:sz="0" w:space="0" w:color="auto"/>
          </w:divBdr>
        </w:div>
        <w:div w:id="1518882078">
          <w:marLeft w:val="0"/>
          <w:marRight w:val="0"/>
          <w:marTop w:val="0"/>
          <w:marBottom w:val="0"/>
          <w:divBdr>
            <w:top w:val="none" w:sz="0" w:space="0" w:color="auto"/>
            <w:left w:val="none" w:sz="0" w:space="0" w:color="auto"/>
            <w:bottom w:val="none" w:sz="0" w:space="0" w:color="auto"/>
            <w:right w:val="none" w:sz="0" w:space="0" w:color="auto"/>
          </w:divBdr>
        </w:div>
      </w:divsChild>
    </w:div>
    <w:div w:id="1871457085">
      <w:bodyDiv w:val="1"/>
      <w:marLeft w:val="0"/>
      <w:marRight w:val="0"/>
      <w:marTop w:val="0"/>
      <w:marBottom w:val="0"/>
      <w:divBdr>
        <w:top w:val="none" w:sz="0" w:space="0" w:color="auto"/>
        <w:left w:val="none" w:sz="0" w:space="0" w:color="auto"/>
        <w:bottom w:val="none" w:sz="0" w:space="0" w:color="auto"/>
        <w:right w:val="none" w:sz="0" w:space="0" w:color="auto"/>
      </w:divBdr>
      <w:divsChild>
        <w:div w:id="388774332">
          <w:marLeft w:val="0"/>
          <w:marRight w:val="0"/>
          <w:marTop w:val="0"/>
          <w:marBottom w:val="0"/>
          <w:divBdr>
            <w:top w:val="none" w:sz="0" w:space="0" w:color="auto"/>
            <w:left w:val="none" w:sz="0" w:space="0" w:color="auto"/>
            <w:bottom w:val="none" w:sz="0" w:space="0" w:color="auto"/>
            <w:right w:val="none" w:sz="0" w:space="0" w:color="auto"/>
          </w:divBdr>
        </w:div>
        <w:div w:id="626157466">
          <w:marLeft w:val="0"/>
          <w:marRight w:val="0"/>
          <w:marTop w:val="0"/>
          <w:marBottom w:val="0"/>
          <w:divBdr>
            <w:top w:val="none" w:sz="0" w:space="0" w:color="auto"/>
            <w:left w:val="none" w:sz="0" w:space="0" w:color="auto"/>
            <w:bottom w:val="none" w:sz="0" w:space="0" w:color="auto"/>
            <w:right w:val="none" w:sz="0" w:space="0" w:color="auto"/>
          </w:divBdr>
        </w:div>
      </w:divsChild>
    </w:div>
    <w:div w:id="1885171216">
      <w:bodyDiv w:val="1"/>
      <w:marLeft w:val="0"/>
      <w:marRight w:val="0"/>
      <w:marTop w:val="0"/>
      <w:marBottom w:val="0"/>
      <w:divBdr>
        <w:top w:val="none" w:sz="0" w:space="0" w:color="auto"/>
        <w:left w:val="none" w:sz="0" w:space="0" w:color="auto"/>
        <w:bottom w:val="none" w:sz="0" w:space="0" w:color="auto"/>
        <w:right w:val="none" w:sz="0" w:space="0" w:color="auto"/>
      </w:divBdr>
    </w:div>
    <w:div w:id="1896433604">
      <w:bodyDiv w:val="1"/>
      <w:marLeft w:val="0"/>
      <w:marRight w:val="0"/>
      <w:marTop w:val="0"/>
      <w:marBottom w:val="0"/>
      <w:divBdr>
        <w:top w:val="none" w:sz="0" w:space="0" w:color="auto"/>
        <w:left w:val="none" w:sz="0" w:space="0" w:color="auto"/>
        <w:bottom w:val="none" w:sz="0" w:space="0" w:color="auto"/>
        <w:right w:val="none" w:sz="0" w:space="0" w:color="auto"/>
      </w:divBdr>
      <w:divsChild>
        <w:div w:id="997733005">
          <w:marLeft w:val="0"/>
          <w:marRight w:val="0"/>
          <w:marTop w:val="0"/>
          <w:marBottom w:val="0"/>
          <w:divBdr>
            <w:top w:val="none" w:sz="0" w:space="0" w:color="auto"/>
            <w:left w:val="none" w:sz="0" w:space="0" w:color="auto"/>
            <w:bottom w:val="none" w:sz="0" w:space="0" w:color="auto"/>
            <w:right w:val="none" w:sz="0" w:space="0" w:color="auto"/>
          </w:divBdr>
          <w:divsChild>
            <w:div w:id="57921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286975">
      <w:bodyDiv w:val="1"/>
      <w:marLeft w:val="0"/>
      <w:marRight w:val="0"/>
      <w:marTop w:val="0"/>
      <w:marBottom w:val="0"/>
      <w:divBdr>
        <w:top w:val="none" w:sz="0" w:space="0" w:color="auto"/>
        <w:left w:val="none" w:sz="0" w:space="0" w:color="auto"/>
        <w:bottom w:val="none" w:sz="0" w:space="0" w:color="auto"/>
        <w:right w:val="none" w:sz="0" w:space="0" w:color="auto"/>
      </w:divBdr>
      <w:divsChild>
        <w:div w:id="1130054397">
          <w:marLeft w:val="0"/>
          <w:marRight w:val="0"/>
          <w:marTop w:val="0"/>
          <w:marBottom w:val="0"/>
          <w:divBdr>
            <w:top w:val="none" w:sz="0" w:space="0" w:color="auto"/>
            <w:left w:val="none" w:sz="0" w:space="0" w:color="auto"/>
            <w:bottom w:val="none" w:sz="0" w:space="0" w:color="auto"/>
            <w:right w:val="none" w:sz="0" w:space="0" w:color="auto"/>
          </w:divBdr>
        </w:div>
        <w:div w:id="1814249622">
          <w:marLeft w:val="0"/>
          <w:marRight w:val="0"/>
          <w:marTop w:val="0"/>
          <w:marBottom w:val="0"/>
          <w:divBdr>
            <w:top w:val="none" w:sz="0" w:space="0" w:color="auto"/>
            <w:left w:val="none" w:sz="0" w:space="0" w:color="auto"/>
            <w:bottom w:val="none" w:sz="0" w:space="0" w:color="auto"/>
            <w:right w:val="none" w:sz="0" w:space="0" w:color="auto"/>
          </w:divBdr>
        </w:div>
      </w:divsChild>
    </w:div>
    <w:div w:id="2041201870">
      <w:bodyDiv w:val="1"/>
      <w:marLeft w:val="0"/>
      <w:marRight w:val="0"/>
      <w:marTop w:val="0"/>
      <w:marBottom w:val="0"/>
      <w:divBdr>
        <w:top w:val="none" w:sz="0" w:space="0" w:color="auto"/>
        <w:left w:val="none" w:sz="0" w:space="0" w:color="auto"/>
        <w:bottom w:val="none" w:sz="0" w:space="0" w:color="auto"/>
        <w:right w:val="none" w:sz="0" w:space="0" w:color="auto"/>
      </w:divBdr>
      <w:divsChild>
        <w:div w:id="1818183107">
          <w:marLeft w:val="0"/>
          <w:marRight w:val="0"/>
          <w:marTop w:val="0"/>
          <w:marBottom w:val="0"/>
          <w:divBdr>
            <w:top w:val="none" w:sz="0" w:space="0" w:color="auto"/>
            <w:left w:val="none" w:sz="0" w:space="0" w:color="auto"/>
            <w:bottom w:val="none" w:sz="0" w:space="0" w:color="auto"/>
            <w:right w:val="none" w:sz="0" w:space="0" w:color="auto"/>
          </w:divBdr>
          <w:divsChild>
            <w:div w:id="194780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220828">
      <w:bodyDiv w:val="1"/>
      <w:marLeft w:val="0"/>
      <w:marRight w:val="0"/>
      <w:marTop w:val="0"/>
      <w:marBottom w:val="0"/>
      <w:divBdr>
        <w:top w:val="none" w:sz="0" w:space="0" w:color="auto"/>
        <w:left w:val="none" w:sz="0" w:space="0" w:color="auto"/>
        <w:bottom w:val="none" w:sz="0" w:space="0" w:color="auto"/>
        <w:right w:val="none" w:sz="0" w:space="0" w:color="auto"/>
      </w:divBdr>
      <w:divsChild>
        <w:div w:id="25300262">
          <w:marLeft w:val="0"/>
          <w:marRight w:val="0"/>
          <w:marTop w:val="0"/>
          <w:marBottom w:val="0"/>
          <w:divBdr>
            <w:top w:val="none" w:sz="0" w:space="0" w:color="auto"/>
            <w:left w:val="none" w:sz="0" w:space="0" w:color="auto"/>
            <w:bottom w:val="none" w:sz="0" w:space="0" w:color="auto"/>
            <w:right w:val="none" w:sz="0" w:space="0" w:color="auto"/>
          </w:divBdr>
          <w:divsChild>
            <w:div w:id="224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EEA9A6-D8EA-40AA-8F38-9A33D58E01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520</TotalTime>
  <Pages>7</Pages>
  <Words>1358</Words>
  <Characters>7742</Characters>
  <Application>Microsoft Office Word</Application>
  <DocSecurity>0</DocSecurity>
  <Lines>64</Lines>
  <Paragraphs>18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Ярослав Гизатов</cp:lastModifiedBy>
  <cp:revision>357</cp:revision>
  <cp:lastPrinted>2026-05-05T21:51:00Z</cp:lastPrinted>
  <dcterms:created xsi:type="dcterms:W3CDTF">2026-03-10T20:07:00Z</dcterms:created>
  <dcterms:modified xsi:type="dcterms:W3CDTF">2026-05-05T21:52:00Z</dcterms:modified>
</cp:coreProperties>
</file>