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spacing w:lineRule="auto" w:line="360"/>
        <w:jc w:val="center"/>
        <w:rPr>
          <w:b/>
          <w:caps/>
          <w:szCs w:val="28"/>
        </w:rPr>
      </w:pPr>
      <w:r>
        <w:rPr>
          <w:b/>
          <w:caps/>
          <w:szCs w:val="28"/>
        </w:rPr>
        <w:t>МИНОБРНАУКИ РОССИИ</w:t>
      </w:r>
    </w:p>
    <w:p>
      <w:pPr>
        <w:pStyle w:val="Standard"/>
        <w:spacing w:lineRule="auto" w:line="360"/>
        <w:jc w:val="center"/>
        <w:rPr>
          <w:b/>
          <w:caps/>
          <w:szCs w:val="28"/>
        </w:rPr>
      </w:pPr>
      <w:r>
        <w:rPr>
          <w:b/>
          <w:caps/>
          <w:szCs w:val="28"/>
        </w:rPr>
        <w:t>Санкт-Петербургский государственный</w:t>
      </w:r>
    </w:p>
    <w:p>
      <w:pPr>
        <w:pStyle w:val="Standard"/>
        <w:spacing w:lineRule="auto" w:line="360"/>
        <w:jc w:val="center"/>
        <w:rPr>
          <w:b/>
          <w:caps/>
          <w:szCs w:val="28"/>
        </w:rPr>
      </w:pPr>
      <w:r>
        <w:rPr>
          <w:b/>
          <w:caps/>
          <w:szCs w:val="28"/>
        </w:rPr>
        <w:t>электротехнический университет</w:t>
      </w:r>
    </w:p>
    <w:p>
      <w:pPr>
        <w:pStyle w:val="Standard"/>
        <w:spacing w:lineRule="auto" w:line="360"/>
        <w:jc w:val="center"/>
        <w:rPr>
          <w:b/>
          <w:caps/>
          <w:szCs w:val="28"/>
        </w:rPr>
      </w:pPr>
      <w:r>
        <w:rPr>
          <w:b/>
          <w:caps/>
          <w:szCs w:val="28"/>
        </w:rPr>
        <w:t>«ЛЭТИ» им. В.И. Ульянова (Ленина)</w:t>
      </w:r>
    </w:p>
    <w:p>
      <w:pPr>
        <w:pStyle w:val="Standard"/>
        <w:spacing w:lineRule="auto" w:line="360"/>
        <w:jc w:val="center"/>
        <w:rPr/>
      </w:pPr>
      <w:r>
        <w:rPr>
          <w:b/>
          <w:szCs w:val="28"/>
        </w:rPr>
        <w:t xml:space="preserve">Кафедра </w:t>
      </w:r>
      <w:r>
        <w:rPr>
          <w:b/>
          <w:color w:val="000000"/>
          <w:szCs w:val="28"/>
        </w:rPr>
        <w:t>МО ЭВМ</w:t>
      </w:r>
    </w:p>
    <w:p>
      <w:pPr>
        <w:pStyle w:val="Standard"/>
        <w:spacing w:lineRule="auto" w:line="360"/>
        <w:jc w:val="center"/>
        <w:rPr>
          <w:b/>
          <w:caps/>
          <w:szCs w:val="28"/>
        </w:rPr>
      </w:pPr>
      <w:r>
        <w:rPr>
          <w:b/>
          <w:caps/>
          <w:szCs w:val="28"/>
        </w:rPr>
      </w:r>
    </w:p>
    <w:p>
      <w:pPr>
        <w:pStyle w:val="Standard"/>
        <w:spacing w:lineRule="auto" w:line="360"/>
        <w:jc w:val="center"/>
        <w:rPr>
          <w:b/>
          <w:caps/>
          <w:szCs w:val="28"/>
        </w:rPr>
      </w:pPr>
      <w:r>
        <w:rPr>
          <w:b/>
          <w:caps/>
          <w:szCs w:val="28"/>
        </w:rPr>
      </w:r>
    </w:p>
    <w:p>
      <w:pPr>
        <w:pStyle w:val="Standard"/>
        <w:spacing w:lineRule="auto" w:line="360"/>
        <w:jc w:val="center"/>
        <w:rPr>
          <w:szCs w:val="28"/>
        </w:rPr>
      </w:pPr>
      <w:r>
        <w:rPr>
          <w:szCs w:val="28"/>
        </w:rPr>
      </w:r>
    </w:p>
    <w:p>
      <w:pPr>
        <w:pStyle w:val="Standard"/>
        <w:spacing w:lineRule="auto" w:line="360"/>
        <w:jc w:val="center"/>
        <w:rPr>
          <w:szCs w:val="28"/>
        </w:rPr>
      </w:pPr>
      <w:r>
        <w:rPr>
          <w:szCs w:val="28"/>
        </w:rPr>
      </w:r>
    </w:p>
    <w:p>
      <w:pPr>
        <w:pStyle w:val="Standard"/>
        <w:spacing w:lineRule="auto" w:line="360"/>
        <w:jc w:val="center"/>
        <w:rPr>
          <w:szCs w:val="28"/>
        </w:rPr>
      </w:pPr>
      <w:r>
        <w:rPr>
          <w:szCs w:val="28"/>
        </w:rPr>
      </w:r>
    </w:p>
    <w:p>
      <w:pPr>
        <w:pStyle w:val="Standard"/>
        <w:spacing w:lineRule="auto" w:line="360"/>
        <w:jc w:val="center"/>
        <w:rPr>
          <w:szCs w:val="28"/>
        </w:rPr>
      </w:pPr>
      <w:r>
        <w:rPr>
          <w:szCs w:val="28"/>
        </w:rPr>
      </w:r>
    </w:p>
    <w:p>
      <w:pPr>
        <w:pStyle w:val="Standard"/>
        <w:spacing w:lineRule="auto" w:line="360"/>
        <w:jc w:val="center"/>
        <w:rPr>
          <w:szCs w:val="28"/>
        </w:rPr>
      </w:pPr>
      <w:r>
        <w:rPr>
          <w:szCs w:val="28"/>
        </w:rPr>
      </w:r>
    </w:p>
    <w:p>
      <w:pPr>
        <w:pStyle w:val="Times142"/>
        <w:spacing w:lineRule="auto" w:line="360"/>
        <w:ind w:hanging="0"/>
        <w:jc w:val="center"/>
        <w:rPr/>
      </w:pPr>
      <w:r>
        <w:rPr>
          <w:rStyle w:val="BookTitle"/>
          <w:caps/>
          <w:szCs w:val="28"/>
        </w:rPr>
        <w:t xml:space="preserve">лабораторная работа </w:t>
      </w:r>
      <w:r>
        <w:rPr>
          <w:rStyle w:val="BookTitle"/>
          <w:caps/>
          <w:color w:val="000000"/>
          <w:szCs w:val="28"/>
        </w:rPr>
        <w:t>№2</w:t>
      </w:r>
    </w:p>
    <w:p>
      <w:pPr>
        <w:pStyle w:val="Standard"/>
        <w:spacing w:lineRule="auto" w:line="360"/>
        <w:jc w:val="center"/>
        <w:rPr>
          <w:szCs w:val="28"/>
        </w:rPr>
      </w:pPr>
      <w:r>
        <w:rPr>
          <w:b/>
          <w:szCs w:val="28"/>
        </w:rPr>
        <w:t>по дисциплине «</w:t>
      </w:r>
      <w:r>
        <w:rPr>
          <w:b/>
          <w:color w:val="000000"/>
          <w:szCs w:val="28"/>
        </w:rPr>
        <w:t>Вычислительная математика</w:t>
      </w:r>
      <w:r>
        <w:rPr>
          <w:b/>
          <w:szCs w:val="28"/>
        </w:rPr>
        <w:t>»</w:t>
      </w:r>
    </w:p>
    <w:p>
      <w:pPr>
        <w:pStyle w:val="Standard"/>
        <w:spacing w:lineRule="auto" w:line="360"/>
        <w:jc w:val="center"/>
        <w:rPr/>
      </w:pPr>
      <w:r>
        <w:rPr>
          <w:rStyle w:val="BookTitle"/>
          <w:szCs w:val="28"/>
        </w:rPr>
        <w:t xml:space="preserve">Тема: </w:t>
      </w:r>
      <w:r>
        <w:rPr>
          <w:rStyle w:val="BookTitle"/>
          <w:rFonts w:cs="NTHelvetica/Cyrillic;Times New"/>
          <w:szCs w:val="28"/>
        </w:rPr>
        <w:t xml:space="preserve">Методы решение нелинейных уравнений </w:t>
      </w:r>
    </w:p>
    <w:p>
      <w:pPr>
        <w:pStyle w:val="Standard"/>
        <w:spacing w:lineRule="auto" w:line="360"/>
        <w:jc w:val="center"/>
        <w:rPr>
          <w:szCs w:val="28"/>
        </w:rPr>
      </w:pPr>
      <w:r>
        <w:rPr>
          <w:szCs w:val="28"/>
        </w:rPr>
      </w:r>
    </w:p>
    <w:p>
      <w:pPr>
        <w:pStyle w:val="Standard"/>
        <w:spacing w:lineRule="auto" w:line="360"/>
        <w:jc w:val="center"/>
        <w:rPr>
          <w:szCs w:val="28"/>
        </w:rPr>
      </w:pPr>
      <w:r>
        <w:rPr>
          <w:szCs w:val="28"/>
        </w:rPr>
      </w:r>
    </w:p>
    <w:p>
      <w:pPr>
        <w:pStyle w:val="Standard"/>
        <w:spacing w:lineRule="auto" w:line="360"/>
        <w:jc w:val="center"/>
        <w:rPr>
          <w:szCs w:val="28"/>
        </w:rPr>
      </w:pPr>
      <w:r>
        <w:rPr>
          <w:szCs w:val="28"/>
        </w:rPr>
      </w:r>
    </w:p>
    <w:p>
      <w:pPr>
        <w:pStyle w:val="Standard"/>
        <w:spacing w:lineRule="auto" w:line="360"/>
        <w:jc w:val="center"/>
        <w:rPr>
          <w:szCs w:val="28"/>
        </w:rPr>
      </w:pPr>
      <w:r>
        <w:rPr>
          <w:szCs w:val="28"/>
        </w:rPr>
      </w:r>
    </w:p>
    <w:tbl>
      <w:tblPr>
        <w:tblW w:w="5000" w:type="pct"/>
        <w:jc w:val="start"/>
        <w:tblInd w:w="-109" w:type="dxa"/>
        <w:tblLayout w:type="fixed"/>
        <w:tblCellMar>
          <w:top w:w="0" w:type="dxa"/>
          <w:start w:w="108" w:type="dxa"/>
          <w:bottom w:w="0" w:type="dxa"/>
          <w:end w:w="108" w:type="dxa"/>
        </w:tblCellMar>
        <w:tblLook w:val="0000" w:noHBand="0" w:noVBand="0" w:firstColumn="0" w:lastRow="0" w:lastColumn="0" w:firstRow="0"/>
      </w:tblPr>
      <w:tblGrid>
        <w:gridCol w:w="3946"/>
        <w:gridCol w:w="2318"/>
        <w:gridCol w:w="3091"/>
      </w:tblGrid>
      <w:tr>
        <w:trPr>
          <w:trHeight w:val="614" w:hRule="atLeast"/>
        </w:trPr>
        <w:tc>
          <w:tcPr>
            <w:tcW w:w="3946" w:type="dxa"/>
            <w:tcBorders/>
            <w:vAlign w:val="bottom"/>
          </w:tcPr>
          <w:p>
            <w:pPr>
              <w:pStyle w:val="Standard"/>
              <w:widowControl w:val="false"/>
              <w:spacing w:lineRule="auto" w:line="360"/>
              <w:rPr>
                <w:lang w:val="en-US"/>
              </w:rPr>
            </w:pPr>
            <w:r>
              <w:rPr>
                <w:szCs w:val="28"/>
              </w:rPr>
              <w:t>Студент</w:t>
            </w:r>
            <w:r>
              <w:rPr>
                <w:color w:val="FF0000"/>
                <w:szCs w:val="28"/>
              </w:rPr>
              <w:t xml:space="preserve"> </w:t>
            </w:r>
            <w:r>
              <w:rPr>
                <w:szCs w:val="28"/>
              </w:rPr>
              <w:t xml:space="preserve">гр. </w:t>
            </w:r>
            <w:r>
              <w:rPr>
                <w:color w:val="000000"/>
                <w:szCs w:val="28"/>
              </w:rPr>
              <w:t>43</w:t>
            </w:r>
            <w:r>
              <w:rPr>
                <w:color w:val="000000"/>
                <w:szCs w:val="28"/>
                <w:lang w:val="en-US"/>
              </w:rPr>
              <w:t>43</w:t>
            </w:r>
          </w:p>
        </w:tc>
        <w:tc>
          <w:tcPr>
            <w:tcW w:w="2318" w:type="dxa"/>
            <w:tcBorders>
              <w:bottom w:val="single" w:sz="4" w:space="0" w:color="000000"/>
            </w:tcBorders>
            <w:vAlign w:val="bottom"/>
          </w:tcPr>
          <w:p>
            <w:pPr>
              <w:pStyle w:val="Standard"/>
              <w:widowControl w:val="false"/>
              <w:snapToGrid w:val="false"/>
              <w:spacing w:lineRule="auto" w:line="360"/>
              <w:rPr>
                <w:szCs w:val="28"/>
              </w:rPr>
            </w:pPr>
            <w:r>
              <w:rPr>
                <w:szCs w:val="28"/>
              </w:rPr>
            </w:r>
          </w:p>
        </w:tc>
        <w:tc>
          <w:tcPr>
            <w:tcW w:w="3091" w:type="dxa"/>
            <w:tcBorders/>
            <w:vAlign w:val="bottom"/>
          </w:tcPr>
          <w:p>
            <w:pPr>
              <w:pStyle w:val="Standard"/>
              <w:widowControl w:val="false"/>
              <w:spacing w:lineRule="auto" w:line="360"/>
              <w:jc w:val="center"/>
              <w:rPr/>
            </w:pPr>
            <w:r>
              <w:rPr>
                <w:color w:val="000000"/>
                <w:szCs w:val="28"/>
              </w:rPr>
              <w:t>Овеси С.</w:t>
            </w:r>
          </w:p>
        </w:tc>
      </w:tr>
      <w:tr>
        <w:trPr>
          <w:trHeight w:val="614" w:hRule="atLeast"/>
        </w:trPr>
        <w:tc>
          <w:tcPr>
            <w:tcW w:w="3946" w:type="dxa"/>
            <w:tcBorders/>
            <w:vAlign w:val="bottom"/>
          </w:tcPr>
          <w:p>
            <w:pPr>
              <w:pStyle w:val="Standard"/>
              <w:widowControl w:val="false"/>
              <w:spacing w:lineRule="auto" w:line="360"/>
              <w:rPr>
                <w:szCs w:val="28"/>
              </w:rPr>
            </w:pPr>
            <w:r>
              <w:rPr>
                <w:szCs w:val="28"/>
              </w:rPr>
              <w:t>Преподаватель</w:t>
            </w:r>
          </w:p>
        </w:tc>
        <w:tc>
          <w:tcPr>
            <w:tcW w:w="2318" w:type="dxa"/>
            <w:tcBorders>
              <w:top w:val="single" w:sz="4" w:space="0" w:color="000000"/>
              <w:bottom w:val="single" w:sz="4" w:space="0" w:color="000000"/>
            </w:tcBorders>
            <w:vAlign w:val="bottom"/>
          </w:tcPr>
          <w:p>
            <w:pPr>
              <w:pStyle w:val="Standard"/>
              <w:widowControl w:val="false"/>
              <w:snapToGrid w:val="false"/>
              <w:spacing w:lineRule="auto" w:line="360"/>
              <w:rPr>
                <w:szCs w:val="28"/>
              </w:rPr>
            </w:pPr>
            <w:r>
              <w:rPr>
                <w:szCs w:val="28"/>
              </w:rPr>
            </w:r>
          </w:p>
        </w:tc>
        <w:tc>
          <w:tcPr>
            <w:tcW w:w="3091" w:type="dxa"/>
            <w:tcBorders/>
            <w:vAlign w:val="bottom"/>
          </w:tcPr>
          <w:p>
            <w:pPr>
              <w:pStyle w:val="Standard"/>
              <w:widowControl w:val="false"/>
              <w:spacing w:lineRule="auto" w:line="360"/>
              <w:jc w:val="center"/>
              <w:rPr>
                <w:color w:val="000000"/>
                <w:szCs w:val="28"/>
              </w:rPr>
            </w:pPr>
            <w:r>
              <w:rPr>
                <w:color w:val="000000"/>
                <w:szCs w:val="28"/>
              </w:rPr>
              <w:t>Пуеров Г.Ю.</w:t>
            </w:r>
          </w:p>
        </w:tc>
      </w:tr>
    </w:tbl>
    <w:p>
      <w:pPr>
        <w:pStyle w:val="Standard"/>
        <w:spacing w:lineRule="auto" w:line="360"/>
        <w:jc w:val="center"/>
        <w:rPr>
          <w:bCs/>
          <w:szCs w:val="28"/>
        </w:rPr>
      </w:pPr>
      <w:r>
        <w:rPr>
          <w:bCs/>
          <w:szCs w:val="28"/>
        </w:rPr>
      </w:r>
    </w:p>
    <w:p>
      <w:pPr>
        <w:pStyle w:val="Standard"/>
        <w:spacing w:lineRule="auto" w:line="360"/>
        <w:jc w:val="center"/>
        <w:rPr>
          <w:bCs/>
          <w:szCs w:val="28"/>
        </w:rPr>
      </w:pPr>
      <w:r>
        <w:rPr>
          <w:bCs/>
          <w:szCs w:val="28"/>
        </w:rPr>
      </w:r>
    </w:p>
    <w:p>
      <w:pPr>
        <w:pStyle w:val="Standard"/>
        <w:spacing w:lineRule="auto" w:line="360"/>
        <w:jc w:val="center"/>
        <w:rPr>
          <w:bCs/>
          <w:szCs w:val="28"/>
        </w:rPr>
      </w:pPr>
      <w:r>
        <w:rPr>
          <w:bCs/>
          <w:szCs w:val="28"/>
        </w:rPr>
        <w:t>Санкт-Петербург</w:t>
      </w:r>
    </w:p>
    <w:p>
      <w:pPr>
        <w:pStyle w:val="Standard"/>
        <w:spacing w:lineRule="auto" w:line="360"/>
        <w:jc w:val="center"/>
        <w:rPr>
          <w:bCs/>
          <w:color w:val="000000"/>
          <w:szCs w:val="28"/>
        </w:rPr>
      </w:pPr>
      <w:r>
        <w:rPr>
          <w:bCs/>
          <w:color w:val="000000"/>
          <w:szCs w:val="28"/>
        </w:rPr>
        <w:t>2026</w:t>
      </w:r>
      <w:r>
        <w:br w:type="page"/>
      </w:r>
    </w:p>
    <w:p>
      <w:pPr>
        <w:pStyle w:val="Heading1"/>
        <w:spacing w:before="0" w:after="0"/>
        <w:rPr>
          <w:szCs w:val="36"/>
        </w:rPr>
      </w:pPr>
      <w:r>
        <w:rPr>
          <w:szCs w:val="36"/>
        </w:rPr>
        <w:t>Цель работы</w:t>
      </w:r>
    </w:p>
    <w:p>
      <w:pPr>
        <w:pStyle w:val="BodyText"/>
        <w:rPr>
          <w:color w:val="000000"/>
          <w:lang w:val="en-US"/>
        </w:rPr>
      </w:pPr>
      <w:r>
        <w:rPr/>
        <w:t>Н</w:t>
      </w:r>
      <w:r>
        <w:rPr>
          <w:rFonts w:ascii="times new roman" w:hAnsi="times new roman"/>
          <w:b w:val="false"/>
          <w:i w:val="false"/>
          <w:caps w:val="false"/>
          <w:smallCaps w:val="false"/>
          <w:color w:val="000000"/>
          <w:spacing w:val="0"/>
          <w:sz w:val="24"/>
        </w:rPr>
        <w:t>аучиться вычислять определённый интеграл с помощью формул прямоугольников, трапеций и Симпсона, использовать правило Рунге для контроля точности и сравнить, какой метод даёт нужный результат быстрее и с меньшим числом шагов.</w:t>
      </w:r>
    </w:p>
    <w:p>
      <w:pPr>
        <w:pStyle w:val="BodyText"/>
        <w:rPr>
          <w:color w:val="000000"/>
          <w:sz w:val="22"/>
        </w:rPr>
      </w:pPr>
      <w:r>
        <w:rPr>
          <w:color w:val="000000"/>
          <w:sz w:val="22"/>
        </w:rPr>
      </w:r>
    </w:p>
    <w:p>
      <w:pPr>
        <w:pStyle w:val="BodyText"/>
        <w:rPr>
          <w:color w:val="000000"/>
          <w:sz w:val="22"/>
        </w:rPr>
      </w:pPr>
      <w:r>
        <w:rPr>
          <w:color w:val="000000"/>
          <w:sz w:val="22"/>
        </w:rPr>
      </w:r>
      <w:r>
        <w:br w:type="page"/>
      </w:r>
    </w:p>
    <w:p>
      <w:pPr>
        <w:pStyle w:val="BodyText"/>
        <w:spacing w:before="0" w:after="140"/>
        <w:rPr>
          <w:b/>
          <w:bCs/>
        </w:rPr>
      </w:pPr>
      <w:r>
        <w:rPr>
          <w:b/>
          <w:bCs/>
        </w:rPr>
        <w:t xml:space="preserve">Метод </w:t>
      </w:r>
      <w:r>
        <w:rPr>
          <w:b/>
          <w:bCs/>
        </w:rPr>
        <w:t>Средних Прямугольников</w:t>
      </w:r>
    </w:p>
    <w:p>
      <w:pPr>
        <w:pStyle w:val="Normal"/>
        <w:widowControl/>
        <w:spacing w:lineRule="auto" w:line="288" w:before="0" w:after="0"/>
        <w:ind w:hanging="0" w:start="0" w:end="0"/>
        <w:rPr>
          <w:rFonts w:ascii="times new roman" w:hAnsi="times new roman"/>
          <w:color w:val="000000"/>
          <w:sz w:val="28"/>
          <w:szCs w:val="28"/>
        </w:rPr>
      </w:pPr>
      <w:r>
        <w:rPr>
          <w:rFonts w:ascii="times new roman" w:hAnsi="times new roman"/>
          <w:b w:val="false"/>
          <w:i w:val="false"/>
          <w:caps w:val="false"/>
          <w:smallCaps w:val="false"/>
          <w:color w:val="000000"/>
          <w:spacing w:val="0"/>
          <w:sz w:val="28"/>
          <w:szCs w:val="28"/>
        </w:rPr>
        <w:tab/>
        <w:t xml:space="preserve">Метод средних прямоугольников относится к простейшим квадратурным формулам интерполяционного типа. Область интегрирования разбивается на </w:t>
      </w:r>
      <w:r>
        <w:rPr>
          <w:rFonts w:ascii="times new roman" w:hAnsi="times new roman"/>
          <w:b w:val="false"/>
          <w:i/>
          <w:caps w:val="false"/>
          <w:smallCaps w:val="false"/>
          <w:color w:val="000000"/>
          <w:spacing w:val="0"/>
          <w:sz w:val="28"/>
          <w:szCs w:val="28"/>
        </w:rPr>
        <w:t>n</w:t>
      </w:r>
      <w:r>
        <w:rPr>
          <w:rFonts w:ascii="times new roman" w:hAnsi="times new roman"/>
          <w:caps w:val="false"/>
          <w:smallCaps w:val="false"/>
          <w:color w:val="000000"/>
          <w:spacing w:val="0"/>
          <w:sz w:val="28"/>
          <w:szCs w:val="28"/>
        </w:rPr>
        <w:t xml:space="preserve"> </w:t>
      </w:r>
      <w:r>
        <w:rPr>
          <w:rFonts w:ascii="times new roman" w:hAnsi="times new roman"/>
          <w:b w:val="false"/>
          <w:i w:val="false"/>
          <w:caps w:val="false"/>
          <w:smallCaps w:val="false"/>
          <w:color w:val="000000"/>
          <w:spacing w:val="0"/>
          <w:sz w:val="28"/>
          <w:szCs w:val="28"/>
        </w:rPr>
        <w:t xml:space="preserve">равных частичных отрезков длиной </w:t>
      </w:r>
      <w:r>
        <w:rPr>
          <w:rFonts w:ascii="times new roman" w:hAnsi="times new roman"/>
          <w:b w:val="false"/>
          <w:i/>
          <w:caps w:val="false"/>
          <w:smallCaps w:val="false"/>
          <w:color w:val="000000"/>
          <w:spacing w:val="0"/>
          <w:sz w:val="28"/>
          <w:szCs w:val="28"/>
        </w:rPr>
        <w:t>h</w:t>
      </w:r>
      <w:r>
        <w:rPr>
          <w:rFonts w:ascii="times new roman" w:hAnsi="times new roman"/>
          <w:b w:val="false"/>
          <w:i w:val="false"/>
          <w:caps w:val="false"/>
          <w:smallCaps w:val="false"/>
          <w:color w:val="000000"/>
          <w:spacing w:val="0"/>
          <w:sz w:val="28"/>
          <w:szCs w:val="28"/>
        </w:rPr>
        <w:t>=(</w:t>
      </w:r>
      <w:r>
        <w:rPr>
          <w:rFonts w:ascii="times new roman" w:hAnsi="times new roman"/>
          <w:b w:val="false"/>
          <w:i/>
          <w:caps w:val="false"/>
          <w:smallCaps w:val="false"/>
          <w:color w:val="000000"/>
          <w:spacing w:val="0"/>
          <w:sz w:val="28"/>
          <w:szCs w:val="28"/>
        </w:rPr>
        <w:t>b</w:t>
      </w:r>
      <w:r>
        <w:rPr>
          <w:rFonts w:ascii="times new roman" w:hAnsi="times new roman"/>
          <w:b w:val="false"/>
          <w:i w:val="false"/>
          <w:caps w:val="false"/>
          <w:smallCaps w:val="false"/>
          <w:color w:val="000000"/>
          <w:spacing w:val="0"/>
          <w:sz w:val="28"/>
          <w:szCs w:val="28"/>
        </w:rPr>
        <w:t>−</w:t>
      </w:r>
      <w:r>
        <w:rPr>
          <w:rFonts w:ascii="times new roman" w:hAnsi="times new roman"/>
          <w:b w:val="false"/>
          <w:i/>
          <w:caps w:val="false"/>
          <w:smallCaps w:val="false"/>
          <w:color w:val="000000"/>
          <w:spacing w:val="0"/>
          <w:sz w:val="28"/>
          <w:szCs w:val="28"/>
        </w:rPr>
        <w:t>a</w:t>
      </w:r>
      <w:r>
        <w:rPr>
          <w:rFonts w:ascii="times new roman" w:hAnsi="times new roman"/>
          <w:b w:val="false"/>
          <w:i w:val="false"/>
          <w:caps w:val="false"/>
          <w:smallCaps w:val="false"/>
          <w:color w:val="000000"/>
          <w:spacing w:val="0"/>
          <w:sz w:val="28"/>
          <w:szCs w:val="28"/>
        </w:rPr>
        <w:t>)/</w:t>
      </w:r>
      <w:r>
        <w:rPr>
          <w:rFonts w:ascii="times new roman" w:hAnsi="times new roman"/>
          <w:b w:val="false"/>
          <w:i/>
          <w:caps w:val="false"/>
          <w:smallCaps w:val="false"/>
          <w:color w:val="000000"/>
          <w:spacing w:val="0"/>
          <w:sz w:val="28"/>
          <w:szCs w:val="28"/>
        </w:rPr>
        <w:t>n</w:t>
      </w:r>
      <w:r>
        <w:rPr>
          <w:rFonts w:ascii="times new roman" w:hAnsi="times new roman"/>
          <w:b w:val="false"/>
          <w:i w:val="false"/>
          <w:caps w:val="false"/>
          <w:smallCaps w:val="false"/>
          <w:color w:val="000000"/>
          <w:spacing w:val="0"/>
          <w:sz w:val="28"/>
          <w:szCs w:val="28"/>
        </w:rPr>
        <w:t>. На каждом элементарном отрезке подынтегральная функция заменяется константой, равной её значению в средней точке данного отрезка. Геометрически это эквивалентно замене криволинейной трапеции набором прямоугольников, высоты которых определяются в серединах оснований.</w:t>
      </w:r>
      <w:r>
        <mc:AlternateContent>
          <mc:Choice Requires="wps">
            <w:drawing>
              <wp:anchor distT="0" distB="0" distL="0" distR="0" simplePos="0" relativeHeight="2" behindDoc="0" locked="0" layoutInCell="0" allowOverlap="1">
                <wp:simplePos x="0" y="0"/>
                <wp:positionH relativeFrom="character">
                  <wp:align>left</wp:align>
                </wp:positionH>
                <wp:positionV relativeFrom="line">
                  <wp:posOffset>635</wp:posOffset>
                </wp:positionV>
                <wp:extent cx="14605" cy="241935"/>
                <wp:effectExtent l="0" t="0" r="0" b="0"/>
                <wp:wrapNone/>
                <wp:docPr id="1" name="Frame1"/>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distT="0" distB="0" distL="0" distR="0" simplePos="0" relativeHeight="3" behindDoc="0" locked="0" layoutInCell="0" allowOverlap="1">
                <wp:simplePos x="0" y="0"/>
                <wp:positionH relativeFrom="character">
                  <wp:align>left</wp:align>
                </wp:positionH>
                <wp:positionV relativeFrom="line">
                  <wp:posOffset>635</wp:posOffset>
                </wp:positionV>
                <wp:extent cx="14605" cy="241935"/>
                <wp:effectExtent l="0" t="0" r="0" b="0"/>
                <wp:wrapNone/>
                <wp:docPr id="2" name="Frame2"/>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rPr>
          <w:rFonts w:ascii="times new roman" w:hAnsi="times new roman"/>
          <w:color w:val="000000"/>
          <w:sz w:val="28"/>
          <w:szCs w:val="28"/>
        </w:rPr>
      </w:pPr>
      <w:r>
        <w:rPr>
          <w:rFonts w:ascii="times new roman" w:hAnsi="times new roman"/>
          <w:color w:val="000000"/>
          <w:sz w:val="28"/>
          <w:szCs w:val="28"/>
        </w:rPr>
      </w:r>
    </w:p>
    <w:p>
      <w:pPr>
        <w:pStyle w:val="Normal"/>
        <w:rPr>
          <w:rFonts w:ascii="times new roman" w:hAnsi="times new roman"/>
          <w:color w:val="000000"/>
          <w:sz w:val="28"/>
          <w:szCs w:val="28"/>
        </w:rPr>
      </w:pPr>
      <w:r>
        <w:rPr>
          <w:rFonts w:ascii="times new roman" w:hAnsi="times new roman"/>
          <w:b w:val="false"/>
          <w:i w:val="false"/>
          <w:caps w:val="false"/>
          <w:smallCaps w:val="false"/>
          <w:color w:val="000000"/>
          <w:spacing w:val="0"/>
          <w:sz w:val="28"/>
          <w:szCs w:val="28"/>
        </w:rPr>
        <w:t xml:space="preserve">Погрешность метода имеет порядок </w:t>
      </w:r>
      <w:r>
        <w:rPr>
          <w:rFonts w:ascii="times new roman" w:hAnsi="times new roman"/>
          <w:b w:val="false"/>
          <w:i/>
          <w:caps w:val="false"/>
          <w:smallCaps w:val="false"/>
          <w:color w:val="000000"/>
          <w:spacing w:val="0"/>
          <w:sz w:val="28"/>
          <w:szCs w:val="28"/>
        </w:rPr>
        <w:t>O</w:t>
      </w:r>
      <w:r>
        <w:rPr>
          <w:rFonts w:ascii="times new roman" w:hAnsi="times new roman"/>
          <w:b w:val="false"/>
          <w:i w:val="false"/>
          <w:caps w:val="false"/>
          <w:smallCaps w:val="false"/>
          <w:color w:val="000000"/>
          <w:spacing w:val="0"/>
          <w:sz w:val="28"/>
          <w:szCs w:val="28"/>
        </w:rPr>
        <w:t>(</w:t>
      </w:r>
      <w:r>
        <w:rPr>
          <w:rFonts w:ascii="times new roman" w:hAnsi="times new roman"/>
          <w:b w:val="false"/>
          <w:i/>
          <w:caps w:val="false"/>
          <w:smallCaps w:val="false"/>
          <w:color w:val="000000"/>
          <w:spacing w:val="0"/>
          <w:sz w:val="28"/>
          <w:szCs w:val="28"/>
        </w:rPr>
        <w:t>h</w:t>
      </w:r>
      <w:r>
        <w:rPr>
          <w:rFonts w:ascii="times new roman" w:hAnsi="times new roman"/>
          <w:b w:val="false"/>
          <w:i w:val="false"/>
          <w:caps w:val="false"/>
          <w:smallCaps w:val="false"/>
          <w:color w:val="000000"/>
          <w:spacing w:val="0"/>
          <w:sz w:val="28"/>
          <w:szCs w:val="28"/>
        </w:rPr>
        <w:t>2)</w:t>
      </w:r>
      <w:r>
        <w:rPr>
          <w:rFonts w:ascii="times new roman" w:hAnsi="times new roman"/>
          <w:caps w:val="false"/>
          <w:smallCaps w:val="false"/>
          <w:color w:val="000000"/>
          <w:spacing w:val="0"/>
          <w:sz w:val="28"/>
          <w:szCs w:val="28"/>
        </w:rPr>
        <w:t xml:space="preserve"> </w:t>
      </w:r>
      <w:r>
        <w:rPr>
          <w:rFonts w:ascii="times new roman" w:hAnsi="times new roman"/>
          <w:b w:val="false"/>
          <w:i w:val="false"/>
          <w:caps w:val="false"/>
          <w:smallCaps w:val="false"/>
          <w:color w:val="000000"/>
          <w:spacing w:val="0"/>
          <w:sz w:val="28"/>
          <w:szCs w:val="28"/>
        </w:rPr>
        <w:t>и зависит от второй производной подынтегральной функции. Данный подход обеспечивает приемлемую точность для гладких функций при достаточно малом шаге интегрирования, однако требует значительного количества вычислений для достижения высокой точности по сравнению с методами высших порядков.</w:t>
      </w:r>
      <w:r>
        <w:br w:type="page"/>
      </w:r>
      <w:r>
        <mc:AlternateContent>
          <mc:Choice Requires="wps">
            <w:drawing>
              <wp:anchor distT="0" distB="0" distL="0" distR="0" simplePos="0" relativeHeight="4" behindDoc="0" locked="0" layoutInCell="0" allowOverlap="1">
                <wp:simplePos x="0" y="0"/>
                <wp:positionH relativeFrom="character">
                  <wp:align>left</wp:align>
                </wp:positionH>
                <wp:positionV relativeFrom="line">
                  <wp:posOffset>635</wp:posOffset>
                </wp:positionV>
                <wp:extent cx="14605" cy="241935"/>
                <wp:effectExtent l="0" t="0" r="0" b="0"/>
                <wp:wrapNone/>
                <wp:docPr id="3" name="Frame3"/>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color w:val="000000"/>
          <w:sz w:val="28"/>
          <w:szCs w:val="28"/>
        </w:rPr>
      </w:pPr>
      <w:r>
        <w:rPr>
          <w:rFonts w:ascii="times new roman" w:hAnsi="times new roman"/>
          <w:b/>
          <w:bCs/>
          <w:i w:val="false"/>
          <w:caps w:val="false"/>
          <w:smallCaps w:val="false"/>
          <w:color w:val="000000"/>
          <w:spacing w:val="0"/>
          <w:sz w:val="28"/>
          <w:szCs w:val="28"/>
        </w:rPr>
        <w:t>Формула трапеции</w:t>
      </w:r>
    </w:p>
    <w:p>
      <w:pPr>
        <w:pStyle w:val="BodyText"/>
        <w:rPr>
          <w:rFonts w:ascii="times new roman" w:hAnsi="times new roman"/>
          <w:b w:val="false"/>
          <w:bCs/>
          <w:i w:val="false"/>
          <w:caps w:val="false"/>
          <w:smallCaps w:val="false"/>
          <w:color w:val="000000"/>
          <w:spacing w:val="0"/>
          <w:sz w:val="28"/>
          <w:szCs w:val="28"/>
        </w:rPr>
      </w:pPr>
      <w:r>
        <w:rPr>
          <w:rFonts w:ascii="times new roman" w:hAnsi="times new roman"/>
          <w:b w:val="false"/>
          <w:bCs/>
          <w:i w:val="false"/>
          <w:caps w:val="false"/>
          <w:smallCaps w:val="false"/>
          <w:color w:val="000000"/>
          <w:spacing w:val="0"/>
          <w:sz w:val="28"/>
          <w:szCs w:val="28"/>
        </w:rPr>
        <w:t>В составной формуле трапеций подынтегральная функция на каждом частичном отрезке аппроксимируется линейным интерполяционным многочленом (хордой), соединяющим значения функции на границах отрезка. Площадь под графиком функции заменяется суммой площадей трапеций, основаниями которых служат значения функции в узлах сетки, а высотой — шаг интегрирования.</w:t>
      </w:r>
    </w:p>
    <w:p>
      <w:pPr>
        <w:pStyle w:val="BodyText"/>
        <w:rPr>
          <w:rFonts w:ascii="times new roman" w:hAnsi="times new roman"/>
          <w:b w:val="false"/>
          <w:bCs/>
          <w:i w:val="false"/>
          <w:caps w:val="false"/>
          <w:smallCaps w:val="false"/>
          <w:color w:val="000000"/>
          <w:spacing w:val="0"/>
          <w:sz w:val="28"/>
          <w:szCs w:val="28"/>
        </w:rPr>
      </w:pPr>
      <w:r>
        <w:rPr>
          <w:rFonts w:ascii="times new roman" w:hAnsi="times new roman"/>
          <w:b w:val="false"/>
          <w:bCs/>
          <w:i w:val="false"/>
          <w:caps w:val="false"/>
          <w:smallCaps w:val="false"/>
          <w:color w:val="000000"/>
          <w:spacing w:val="0"/>
          <w:sz w:val="28"/>
          <w:szCs w:val="28"/>
        </w:rPr>
      </w:r>
    </w:p>
    <w:p>
      <w:pPr>
        <w:pStyle w:val="Normal"/>
        <w:rPr>
          <w:rFonts w:ascii="times new roman" w:hAnsi="times new roman"/>
          <w:b w:val="false"/>
          <w:bCs/>
          <w:i w:val="false"/>
          <w:caps w:val="false"/>
          <w:smallCaps w:val="false"/>
          <w:color w:val="000000"/>
          <w:spacing w:val="0"/>
          <w:sz w:val="28"/>
          <w:szCs w:val="28"/>
        </w:rPr>
      </w:pPr>
      <w:r>
        <w:rPr>
          <w:rFonts w:ascii="times new roman" w:hAnsi="times new roman"/>
          <w:b w:val="false"/>
          <w:bCs/>
          <w:i w:val="false"/>
          <w:caps w:val="false"/>
          <w:smallCaps w:val="false"/>
          <w:color w:val="000000"/>
          <w:spacing w:val="0"/>
          <w:sz w:val="28"/>
          <w:szCs w:val="28"/>
        </w:rPr>
        <w:t>T</w:t>
      </w:r>
      <w:r>
        <w:rPr>
          <w:rFonts w:ascii="times new roman" w:hAnsi="times new roman"/>
          <w:b w:val="false"/>
          <w:bCs/>
          <w:i w:val="false"/>
          <w:caps w:val="false"/>
          <w:smallCaps w:val="false"/>
          <w:color w:val="000000"/>
          <w:spacing w:val="0"/>
          <w:sz w:val="28"/>
          <w:szCs w:val="28"/>
        </w:rPr>
        <w:t xml:space="preserve">еоретическая оценка погрешности метода также имеет порядок </w:t>
      </w:r>
      <w:r>
        <w:rPr>
          <w:rFonts w:ascii="times new roman" w:hAnsi="times new roman"/>
          <w:b w:val="false"/>
          <w:bCs/>
          <w:i/>
          <w:caps w:val="false"/>
          <w:smallCaps w:val="false"/>
          <w:color w:val="000000"/>
          <w:spacing w:val="0"/>
          <w:sz w:val="28"/>
          <w:szCs w:val="28"/>
        </w:rPr>
        <w:t>O</w:t>
      </w:r>
      <w:r>
        <w:rPr>
          <w:rFonts w:ascii="times new roman" w:hAnsi="times new roman"/>
          <w:b w:val="false"/>
          <w:bCs/>
          <w:i w:val="false"/>
          <w:caps w:val="false"/>
          <w:smallCaps w:val="false"/>
          <w:color w:val="000000"/>
          <w:spacing w:val="0"/>
          <w:sz w:val="28"/>
          <w:szCs w:val="28"/>
        </w:rPr>
        <w:t>(</w:t>
      </w:r>
      <w:r>
        <w:rPr>
          <w:rFonts w:ascii="times new roman" w:hAnsi="times new roman"/>
          <w:b w:val="false"/>
          <w:bCs/>
          <w:i/>
          <w:caps w:val="false"/>
          <w:smallCaps w:val="false"/>
          <w:color w:val="000000"/>
          <w:spacing w:val="0"/>
          <w:sz w:val="28"/>
          <w:szCs w:val="28"/>
        </w:rPr>
        <w:t>h</w:t>
      </w:r>
      <w:r>
        <w:rPr>
          <w:rFonts w:ascii="times new roman" w:hAnsi="times new roman"/>
          <w:b w:val="false"/>
          <w:bCs/>
          <w:i w:val="false"/>
          <w:caps w:val="false"/>
          <w:smallCaps w:val="false"/>
          <w:color w:val="000000"/>
          <w:spacing w:val="0"/>
          <w:sz w:val="28"/>
          <w:szCs w:val="28"/>
        </w:rPr>
        <w:t>2). Коэффициент при главном члене асимптотического разложения погрешности отличается от формулы прямоугольников знаком, что обуславливает различную направленность погрешности для выпуклых и вогнутых функций. Метод трапеций является устойчивым и широко применяется для численного интегрирования функций, не имеющих особенностей на отрезке интегрирования.</w:t>
      </w:r>
      <w:r>
        <w:br w:type="page"/>
      </w:r>
      <w:r>
        <mc:AlternateContent>
          <mc:Choice Requires="wps">
            <w:drawing>
              <wp:anchor distT="0" distB="0" distL="0" distR="0" simplePos="0" relativeHeight="5" behindDoc="0" locked="0" layoutInCell="0" allowOverlap="1">
                <wp:simplePos x="0" y="0"/>
                <wp:positionH relativeFrom="character">
                  <wp:align>left</wp:align>
                </wp:positionH>
                <wp:positionV relativeFrom="line">
                  <wp:posOffset>635</wp:posOffset>
                </wp:positionV>
                <wp:extent cx="14605" cy="241935"/>
                <wp:effectExtent l="0" t="0" r="0" b="0"/>
                <wp:wrapNone/>
                <wp:docPr id="4" name="Frame4"/>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b/>
          <w:bCs/>
          <w:i w:val="false"/>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t>Формула Симпсона</w:t>
      </w:r>
    </w:p>
    <w:p>
      <w:pPr>
        <w:pStyle w:val="BodyText"/>
        <w:ind w:hanging="0" w:start="0"/>
        <w:rPr>
          <w:rFonts w:ascii="times new roman" w:hAnsi="times new roman"/>
          <w:b w:val="false"/>
          <w:i w:val="false"/>
          <w:caps w:val="false"/>
          <w:smallCaps w:val="false"/>
          <w:color w:val="000000"/>
          <w:spacing w:val="0"/>
          <w:sz w:val="28"/>
        </w:rPr>
      </w:pPr>
      <w:r>
        <w:rPr>
          <w:rFonts w:ascii="system-ui;ui-sans-serif;apple-system;BlinkMacSystemFont;Inter;NotoSansHans;sans-serif" w:hAnsi="system-ui;ui-sans-serif;apple-system;BlinkMacSystemFont;Inter;NotoSansHans;sans-serif"/>
          <w:b w:val="false"/>
          <w:bCs/>
          <w:i w:val="false"/>
          <w:caps w:val="false"/>
          <w:smallCaps w:val="false"/>
          <w:color w:val="000000"/>
          <w:spacing w:val="0"/>
          <w:sz w:val="24"/>
          <w:szCs w:val="28"/>
        </w:rPr>
        <w:tab/>
      </w:r>
      <w:r>
        <w:rPr>
          <w:rFonts w:ascii="times new roman" w:hAnsi="times new roman"/>
          <w:b w:val="false"/>
          <w:i w:val="false"/>
          <w:caps w:val="false"/>
          <w:smallCaps w:val="false"/>
          <w:color w:val="000000"/>
          <w:spacing w:val="0"/>
          <w:sz w:val="28"/>
          <w:szCs w:val="28"/>
        </w:rPr>
        <w:t>Составная формула Симпсона (или формула парабол) представляет собой квадратурную формулу повышенной алгебраической степени точности. Интервал интегрирования разбивается на чётное число частичных отрезков. На каждой паре соседних отрезков подынтегральная функция заменяется интерполяционным многочленом Лагранжа второй степени (параболой), проходящим через три узла: начало, середину и конец объединённого отрезка.</w:t>
      </w:r>
    </w:p>
    <w:p>
      <w:pPr>
        <w:pStyle w:val="BodyText"/>
        <w:ind w:hanging="0" w:start="0"/>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r>
    </w:p>
    <w:p>
      <w:pPr>
        <w:pStyle w:val="BodyText"/>
        <w:ind w:hanging="0" w:start="0"/>
        <w:rPr>
          <w:rFonts w:ascii="times new roman" w:hAnsi="times new roman"/>
          <w:color w:val="000000"/>
          <w:sz w:val="28"/>
          <w:szCs w:val="28"/>
        </w:rPr>
      </w:pPr>
      <w:r>
        <w:rPr>
          <w:rFonts w:ascii="times new roman" w:hAnsi="times new roman"/>
          <w:b w:val="false"/>
          <w:i w:val="false"/>
          <w:caps w:val="false"/>
          <w:smallCaps w:val="false"/>
          <w:color w:val="000000"/>
          <w:spacing w:val="0"/>
          <w:sz w:val="28"/>
          <w:szCs w:val="28"/>
        </w:rPr>
        <w:tab/>
      </w:r>
      <w:r>
        <w:rPr>
          <w:rFonts w:ascii="times new roman" w:hAnsi="times new roman"/>
          <w:b w:val="false"/>
          <w:i w:val="false"/>
          <w:caps w:val="false"/>
          <w:smallCaps w:val="false"/>
          <w:color w:val="000000"/>
          <w:spacing w:val="0"/>
          <w:sz w:val="28"/>
          <w:szCs w:val="28"/>
        </w:rPr>
        <w:t xml:space="preserve">Погрешность метода пропорциональна </w:t>
      </w:r>
      <w:r>
        <w:rPr>
          <w:rFonts w:ascii="times new roman" w:hAnsi="times new roman"/>
          <w:b w:val="false"/>
          <w:i/>
          <w:caps w:val="false"/>
          <w:smallCaps w:val="false"/>
          <w:color w:val="000000"/>
          <w:spacing w:val="0"/>
          <w:sz w:val="28"/>
          <w:szCs w:val="28"/>
        </w:rPr>
        <w:t>h</w:t>
      </w:r>
      <w:r>
        <w:rPr>
          <w:rFonts w:ascii="times new roman" w:hAnsi="times new roman"/>
          <w:b w:val="false"/>
          <w:i w:val="false"/>
          <w:caps w:val="false"/>
          <w:smallCaps w:val="false"/>
          <w:color w:val="000000"/>
          <w:spacing w:val="0"/>
          <w:sz w:val="28"/>
          <w:szCs w:val="28"/>
        </w:rPr>
        <w:t>4</w:t>
      </w:r>
      <w:r>
        <w:rPr>
          <w:rFonts w:ascii="times new roman" w:hAnsi="times new roman"/>
          <w:caps w:val="false"/>
          <w:smallCaps w:val="false"/>
          <w:color w:val="000000"/>
          <w:spacing w:val="0"/>
          <w:sz w:val="28"/>
          <w:szCs w:val="28"/>
        </w:rPr>
        <w:t xml:space="preserve"> </w:t>
      </w:r>
      <w:r>
        <w:rPr>
          <w:rFonts w:ascii="times new roman" w:hAnsi="times new roman"/>
          <w:b w:val="false"/>
          <w:i w:val="false"/>
          <w:caps w:val="false"/>
          <w:smallCaps w:val="false"/>
          <w:color w:val="000000"/>
          <w:spacing w:val="0"/>
          <w:sz w:val="28"/>
          <w:szCs w:val="28"/>
        </w:rPr>
        <w:t>и четвёртой производной подынтегральной функции, что обеспечивает существенно более высокую скорость сходимости по сравнению с методами прямоугольников и трапеций. Формула Симпсона является оптимальным выбором для численного интегрирования гладких функций, позволяя достигать заданной точности при значительно меньшем количестве узлов сетки.</w:t>
      </w:r>
      <w:r>
        <w:br w:type="page"/>
      </w:r>
      <w:r>
        <mc:AlternateContent>
          <mc:Choice Requires="wps">
            <w:drawing>
              <wp:anchor distT="0" distB="0" distL="0" distR="0" simplePos="0" relativeHeight="6" behindDoc="0" locked="0" layoutInCell="0" allowOverlap="1">
                <wp:simplePos x="0" y="0"/>
                <wp:positionH relativeFrom="character">
                  <wp:align>left</wp:align>
                </wp:positionH>
                <wp:positionV relativeFrom="line">
                  <wp:posOffset>635</wp:posOffset>
                </wp:positionV>
                <wp:extent cx="14605" cy="241935"/>
                <wp:effectExtent l="0" t="0" r="0" b="0"/>
                <wp:wrapNone/>
                <wp:docPr id="5" name="Frame5"/>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spacing w:before="0" w:after="140"/>
        <w:rPr>
          <w:b/>
          <w:bCs/>
        </w:rPr>
      </w:pPr>
      <w:r>
        <w:rPr>
          <w:b/>
          <w:bCs/>
        </w:rPr>
        <w:t xml:space="preserve">Выполнение работы </w:t>
      </w:r>
    </w:p>
    <w:p>
      <w:pPr>
        <w:pStyle w:val="BodyText"/>
        <w:numPr>
          <w:ilvl w:val="0"/>
          <w:numId w:val="0"/>
        </w:numPr>
        <w:ind w:hanging="0" w:start="0"/>
        <w:rPr/>
      </w:pPr>
      <w:r>
        <w:rPr/>
        <w:tab/>
        <w:t>Чтобы проверить какой алгоритм самой обслуживанный, есть 3 точности: 0.001, 0.0001 и 0.00001. Для каждого алгоритма, номер интервалов увеличиваются до того как алгоритм удовлетворяет точностю.</w:t>
      </w:r>
    </w:p>
    <w:p>
      <w:pPr>
        <w:pStyle w:val="BodyText"/>
        <w:numPr>
          <w:ilvl w:val="0"/>
          <w:numId w:val="0"/>
        </w:numPr>
        <w:ind w:hanging="0" w:start="0"/>
        <w:rPr/>
      </w:pPr>
      <w:r>
        <w:rPr/>
      </w:r>
    </w:p>
    <w:p>
      <w:pPr>
        <w:pStyle w:val="BodyText"/>
        <w:numPr>
          <w:ilvl w:val="0"/>
          <w:numId w:val="0"/>
        </w:numPr>
        <w:ind w:hanging="0" w:start="0"/>
        <w:rPr/>
      </w:pPr>
      <w:r>
        <w:rPr/>
        <w:t>Сначала 0.01:</w:t>
      </w:r>
    </w:p>
    <w:p>
      <w:pPr>
        <w:pStyle w:val="BodyText"/>
        <w:numPr>
          <w:ilvl w:val="0"/>
          <w:numId w:val="0"/>
        </w:numPr>
        <w:ind w:hanging="0" w:start="0"/>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762375" cy="3267075"/>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2"/>
                    <a:stretch>
                      <a:fillRect/>
                    </a:stretch>
                  </pic:blipFill>
                  <pic:spPr bwMode="auto">
                    <a:xfrm>
                      <a:off x="0" y="0"/>
                      <a:ext cx="3762375" cy="3267075"/>
                    </a:xfrm>
                    <a:prstGeom prst="rect">
                      <a:avLst/>
                    </a:prstGeom>
                    <a:noFill/>
                  </pic:spPr>
                </pic:pic>
              </a:graphicData>
            </a:graphic>
          </wp:anchor>
        </w:drawing>
      </w:r>
    </w:p>
    <w:p>
      <w:pPr>
        <w:pStyle w:val="BodyText"/>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rPr/>
      </w:pPr>
      <w:r>
        <w:rPr/>
      </w:r>
    </w:p>
    <w:p>
      <w:pPr>
        <w:pStyle w:val="BodyText"/>
        <w:numPr>
          <w:ilvl w:val="0"/>
          <w:numId w:val="0"/>
        </w:numPr>
        <w:ind w:hanging="0" w:start="0"/>
        <w:jc w:val="center"/>
        <w:rPr/>
      </w:pPr>
      <w:r>
        <w:rPr/>
        <w:t>Рисунок 1.1 — Результаты точности 0.001</w:t>
      </w:r>
    </w:p>
    <w:p>
      <w:pPr>
        <w:pStyle w:val="BodyText"/>
        <w:numPr>
          <w:ilvl w:val="0"/>
          <w:numId w:val="0"/>
        </w:numPr>
        <w:ind w:hanging="0" w:start="0"/>
        <w:jc w:val="start"/>
        <w:rPr/>
      </w:pPr>
      <w:r>
        <w:rPr/>
        <w:t>Здесь все алгоритмы сходятся когда есть 4 интервали, но симпсона является самым обслуживанным так как у него самая маленькая прогрешность.</w:t>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t>0.001:</w:t>
      </w:r>
    </w:p>
    <w:p>
      <w:pPr>
        <w:pStyle w:val="BodyText"/>
        <w:numPr>
          <w:ilvl w:val="0"/>
          <w:numId w:val="0"/>
        </w:numPr>
        <w:ind w:hanging="0" w:start="0"/>
        <w:jc w:val="start"/>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952875" cy="3400425"/>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3"/>
                    <a:stretch>
                      <a:fillRect/>
                    </a:stretch>
                  </pic:blipFill>
                  <pic:spPr bwMode="auto">
                    <a:xfrm>
                      <a:off x="0" y="0"/>
                      <a:ext cx="3952875" cy="3400425"/>
                    </a:xfrm>
                    <a:prstGeom prst="rect">
                      <a:avLst/>
                    </a:prstGeom>
                    <a:noFill/>
                  </pic:spPr>
                </pic:pic>
              </a:graphicData>
            </a:graphic>
          </wp:anchor>
        </w:drawing>
      </w:r>
      <w:r>
        <w:rPr/>
        <w:tab/>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center"/>
        <w:rPr/>
      </w:pPr>
      <w:r>
        <w:rPr/>
        <w:t>Рисунок 1.2 — Результаты точность 0.001</w:t>
      </w:r>
    </w:p>
    <w:p>
      <w:pPr>
        <w:pStyle w:val="BodyText"/>
        <w:numPr>
          <w:ilvl w:val="0"/>
          <w:numId w:val="0"/>
        </w:numPr>
        <w:ind w:hanging="0" w:start="0"/>
        <w:jc w:val="start"/>
        <w:rPr/>
      </w:pPr>
      <w:r>
        <w:rPr/>
        <w:t>Здесь алгоритм трапеции самый худщии по интервалам так как надо 16 чтобы сходится, а алгоритм прямугольников самый худщии по данней прогрещности. Симпсон самый лучший.</w:t>
      </w:r>
      <w:r>
        <w:br w:type="page"/>
      </w:r>
    </w:p>
    <w:p>
      <w:pPr>
        <w:pStyle w:val="BodyText"/>
        <w:numPr>
          <w:ilvl w:val="0"/>
          <w:numId w:val="0"/>
        </w:numPr>
        <w:ind w:hanging="0" w:start="0"/>
        <w:jc w:val="start"/>
        <w:rPr/>
      </w:pPr>
      <w:r>
        <w:rPr/>
        <w:t>0.0001:</w:t>
      </w:r>
    </w:p>
    <w:p>
      <w:pPr>
        <w:pStyle w:val="BodyText"/>
        <w:numPr>
          <w:ilvl w:val="0"/>
          <w:numId w:val="0"/>
        </w:numPr>
        <w:ind w:hanging="0" w:start="0"/>
        <w:jc w:val="start"/>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3781425" cy="31908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4"/>
                    <a:stretch>
                      <a:fillRect/>
                    </a:stretch>
                  </pic:blipFill>
                  <pic:spPr bwMode="auto">
                    <a:xfrm>
                      <a:off x="0" y="0"/>
                      <a:ext cx="3781425" cy="3190875"/>
                    </a:xfrm>
                    <a:prstGeom prst="rect">
                      <a:avLst/>
                    </a:prstGeom>
                    <a:noFill/>
                  </pic:spPr>
                </pic:pic>
              </a:graphicData>
            </a:graphic>
          </wp:anchor>
        </w:drawing>
      </w:r>
      <w:r>
        <w:rPr/>
        <w:tab/>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start"/>
        <w:rPr/>
      </w:pPr>
      <w:r>
        <w:rPr/>
      </w:r>
    </w:p>
    <w:p>
      <w:pPr>
        <w:pStyle w:val="BodyText"/>
        <w:numPr>
          <w:ilvl w:val="0"/>
          <w:numId w:val="0"/>
        </w:numPr>
        <w:ind w:hanging="0" w:start="0"/>
        <w:jc w:val="center"/>
        <w:rPr/>
      </w:pPr>
      <w:r>
        <w:rPr/>
        <w:t>Рисунок 1.3 — Результаты точности 0.0001</w:t>
      </w:r>
    </w:p>
    <w:p>
      <w:pPr>
        <w:pStyle w:val="BodyText"/>
        <w:numPr>
          <w:ilvl w:val="0"/>
          <w:numId w:val="0"/>
        </w:numPr>
        <w:ind w:hanging="0" w:start="0"/>
        <w:jc w:val="start"/>
        <w:rPr/>
      </w:pPr>
      <w:r>
        <w:rPr/>
        <w:tab/>
        <w:t>Здесь обо алгоритм трапеции и алгоритм прямугольников нужны 32 итерации чтобы сходится, а алгоритм Симпсона, только 8. Он еще раз является самым обслуживанным. А тем более, у него прогрещность намного менее обоих других алгоритмов</w:t>
      </w:r>
      <w:r>
        <w:br w:type="page"/>
      </w:r>
    </w:p>
    <w:p>
      <w:pPr>
        <w:pStyle w:val="Style12"/>
        <w:spacing w:before="0" w:after="0"/>
        <w:contextualSpacing/>
        <w:rPr/>
      </w:pPr>
      <w:r>
        <w:rPr/>
      </w:r>
    </w:p>
    <w:p>
      <w:pPr>
        <w:pStyle w:val="Standard"/>
        <w:spacing w:lineRule="auto" w:line="360"/>
        <w:ind w:firstLine="709"/>
        <w:rPr>
          <w:bCs/>
          <w:color w:val="000000"/>
          <w:szCs w:val="28"/>
        </w:rPr>
      </w:pPr>
      <w:r>
        <w:rPr>
          <w:bCs/>
          <w:color w:val="000000"/>
          <w:szCs w:val="28"/>
        </w:rPr>
      </w:r>
    </w:p>
    <w:p>
      <w:pPr>
        <w:pStyle w:val="Normal"/>
        <w:ind w:hanging="0"/>
        <w:rPr>
          <w:b/>
          <w:bCs/>
        </w:rPr>
      </w:pPr>
      <w:r>
        <w:rPr>
          <w:b/>
          <w:bCs/>
        </w:rPr>
        <w:t>Вывод.</w:t>
      </w:r>
    </w:p>
    <w:p>
      <w:pPr>
        <w:pStyle w:val="Normal"/>
        <w:spacing w:lineRule="auto" w:line="360"/>
        <w:ind w:hanging="0"/>
        <w:rPr>
          <w:rFonts w:ascii="times new roman" w:hAnsi="times new roman"/>
          <w:b/>
          <w:color w:val="000000"/>
          <w:sz w:val="28"/>
          <w:szCs w:val="28"/>
        </w:rPr>
      </w:pPr>
      <w:r>
        <w:rPr>
          <w:rFonts w:ascii="times new roman" w:hAnsi="times new roman"/>
          <w:b/>
          <w:bCs/>
          <w:color w:val="000000"/>
          <w:sz w:val="28"/>
          <w:szCs w:val="28"/>
        </w:rPr>
        <w:tab/>
      </w:r>
      <w:r>
        <w:rPr>
          <w:rFonts w:ascii="times new roman" w:hAnsi="times new roman"/>
          <w:b w:val="false"/>
          <w:i w:val="false"/>
          <w:caps w:val="false"/>
          <w:smallCaps w:val="false"/>
          <w:color w:val="000000"/>
          <w:spacing w:val="0"/>
          <w:sz w:val="28"/>
          <w:szCs w:val="28"/>
        </w:rPr>
        <w:t xml:space="preserve">В ходе работы освоены методы численного интегрирования на основе составных квадратурных формул прямоугольников, трапеций и Симпсона. Для функции </w:t>
      </w:r>
      <w:r>
        <w:rPr>
          <w:rFonts w:ascii="times new roman" w:hAnsi="times new roman"/>
          <w:b w:val="false"/>
          <w:i/>
          <w:caps w:val="false"/>
          <w:smallCaps w:val="false"/>
          <w:color w:val="000000"/>
          <w:spacing w:val="0"/>
          <w:sz w:val="28"/>
          <w:szCs w:val="28"/>
        </w:rPr>
        <w:t>f</w:t>
      </w:r>
      <w:r>
        <w:rPr>
          <w:rFonts w:ascii="times new roman" w:hAnsi="times new roman"/>
          <w:b w:val="false"/>
          <w:i w:val="false"/>
          <w:caps w:val="false"/>
          <w:smallCaps w:val="false"/>
          <w:color w:val="000000"/>
          <w:spacing w:val="0"/>
          <w:sz w:val="28"/>
          <w:szCs w:val="28"/>
        </w:rPr>
        <w:t>(</w:t>
      </w:r>
      <w:r>
        <w:rPr>
          <w:rFonts w:ascii="times new roman" w:hAnsi="times new roman"/>
          <w:b w:val="false"/>
          <w:i/>
          <w:caps w:val="false"/>
          <w:smallCaps w:val="false"/>
          <w:color w:val="000000"/>
          <w:spacing w:val="0"/>
          <w:sz w:val="28"/>
          <w:szCs w:val="28"/>
        </w:rPr>
        <w:t>x</w:t>
      </w:r>
      <w:r>
        <w:rPr>
          <w:rFonts w:ascii="times new roman" w:hAnsi="times new roman"/>
          <w:b w:val="false"/>
          <w:i w:val="false"/>
          <w:caps w:val="false"/>
          <w:smallCaps w:val="false"/>
          <w:color w:val="000000"/>
          <w:spacing w:val="0"/>
          <w:sz w:val="28"/>
          <w:szCs w:val="28"/>
        </w:rPr>
        <w:t>)=1+</w:t>
      </w:r>
      <w:r>
        <w:rPr>
          <w:rFonts w:ascii="times new roman" w:hAnsi="times new roman"/>
          <w:b w:val="false"/>
          <w:i/>
          <w:caps w:val="false"/>
          <w:smallCaps w:val="false"/>
          <w:color w:val="000000"/>
          <w:spacing w:val="0"/>
          <w:sz w:val="28"/>
          <w:szCs w:val="28"/>
        </w:rPr>
        <w:t>x</w:t>
      </w:r>
      <w:r>
        <w:rPr>
          <w:rFonts w:ascii="times new roman" w:hAnsi="times new roman"/>
          <w:b w:val="false"/>
          <w:i w:val="false"/>
          <w:caps w:val="false"/>
          <w:smallCaps w:val="false"/>
          <w:color w:val="000000"/>
          <w:spacing w:val="0"/>
          <w:sz w:val="28"/>
          <w:szCs w:val="28"/>
        </w:rPr>
        <w:t>2</w:t>
      </w:r>
      <w:r>
        <w:rPr>
          <w:rFonts w:ascii="times new roman" w:hAnsi="times new roman"/>
          <w:b w:val="false"/>
          <w:i/>
          <w:caps w:val="false"/>
          <w:smallCaps w:val="false"/>
          <w:color w:val="000000"/>
          <w:spacing w:val="0"/>
          <w:sz w:val="28"/>
          <w:szCs w:val="28"/>
        </w:rPr>
        <w:t>ex</w:t>
      </w:r>
      <w:r>
        <w:rPr>
          <w:rFonts w:ascii="times new roman" w:hAnsi="times new roman"/>
          <w:b w:val="false"/>
          <w:i w:val="false"/>
          <w:caps w:val="false"/>
          <w:smallCaps w:val="false"/>
          <w:color w:val="000000"/>
          <w:spacing w:val="0"/>
          <w:sz w:val="28"/>
          <w:szCs w:val="28"/>
        </w:rPr>
        <w:t xml:space="preserve">​ на отрезке [0,1] получены приближённые значения интеграла с заданной точностью </w:t>
      </w:r>
      <w:r>
        <w:rPr>
          <w:rFonts w:ascii="times new roman" w:hAnsi="times new roman"/>
          <w:b w:val="false"/>
          <w:i/>
          <w:caps w:val="false"/>
          <w:smallCaps w:val="false"/>
          <w:color w:val="000000"/>
          <w:spacing w:val="0"/>
          <w:sz w:val="28"/>
          <w:szCs w:val="28"/>
        </w:rPr>
        <w:t>ε</w:t>
      </w:r>
      <w:r>
        <w:rPr>
          <w:rFonts w:ascii="times new roman" w:hAnsi="times new roman"/>
          <w:b w:val="false"/>
          <w:i w:val="false"/>
          <w:caps w:val="false"/>
          <w:smallCaps w:val="false"/>
          <w:color w:val="000000"/>
          <w:spacing w:val="0"/>
          <w:sz w:val="28"/>
          <w:szCs w:val="28"/>
        </w:rPr>
        <w:t>. Автоматический выбор шага реализован посредством правила Рунге, обеспечивающего контроль погрешности без избыточных вычислений.</w:t>
      </w:r>
      <w:r>
        <mc:AlternateContent>
          <mc:Choice Requires="wps">
            <w:drawing>
              <wp:anchor distT="0" distB="0" distL="0" distR="0" simplePos="0" relativeHeight="10" behindDoc="0" locked="0" layoutInCell="0" allowOverlap="1">
                <wp:simplePos x="0" y="0"/>
                <wp:positionH relativeFrom="character">
                  <wp:align>left</wp:align>
                </wp:positionH>
                <wp:positionV relativeFrom="line">
                  <wp:posOffset>635</wp:posOffset>
                </wp:positionV>
                <wp:extent cx="14605" cy="241935"/>
                <wp:effectExtent l="0" t="0" r="0" b="0"/>
                <wp:wrapNone/>
                <wp:docPr id="9" name="Frame6"/>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distT="0" distB="0" distL="0" distR="0" simplePos="0" relativeHeight="11" behindDoc="0" locked="0" layoutInCell="0" allowOverlap="1">
                <wp:simplePos x="0" y="0"/>
                <wp:positionH relativeFrom="character">
                  <wp:align>left</wp:align>
                </wp:positionH>
                <wp:positionV relativeFrom="line">
                  <wp:posOffset>635</wp:posOffset>
                </wp:positionV>
                <wp:extent cx="14605" cy="241935"/>
                <wp:effectExtent l="0" t="0" r="0" b="0"/>
                <wp:wrapNone/>
                <wp:docPr id="10" name="Frame7"/>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distT="0" distB="0" distL="0" distR="0" simplePos="0" relativeHeight="12" behindDoc="0" locked="0" layoutInCell="0" allowOverlap="1">
                <wp:simplePos x="0" y="0"/>
                <wp:positionH relativeFrom="character">
                  <wp:align>left</wp:align>
                </wp:positionH>
                <wp:positionV relativeFrom="line">
                  <wp:posOffset>635</wp:posOffset>
                </wp:positionV>
                <wp:extent cx="14605" cy="241935"/>
                <wp:effectExtent l="0" t="0" r="0" b="0"/>
                <wp:wrapNone/>
                <wp:docPr id="11" name="Frame8"/>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Normal"/>
        <w:widowControl/>
        <w:spacing w:lineRule="auto" w:line="360" w:before="0" w:after="0"/>
        <w:ind w:hanging="0" w:start="0" w:end="0"/>
        <w:jc w:val="start"/>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ab/>
        <w:t xml:space="preserve">Сравнение методов подтвердило теоретические оценки их точности: формула Симпсона с порядком погрешности </w:t>
      </w:r>
      <w:r>
        <w:rPr>
          <w:rFonts w:ascii="times new roman" w:hAnsi="times new roman"/>
          <w:b w:val="false"/>
          <w:i/>
          <w:caps w:val="false"/>
          <w:smallCaps w:val="false"/>
          <w:color w:val="000000"/>
          <w:spacing w:val="0"/>
          <w:sz w:val="28"/>
          <w:szCs w:val="28"/>
        </w:rPr>
        <w:t>O</w:t>
      </w:r>
      <w:r>
        <w:rPr>
          <w:rFonts w:ascii="times new roman" w:hAnsi="times new roman"/>
          <w:b w:val="false"/>
          <w:i w:val="false"/>
          <w:caps w:val="false"/>
          <w:smallCaps w:val="false"/>
          <w:color w:val="000000"/>
          <w:spacing w:val="0"/>
          <w:sz w:val="28"/>
          <w:szCs w:val="28"/>
        </w:rPr>
        <w:t>(</w:t>
      </w:r>
      <w:r>
        <w:rPr>
          <w:rFonts w:ascii="times new roman" w:hAnsi="times new roman"/>
          <w:b w:val="false"/>
          <w:i/>
          <w:caps w:val="false"/>
          <w:smallCaps w:val="false"/>
          <w:color w:val="000000"/>
          <w:spacing w:val="0"/>
          <w:sz w:val="28"/>
          <w:szCs w:val="28"/>
        </w:rPr>
        <w:t>h</w:t>
      </w:r>
      <w:r>
        <w:rPr>
          <w:rFonts w:ascii="times new roman" w:hAnsi="times new roman"/>
          <w:b w:val="false"/>
          <w:i w:val="false"/>
          <w:caps w:val="false"/>
          <w:smallCaps w:val="false"/>
          <w:color w:val="000000"/>
          <w:spacing w:val="0"/>
          <w:sz w:val="28"/>
          <w:szCs w:val="28"/>
        </w:rPr>
        <w:t xml:space="preserve">4) достигла точности </w:t>
      </w:r>
      <w:r>
        <w:rPr>
          <w:rFonts w:ascii="times new roman" w:hAnsi="times new roman"/>
          <w:b w:val="false"/>
          <w:i/>
          <w:caps w:val="false"/>
          <w:smallCaps w:val="false"/>
          <w:color w:val="000000"/>
          <w:spacing w:val="0"/>
          <w:sz w:val="28"/>
          <w:szCs w:val="28"/>
        </w:rPr>
        <w:t>ε</w:t>
      </w:r>
      <w:r>
        <w:rPr>
          <w:rFonts w:ascii="times new roman" w:hAnsi="times new roman"/>
          <w:b w:val="false"/>
          <w:i w:val="false"/>
          <w:caps w:val="false"/>
          <w:smallCaps w:val="false"/>
          <w:color w:val="000000"/>
          <w:spacing w:val="0"/>
          <w:sz w:val="28"/>
          <w:szCs w:val="28"/>
        </w:rPr>
        <w:t xml:space="preserve">=10−4 при </w:t>
      </w:r>
      <w:r>
        <w:rPr>
          <w:rFonts w:ascii="times new roman" w:hAnsi="times new roman"/>
          <w:b w:val="false"/>
          <w:i/>
          <w:caps w:val="false"/>
          <w:smallCaps w:val="false"/>
          <w:color w:val="000000"/>
          <w:spacing w:val="0"/>
          <w:sz w:val="28"/>
          <w:szCs w:val="28"/>
        </w:rPr>
        <w:t>n</w:t>
      </w:r>
      <w:r>
        <w:rPr>
          <w:rFonts w:ascii="times new roman" w:hAnsi="times new roman"/>
          <w:b w:val="false"/>
          <w:i w:val="false"/>
          <w:caps w:val="false"/>
          <w:smallCaps w:val="false"/>
          <w:color w:val="000000"/>
          <w:spacing w:val="0"/>
          <w:sz w:val="28"/>
          <w:szCs w:val="28"/>
        </w:rPr>
        <w:t>=8, тогда как методы прямоугольников и трапеций (</w:t>
      </w:r>
      <w:r>
        <w:rPr>
          <w:rFonts w:ascii="times new roman" w:hAnsi="times new roman"/>
          <w:b w:val="false"/>
          <w:i/>
          <w:caps w:val="false"/>
          <w:smallCaps w:val="false"/>
          <w:color w:val="000000"/>
          <w:spacing w:val="0"/>
          <w:sz w:val="28"/>
          <w:szCs w:val="28"/>
        </w:rPr>
        <w:t>O</w:t>
      </w:r>
      <w:r>
        <w:rPr>
          <w:rFonts w:ascii="times new roman" w:hAnsi="times new roman"/>
          <w:b w:val="false"/>
          <w:i w:val="false"/>
          <w:caps w:val="false"/>
          <w:smallCaps w:val="false"/>
          <w:color w:val="000000"/>
          <w:spacing w:val="0"/>
          <w:sz w:val="28"/>
          <w:szCs w:val="28"/>
        </w:rPr>
        <w:t>(</w:t>
      </w:r>
      <w:r>
        <w:rPr>
          <w:rFonts w:ascii="times new roman" w:hAnsi="times new roman"/>
          <w:b w:val="false"/>
          <w:i/>
          <w:caps w:val="false"/>
          <w:smallCaps w:val="false"/>
          <w:color w:val="000000"/>
          <w:spacing w:val="0"/>
          <w:sz w:val="28"/>
          <w:szCs w:val="28"/>
        </w:rPr>
        <w:t>h</w:t>
      </w:r>
      <w:r>
        <w:rPr>
          <w:rFonts w:ascii="times new roman" w:hAnsi="times new roman"/>
          <w:b w:val="false"/>
          <w:i w:val="false"/>
          <w:caps w:val="false"/>
          <w:smallCaps w:val="false"/>
          <w:color w:val="000000"/>
          <w:spacing w:val="0"/>
          <w:sz w:val="28"/>
          <w:szCs w:val="28"/>
        </w:rPr>
        <w:t xml:space="preserve">2)) потребовали </w:t>
      </w:r>
      <w:r>
        <w:rPr>
          <w:rFonts w:ascii="times new roman" w:hAnsi="times new roman"/>
          <w:b w:val="false"/>
          <w:i/>
          <w:caps w:val="false"/>
          <w:smallCaps w:val="false"/>
          <w:color w:val="000000"/>
          <w:spacing w:val="0"/>
          <w:sz w:val="28"/>
          <w:szCs w:val="28"/>
        </w:rPr>
        <w:t>n</w:t>
      </w:r>
      <w:r>
        <w:rPr>
          <w:rFonts w:ascii="times new roman" w:hAnsi="times new roman"/>
          <w:b w:val="false"/>
          <w:i w:val="false"/>
          <w:caps w:val="false"/>
          <w:smallCaps w:val="false"/>
          <w:color w:val="000000"/>
          <w:spacing w:val="0"/>
          <w:sz w:val="28"/>
          <w:szCs w:val="28"/>
        </w:rPr>
        <w:t>=32. Это демонстрирует преимущество методов высших порядков для гладких подынтегральных функций.</w:t>
      </w:r>
      <w:r>
        <mc:AlternateContent>
          <mc:Choice Requires="wps">
            <w:drawing>
              <wp:anchor distT="0" distB="0" distL="0" distR="0" simplePos="0" relativeHeight="13" behindDoc="0" locked="0" layoutInCell="0" allowOverlap="1">
                <wp:simplePos x="0" y="0"/>
                <wp:positionH relativeFrom="character">
                  <wp:align>left</wp:align>
                </wp:positionH>
                <wp:positionV relativeFrom="line">
                  <wp:posOffset>635</wp:posOffset>
                </wp:positionV>
                <wp:extent cx="14605" cy="241935"/>
                <wp:effectExtent l="0" t="0" r="0" b="0"/>
                <wp:wrapNone/>
                <wp:docPr id="12" name="Frame9"/>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distT="0" distB="0" distL="0" distR="0" simplePos="0" relativeHeight="14" behindDoc="0" locked="0" layoutInCell="0" allowOverlap="1">
                <wp:simplePos x="0" y="0"/>
                <wp:positionH relativeFrom="character">
                  <wp:align>left</wp:align>
                </wp:positionH>
                <wp:positionV relativeFrom="line">
                  <wp:posOffset>635</wp:posOffset>
                </wp:positionV>
                <wp:extent cx="14605" cy="241935"/>
                <wp:effectExtent l="0" t="0" r="0" b="0"/>
                <wp:wrapNone/>
                <wp:docPr id="13" name="Frame10"/>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distT="0" distB="0" distL="0" distR="0" simplePos="0" relativeHeight="15" behindDoc="0" locked="0" layoutInCell="0" allowOverlap="1">
                <wp:simplePos x="0" y="0"/>
                <wp:positionH relativeFrom="character">
                  <wp:align>left</wp:align>
                </wp:positionH>
                <wp:positionV relativeFrom="line">
                  <wp:posOffset>635</wp:posOffset>
                </wp:positionV>
                <wp:extent cx="14605" cy="241935"/>
                <wp:effectExtent l="0" t="0" r="0" b="0"/>
                <wp:wrapNone/>
                <wp:docPr id="14" name="Frame11"/>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distT="0" distB="0" distL="0" distR="0" simplePos="0" relativeHeight="16" behindDoc="0" locked="0" layoutInCell="0" allowOverlap="1">
                <wp:simplePos x="0" y="0"/>
                <wp:positionH relativeFrom="character">
                  <wp:align>left</wp:align>
                </wp:positionH>
                <wp:positionV relativeFrom="line">
                  <wp:posOffset>635</wp:posOffset>
                </wp:positionV>
                <wp:extent cx="14605" cy="241935"/>
                <wp:effectExtent l="0" t="0" r="0" b="0"/>
                <wp:wrapNone/>
                <wp:docPr id="15" name="Frame12"/>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distT="0" distB="0" distL="0" distR="0" simplePos="0" relativeHeight="17" behindDoc="0" locked="0" layoutInCell="0" allowOverlap="1">
                <wp:simplePos x="0" y="0"/>
                <wp:positionH relativeFrom="character">
                  <wp:align>left</wp:align>
                </wp:positionH>
                <wp:positionV relativeFrom="line">
                  <wp:posOffset>635</wp:posOffset>
                </wp:positionV>
                <wp:extent cx="14605" cy="241935"/>
                <wp:effectExtent l="0" t="0" r="0" b="0"/>
                <wp:wrapNone/>
                <wp:docPr id="16" name="Frame13"/>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Normal"/>
        <w:widowControl/>
        <w:spacing w:lineRule="auto" w:line="360" w:before="0" w:after="0"/>
        <w:ind w:hanging="0" w:start="0" w:end="0"/>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ab/>
        <w:t xml:space="preserve">Правило Рунге показало надёжность в качестве апостериорной оценки погрешности: во всех расчётах нормированная разность результатов на сетках </w:t>
      </w:r>
      <w:r>
        <w:rPr>
          <w:rFonts w:ascii="times new roman" w:hAnsi="times new roman"/>
          <w:b w:val="false"/>
          <w:i/>
          <w:caps w:val="false"/>
          <w:smallCaps w:val="false"/>
          <w:color w:val="000000"/>
          <w:spacing w:val="0"/>
          <w:sz w:val="28"/>
          <w:szCs w:val="28"/>
        </w:rPr>
        <w:t>h</w:t>
      </w:r>
      <w:r>
        <w:rPr>
          <w:rFonts w:ascii="times new roman" w:hAnsi="times new roman"/>
          <w:b w:val="false"/>
          <w:i w:val="false"/>
          <w:caps w:val="false"/>
          <w:smallCaps w:val="false"/>
          <w:color w:val="000000"/>
          <w:spacing w:val="0"/>
          <w:sz w:val="28"/>
          <w:szCs w:val="28"/>
        </w:rPr>
        <w:t xml:space="preserve"> и </w:t>
      </w:r>
      <w:r>
        <w:rPr>
          <w:rFonts w:ascii="times new roman" w:hAnsi="times new roman"/>
          <w:b w:val="false"/>
          <w:i/>
          <w:caps w:val="false"/>
          <w:smallCaps w:val="false"/>
          <w:color w:val="000000"/>
          <w:spacing w:val="0"/>
          <w:sz w:val="28"/>
          <w:szCs w:val="28"/>
        </w:rPr>
        <w:t>h</w:t>
      </w:r>
      <w:r>
        <w:rPr>
          <w:rFonts w:ascii="times new roman" w:hAnsi="times new roman"/>
          <w:b w:val="false"/>
          <w:i w:val="false"/>
          <w:caps w:val="false"/>
          <w:smallCaps w:val="false"/>
          <w:color w:val="000000"/>
          <w:spacing w:val="0"/>
          <w:sz w:val="28"/>
          <w:szCs w:val="28"/>
        </w:rPr>
        <w:t xml:space="preserve">/2 гарантированно обеспечивала выполнение условия </w:t>
      </w:r>
      <w:r>
        <w:rPr>
          <w:rFonts w:ascii="times new roman" w:hAnsi="times new roman"/>
          <w:b w:val="false"/>
          <w:i/>
          <w:caps w:val="false"/>
          <w:smallCaps w:val="false"/>
          <w:color w:val="000000"/>
          <w:spacing w:val="0"/>
          <w:sz w:val="28"/>
          <w:szCs w:val="28"/>
        </w:rPr>
        <w:t>R</w:t>
      </w:r>
      <w:r>
        <w:rPr>
          <w:rFonts w:ascii="times new roman" w:hAnsi="times new roman"/>
          <w:b w:val="false"/>
          <w:i w:val="false"/>
          <w:caps w:val="false"/>
          <w:smallCaps w:val="false"/>
          <w:color w:val="000000"/>
          <w:spacing w:val="0"/>
          <w:sz w:val="28"/>
          <w:szCs w:val="28"/>
        </w:rPr>
        <w:t>&lt;</w:t>
      </w:r>
      <w:r>
        <w:rPr>
          <w:rFonts w:ascii="times new roman" w:hAnsi="times new roman"/>
          <w:b w:val="false"/>
          <w:i/>
          <w:caps w:val="false"/>
          <w:smallCaps w:val="false"/>
          <w:color w:val="000000"/>
          <w:spacing w:val="0"/>
          <w:sz w:val="28"/>
          <w:szCs w:val="28"/>
        </w:rPr>
        <w:t>ε</w:t>
      </w:r>
      <w:r>
        <w:rPr>
          <w:rFonts w:ascii="times new roman" w:hAnsi="times new roman"/>
          <w:b w:val="false"/>
          <w:i w:val="false"/>
          <w:caps w:val="false"/>
          <w:smallCaps w:val="false"/>
          <w:color w:val="000000"/>
          <w:spacing w:val="0"/>
          <w:sz w:val="28"/>
          <w:szCs w:val="28"/>
        </w:rPr>
        <w:t>. Данный подход рекомендован для адаптивного численного интегрирования в прикладных задачах.</w:t>
      </w:r>
      <w:r>
        <mc:AlternateContent>
          <mc:Choice Requires="wps">
            <w:drawing>
              <wp:anchor distT="0" distB="0" distL="0" distR="0" simplePos="0" relativeHeight="18" behindDoc="0" locked="0" layoutInCell="0" allowOverlap="1">
                <wp:simplePos x="0" y="0"/>
                <wp:positionH relativeFrom="character">
                  <wp:align>left</wp:align>
                </wp:positionH>
                <wp:positionV relativeFrom="line">
                  <wp:posOffset>635</wp:posOffset>
                </wp:positionV>
                <wp:extent cx="14605" cy="241935"/>
                <wp:effectExtent l="0" t="0" r="0" b="0"/>
                <wp:wrapNone/>
                <wp:docPr id="17" name="Frame14"/>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distT="0" distB="0" distL="0" distR="0" simplePos="0" relativeHeight="19" behindDoc="0" locked="0" layoutInCell="0" allowOverlap="1">
                <wp:simplePos x="0" y="0"/>
                <wp:positionH relativeFrom="character">
                  <wp:align>left</wp:align>
                </wp:positionH>
                <wp:positionV relativeFrom="line">
                  <wp:posOffset>635</wp:posOffset>
                </wp:positionV>
                <wp:extent cx="14605" cy="241935"/>
                <wp:effectExtent l="0" t="0" r="0" b="0"/>
                <wp:wrapNone/>
                <wp:docPr id="18" name="Frame15"/>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distT="0" distB="0" distL="0" distR="0" simplePos="0" relativeHeight="20" behindDoc="0" locked="0" layoutInCell="0" allowOverlap="1">
                <wp:simplePos x="0" y="0"/>
                <wp:positionH relativeFrom="character">
                  <wp:align>left</wp:align>
                </wp:positionH>
                <wp:positionV relativeFrom="line">
                  <wp:posOffset>635</wp:posOffset>
                </wp:positionV>
                <wp:extent cx="14605" cy="241935"/>
                <wp:effectExtent l="0" t="0" r="0" b="0"/>
                <wp:wrapNone/>
                <wp:docPr id="19" name="Frame16"/>
                <a:graphic xmlns:a="http://schemas.openxmlformats.org/drawingml/2006/main">
                  <a:graphicData uri="http://schemas.microsoft.com/office/word/2010/wordprocessingShape">
                    <wps:wsp>
                      <wps:cNvSpPr txBox="1"/>
                      <wps:spPr>
                        <a:xfrm>
                          <a:off x="0" y="0"/>
                          <a:ext cx="14605" cy="241935"/>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9.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Normal"/>
        <w:widowControl/>
        <w:spacing w:lineRule="auto" w:line="360" w:before="0" w:after="0"/>
        <w:ind w:hanging="0" w:start="0" w:end="0"/>
        <w:rPr>
          <w:rFonts w:ascii="times new roman" w:hAnsi="times new roman"/>
          <w:b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ab/>
        <w:t>Таким образом, приобретены практические навыки реализации квадратурных формул, анализа их сходимости и контроля точности. Результаты работы могут быть применены для решения задач, требующих численного вычисления интегралов с гарантированной точностью.</w:t>
      </w:r>
    </w:p>
    <w:p>
      <w:pPr>
        <w:pStyle w:val="Normal"/>
        <w:spacing w:lineRule="auto" w:line="360"/>
        <w:ind w:hanging="0"/>
        <w:rPr>
          <w:rFonts w:ascii="times new roman" w:hAnsi="times new roman"/>
          <w:b/>
          <w:bCs/>
          <w:color w:val="000000"/>
          <w:sz w:val="28"/>
          <w:szCs w:val="28"/>
        </w:rPr>
      </w:pPr>
      <w:r>
        <w:rPr>
          <w:rFonts w:ascii="times new roman" w:hAnsi="times new roman"/>
          <w:b/>
          <w:bCs/>
          <w:color w:val="000000"/>
          <w:sz w:val="28"/>
          <w:szCs w:val="28"/>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Noto Sans">
    <w:charset w:val="01" w:characterSet="utf-8"/>
    <w:family w:val="swiss"/>
    <w:pitch w:val="variable"/>
  </w:font>
  <w:font w:name="times new roman">
    <w:charset w:val="01"/>
    <w:family w:val="roman"/>
    <w:pitch w:val="default"/>
  </w:font>
  <w:font w:name="system-ui">
    <w:altName w:val="ui-sans-serif"/>
    <w:charset w:val="01" w:characterSet="utf-8"/>
    <w:family w:val="auto"/>
    <w:pitch w:val="default"/>
  </w:font>
</w:fonts>
</file>

<file path=word/settings.xml><?xml version="1.0" encoding="utf-8"?>
<w:settings xmlns:w="http://schemas.openxmlformats.org/wordprocessingml/2006/main">
  <w:zoom w:percent="9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74f9"/>
    <w:pPr>
      <w:widowControl/>
      <w:suppressAutoHyphens w:val="true"/>
      <w:bidi w:val="0"/>
      <w:spacing w:lineRule="auto" w:line="360" w:before="0" w:after="0"/>
      <w:ind w:firstLine="851"/>
      <w:jc w:val="both"/>
    </w:pPr>
    <w:rPr>
      <w:rFonts w:ascii="Times New Roman" w:hAnsi="Times New Roman" w:eastAsia="Times New Roman" w:cs="Times New Roman"/>
      <w:color w:val="auto"/>
      <w:kern w:val="0"/>
      <w:sz w:val="28"/>
      <w:szCs w:val="24"/>
      <w:lang w:val="ru-RU" w:eastAsia="ru-RU" w:bidi="ar-SA"/>
      <w14:ligatures w14:val="none"/>
    </w:rPr>
  </w:style>
  <w:style w:type="paragraph" w:styleId="Heading1">
    <w:name w:val="heading 1"/>
    <w:basedOn w:val="Normal"/>
    <w:next w:val="Normal"/>
    <w:link w:val="Heading1Char"/>
    <w:uiPriority w:val="9"/>
    <w:qFormat/>
    <w:rsid w:val="00ea73ea"/>
    <w:pPr>
      <w:keepNext w:val="true"/>
      <w:jc w:val="center"/>
      <w:textAlignment w:val="baseline"/>
      <w:outlineLvl w:val="0"/>
    </w:pPr>
    <w:rPr>
      <w:b/>
      <w:sz w:val="36"/>
      <w:lang w:eastAsia="zh-CN"/>
    </w:rPr>
  </w:style>
  <w:style w:type="paragraph" w:styleId="Heading2">
    <w:name w:val="heading 2"/>
    <w:basedOn w:val="Normal"/>
    <w:next w:val="Normal"/>
    <w:link w:val="Heading2Char"/>
    <w:uiPriority w:val="9"/>
    <w:semiHidden/>
    <w:unhideWhenUsed/>
    <w:qFormat/>
    <w:rsid w:val="00d11a07"/>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BookTitle">
    <w:name w:val="Book Title"/>
    <w:basedOn w:val="DefaultParagraphFont"/>
    <w:qFormat/>
    <w:rsid w:val="00ea73ea"/>
    <w:rPr>
      <w:b/>
      <w:bCs/>
      <w:smallCaps/>
      <w:spacing w:val="5"/>
    </w:rPr>
  </w:style>
  <w:style w:type="character" w:styleId="Heading1Char" w:customStyle="1">
    <w:name w:val="Heading 1 Char"/>
    <w:basedOn w:val="DefaultParagraphFont"/>
    <w:link w:val="Heading1"/>
    <w:uiPriority w:val="9"/>
    <w:qFormat/>
    <w:rsid w:val="00ea73ea"/>
    <w:rPr>
      <w:rFonts w:ascii="Times New Roman" w:hAnsi="Times New Roman" w:eastAsia="Times New Roman" w:cs="Times New Roman"/>
      <w:b/>
      <w:kern w:val="0"/>
      <w:sz w:val="36"/>
      <w:szCs w:val="24"/>
      <w:lang w:eastAsia="zh-CN"/>
      <w14:ligatures w14:val="none"/>
    </w:rPr>
  </w:style>
  <w:style w:type="character" w:styleId="Strong">
    <w:name w:val="Strong"/>
    <w:qFormat/>
    <w:rsid w:val="00ea73ea"/>
    <w:rPr>
      <w:b/>
      <w:bCs/>
    </w:rPr>
  </w:style>
  <w:style w:type="character" w:styleId="BodyTextChar" w:customStyle="1">
    <w:name w:val="Body Text Char"/>
    <w:basedOn w:val="DefaultParagraphFont"/>
    <w:qFormat/>
    <w:rsid w:val="00ea73ea"/>
    <w:rPr>
      <w:rFonts w:ascii="Times New Roman" w:hAnsi="Times New Roman" w:eastAsia="Times New Roman" w:cs="Times New Roman"/>
      <w:kern w:val="0"/>
      <w:sz w:val="28"/>
      <w:szCs w:val="24"/>
      <w:lang w:eastAsia="ru-RU"/>
      <w14:ligatures w14:val="none"/>
    </w:rPr>
  </w:style>
  <w:style w:type="character" w:styleId="PlaceholderText">
    <w:name w:val="Placeholder Text"/>
    <w:basedOn w:val="DefaultParagraphFont"/>
    <w:uiPriority w:val="99"/>
    <w:semiHidden/>
    <w:qFormat/>
    <w:rsid w:val="009348f6"/>
    <w:rPr>
      <w:color w:val="808080"/>
    </w:rPr>
  </w:style>
  <w:style w:type="character" w:styleId="Heading2Char" w:customStyle="1">
    <w:name w:val="Heading 2 Char"/>
    <w:basedOn w:val="DefaultParagraphFont"/>
    <w:link w:val="Heading2"/>
    <w:uiPriority w:val="9"/>
    <w:semiHidden/>
    <w:qFormat/>
    <w:rsid w:val="00d11a07"/>
    <w:rPr>
      <w:rFonts w:ascii="Calibri Light" w:hAnsi="Calibri Light" w:eastAsia="" w:cs="" w:asciiTheme="majorHAnsi" w:cstheme="majorBidi" w:eastAsiaTheme="majorEastAsia" w:hAnsiTheme="majorHAnsi"/>
      <w:color w:themeColor="accent1" w:themeShade="bf" w:val="2F5496"/>
      <w:kern w:val="0"/>
      <w:sz w:val="26"/>
      <w:szCs w:val="26"/>
      <w:lang w:eastAsia="ru-RU"/>
      <w14:ligatures w14:val="none"/>
    </w:rPr>
  </w:style>
  <w:style w:type="character" w:styleId="ListParagraphChar" w:customStyle="1">
    <w:name w:val="List Paragraph Char"/>
    <w:basedOn w:val="DefaultParagraphFont"/>
    <w:link w:val="ListParagraph"/>
    <w:uiPriority w:val="34"/>
    <w:qFormat/>
    <w:rsid w:val="00ca1662"/>
    <w:rPr>
      <w:rFonts w:ascii="Times New Roman" w:hAnsi="Times New Roman" w:eastAsia="Times New Roman" w:cs="Times New Roman"/>
      <w:kern w:val="0"/>
      <w:sz w:val="28"/>
      <w:szCs w:val="24"/>
      <w:lang w:eastAsia="ru-RU"/>
      <w14:ligatures w14:val="none"/>
    </w:rPr>
  </w:style>
  <w:style w:type="character" w:styleId="Char" w:customStyle="1">
    <w:name w:val="Табле Char"/>
    <w:basedOn w:val="ListParagraphChar"/>
    <w:link w:val="Style12"/>
    <w:qFormat/>
    <w:rsid w:val="009e7fe2"/>
    <w:rPr>
      <w:rFonts w:ascii="Times New Roman" w:hAnsi="Times New Roman" w:eastAsia="Times New Roman" w:cs="Times New Roman"/>
      <w:bCs/>
      <w:kern w:val="0"/>
      <w:sz w:val="24"/>
      <w:szCs w:val="24"/>
      <w:lang w:eastAsia="zh-CN"/>
      <w14:ligatures w14:val="none"/>
    </w:rPr>
  </w:style>
  <w:style w:type="character" w:styleId="Char1" w:customStyle="1">
    <w:name w:val="Вкфцштп Char"/>
    <w:basedOn w:val="DefaultParagraphFont"/>
    <w:link w:val="Style13"/>
    <w:qFormat/>
    <w:rsid w:val="009e7fe2"/>
    <w:rPr>
      <w:rFonts w:ascii="Times New Roman" w:hAnsi="Times New Roman" w:eastAsia="Times New Roman" w:cs="Times New Roman"/>
      <w:kern w:val="0"/>
      <w:sz w:val="28"/>
      <w:szCs w:val="24"/>
      <w:lang w:eastAsia="ru-RU"/>
      <w14:ligatures w14:val="none"/>
    </w:rPr>
  </w:style>
  <w:style w:type="paragraph" w:styleId="Heading" w:customStyle="1">
    <w:name w:val="Heading"/>
    <w:basedOn w:val="Normal"/>
    <w:next w:val="BodyText"/>
    <w:qFormat/>
    <w:pPr>
      <w:keepNext w:val="true"/>
      <w:spacing w:before="240" w:after="120"/>
    </w:pPr>
    <w:rPr>
      <w:rFonts w:ascii="Noto Sans" w:hAnsi="Noto Sans" w:eastAsia="Source Han Sans SC" w:cs="FreeSans"/>
      <w:szCs w:val="28"/>
    </w:rPr>
  </w:style>
  <w:style w:type="paragraph" w:styleId="BodyText">
    <w:name w:val="Body Text"/>
    <w:basedOn w:val="Normal"/>
    <w:link w:val="BodyTextChar"/>
    <w:rsid w:val="00ea73ea"/>
    <w:pPr>
      <w:spacing w:before="0" w:after="140"/>
      <w:ind w:firstLine="709"/>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rPr>
  </w:style>
  <w:style w:type="paragraph" w:styleId="Index" w:customStyle="1">
    <w:name w:val="Index"/>
    <w:basedOn w:val="Normal"/>
    <w:qFormat/>
    <w:pPr>
      <w:suppressLineNumbers/>
    </w:pPr>
    <w:rPr>
      <w:rFonts w:cs="FreeSans"/>
    </w:rPr>
  </w:style>
  <w:style w:type="paragraph" w:styleId="Standard" w:customStyle="1">
    <w:name w:val="Standard"/>
    <w:qFormat/>
    <w:rsid w:val="00ea73ea"/>
    <w:pPr>
      <w:widowControl/>
      <w:suppressAutoHyphens w:val="true"/>
      <w:bidi w:val="0"/>
      <w:spacing w:before="0" w:after="0"/>
      <w:jc w:val="both"/>
      <w:textAlignment w:val="baseline"/>
    </w:pPr>
    <w:rPr>
      <w:rFonts w:ascii="Times New Roman" w:hAnsi="Times New Roman" w:eastAsia="Times New Roman" w:cs="Times New Roman"/>
      <w:color w:val="auto"/>
      <w:kern w:val="0"/>
      <w:sz w:val="28"/>
      <w:szCs w:val="24"/>
      <w:lang w:val="ru-RU" w:eastAsia="zh-CN" w:bidi="ar-SA"/>
      <w14:ligatures w14:val="none"/>
    </w:rPr>
  </w:style>
  <w:style w:type="paragraph" w:styleId="Times142" w:customStyle="1">
    <w:name w:val="Times14_РИО2"/>
    <w:basedOn w:val="Standard"/>
    <w:qFormat/>
    <w:rsid w:val="00ea73ea"/>
    <w:pPr>
      <w:spacing w:lineRule="auto" w:line="312"/>
      <w:ind w:firstLine="709"/>
    </w:pPr>
    <w:rPr/>
  </w:style>
  <w:style w:type="paragraph" w:styleId="Subtitle">
    <w:name w:val="Subtitle"/>
    <w:basedOn w:val="Heading"/>
    <w:next w:val="BodyText"/>
    <w:qFormat/>
    <w:pPr>
      <w:spacing w:before="115" w:after="0"/>
      <w:ind w:hanging="0"/>
      <w:jc w:val="center"/>
    </w:pPr>
    <w:rPr>
      <w:rFonts w:ascii="Times New Roman" w:hAnsi="Times New Roman"/>
      <w:szCs w:val="36"/>
    </w:rPr>
  </w:style>
  <w:style w:type="paragraph" w:styleId="Title">
    <w:name w:val="Title"/>
    <w:basedOn w:val="Heading"/>
    <w:next w:val="BodyText"/>
    <w:qFormat/>
    <w:pPr>
      <w:jc w:val="center"/>
    </w:pPr>
    <w:rPr>
      <w:b/>
      <w:bCs/>
      <w:sz w:val="56"/>
      <w:szCs w:val="56"/>
    </w:rPr>
  </w:style>
  <w:style w:type="paragraph" w:styleId="ListParagraph">
    <w:name w:val="List Paragraph"/>
    <w:basedOn w:val="Normal"/>
    <w:link w:val="ListParagraphChar"/>
    <w:uiPriority w:val="34"/>
    <w:qFormat/>
    <w:rsid w:val="00d11a07"/>
    <w:pPr>
      <w:spacing w:before="0" w:after="0"/>
      <w:ind w:start="720"/>
      <w:contextualSpacing/>
    </w:pPr>
    <w:rPr/>
  </w:style>
  <w:style w:type="paragraph" w:styleId="Style12" w:customStyle="1">
    <w:name w:val="Табле"/>
    <w:basedOn w:val="ListParagraph"/>
    <w:link w:val="Char"/>
    <w:qFormat/>
    <w:rsid w:val="009e7fe2"/>
    <w:pPr>
      <w:ind w:start="0"/>
      <w:jc w:val="start"/>
    </w:pPr>
    <w:rPr>
      <w:bCs/>
      <w:sz w:val="24"/>
      <w:lang w:eastAsia="zh-CN"/>
    </w:rPr>
  </w:style>
  <w:style w:type="paragraph" w:styleId="Style13" w:customStyle="1">
    <w:name w:val="Вкфцштп"/>
    <w:basedOn w:val="Normal"/>
    <w:link w:val="Char1"/>
    <w:qFormat/>
    <w:rsid w:val="009e7fe2"/>
    <w:pPr>
      <w:spacing w:lineRule="auto" w:line="240" w:before="0" w:after="120"/>
      <w:ind w:hanging="0"/>
      <w:jc w:val="cen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5B90DB-8A77-4F1C-80D1-B811D3ACA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Application>LibreOffice/26.2.2.2$Linux_X86_64 LibreOffice_project/620$Build-2</Application>
  <AppVersion>15.0000</AppVersion>
  <Pages>10</Pages>
  <Words>587</Words>
  <Characters>4281</Characters>
  <CharactersWithSpaces>5055</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2026-03-09T11:36:00Z</dcterms:created>
  <dc:creator>Man BIGi</dc:creator>
  <dc:description/>
  <dc:language>en-US</dc:language>
  <cp:lastModifiedBy/>
  <dcterms:modified xsi:type="dcterms:W3CDTF">2026-05-06T03:55:48Z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