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00BCB0" w14:textId="177E60F5" w:rsidR="00637B86" w:rsidRPr="0094242C" w:rsidRDefault="00637B86" w:rsidP="00637B86">
      <w:pPr>
        <w:spacing w:line="360" w:lineRule="auto"/>
      </w:pPr>
    </w:p>
    <w:p w14:paraId="3DB6476C" w14:textId="1C800F04" w:rsidR="00613463" w:rsidRPr="0094242C" w:rsidRDefault="00613463" w:rsidP="00613463">
      <w:pPr>
        <w:jc w:val="center"/>
        <w:rPr>
          <w:u w:val="single"/>
        </w:rPr>
      </w:pPr>
    </w:p>
    <w:p w14:paraId="4F253ECB" w14:textId="14D693D0" w:rsidR="00613463" w:rsidRPr="0094242C" w:rsidRDefault="00613463" w:rsidP="00613463">
      <w:pPr>
        <w:jc w:val="center"/>
      </w:pPr>
      <w:r w:rsidRPr="0094242C">
        <w:t>Student ID</w:t>
      </w:r>
      <w:r w:rsidR="00C352D1">
        <w:t>: 24008078</w:t>
      </w:r>
    </w:p>
    <w:p w14:paraId="0A84A3D4" w14:textId="1D653529" w:rsidR="00613463" w:rsidRDefault="00613463" w:rsidP="00613463">
      <w:pPr>
        <w:jc w:val="center"/>
      </w:pPr>
      <w:r w:rsidRPr="0094242C">
        <w:t xml:space="preserve">Full Module Name: </w:t>
      </w:r>
      <w:r w:rsidR="003A7716">
        <w:t>Fundamentals of Programming</w:t>
      </w:r>
    </w:p>
    <w:p w14:paraId="19B1AB5A" w14:textId="4F5345A3" w:rsidR="00B5227F" w:rsidRDefault="00B5227F" w:rsidP="00613463">
      <w:pPr>
        <w:jc w:val="center"/>
      </w:pPr>
      <w:r>
        <w:t xml:space="preserve">Module Code: </w:t>
      </w:r>
      <w:r w:rsidR="00DF49F3">
        <w:t>COS4016-B</w:t>
      </w:r>
    </w:p>
    <w:p w14:paraId="74F3FDD8" w14:textId="77777777" w:rsidR="00E503A1" w:rsidRDefault="00E503A1" w:rsidP="00613463">
      <w:pPr>
        <w:jc w:val="center"/>
      </w:pPr>
    </w:p>
    <w:p w14:paraId="401BFE61" w14:textId="77777777" w:rsidR="002122D4" w:rsidRDefault="002122D4" w:rsidP="00654568"/>
    <w:p w14:paraId="0B9F7C06" w14:textId="77777777" w:rsidR="00541A9F" w:rsidRDefault="003313DE" w:rsidP="00541A9F">
      <w:r>
        <w:t xml:space="preserve"> </w:t>
      </w:r>
    </w:p>
    <w:sdt>
      <w:sdtPr>
        <w:rPr>
          <w:rFonts w:eastAsiaTheme="minorHAnsi" w:cs="Arial"/>
          <w:color w:val="auto"/>
          <w:kern w:val="2"/>
          <w:sz w:val="16"/>
          <w:szCs w:val="16"/>
          <w:lang w:val="en-GB"/>
          <w14:ligatures w14:val="standardContextual"/>
        </w:rPr>
        <w:id w:val="-143971325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0065BA0A" w14:textId="18AB23E5" w:rsidR="00541A9F" w:rsidRDefault="00541A9F">
          <w:pPr>
            <w:pStyle w:val="TOCHeading"/>
          </w:pPr>
          <w:r>
            <w:t>Table of Contents</w:t>
          </w:r>
        </w:p>
        <w:p w14:paraId="4B1D795E" w14:textId="681316A5" w:rsidR="00097794" w:rsidRDefault="00541A9F">
          <w:pPr>
            <w:pStyle w:val="TOC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i w:val="0"/>
              <w:iCs w:val="0"/>
              <w:noProof/>
              <w:sz w:val="24"/>
              <w:szCs w:val="24"/>
              <w:lang w:eastAsia="zh-CN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5589567" w:history="1">
            <w:r w:rsidR="00097794" w:rsidRPr="00DF6624">
              <w:rPr>
                <w:rStyle w:val="Hyperlink"/>
                <w:noProof/>
              </w:rPr>
              <w:t>Task 1 – Create the player object</w:t>
            </w:r>
            <w:r w:rsidR="00097794">
              <w:rPr>
                <w:noProof/>
                <w:webHidden/>
              </w:rPr>
              <w:tab/>
            </w:r>
            <w:r w:rsidR="00097794">
              <w:rPr>
                <w:noProof/>
                <w:webHidden/>
              </w:rPr>
              <w:fldChar w:fldCharType="begin"/>
            </w:r>
            <w:r w:rsidR="00097794">
              <w:rPr>
                <w:noProof/>
                <w:webHidden/>
              </w:rPr>
              <w:instrText xml:space="preserve"> PAGEREF _Toc215589567 \h </w:instrText>
            </w:r>
            <w:r w:rsidR="00097794">
              <w:rPr>
                <w:noProof/>
                <w:webHidden/>
              </w:rPr>
            </w:r>
            <w:r w:rsidR="00097794">
              <w:rPr>
                <w:noProof/>
                <w:webHidden/>
              </w:rPr>
              <w:fldChar w:fldCharType="separate"/>
            </w:r>
            <w:r w:rsidR="00097794">
              <w:rPr>
                <w:noProof/>
                <w:webHidden/>
              </w:rPr>
              <w:t>1</w:t>
            </w:r>
            <w:r w:rsidR="00097794">
              <w:rPr>
                <w:noProof/>
                <w:webHidden/>
              </w:rPr>
              <w:fldChar w:fldCharType="end"/>
            </w:r>
          </w:hyperlink>
        </w:p>
        <w:p w14:paraId="44C5DCBF" w14:textId="4558E642" w:rsidR="00097794" w:rsidRDefault="00097794">
          <w:pPr>
            <w:pStyle w:val="TOC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i w:val="0"/>
              <w:iCs w:val="0"/>
              <w:noProof/>
              <w:sz w:val="24"/>
              <w:szCs w:val="24"/>
              <w:lang w:eastAsia="zh-CN"/>
            </w:rPr>
          </w:pPr>
          <w:hyperlink w:anchor="_Toc215589568" w:history="1">
            <w:r w:rsidRPr="00DF6624">
              <w:rPr>
                <w:rStyle w:val="Hyperlink"/>
                <w:noProof/>
              </w:rPr>
              <w:t>Task 2 – Move the player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_Toc215589568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B25DCE" w14:textId="7FFDAF45" w:rsidR="00097794" w:rsidRDefault="00097794">
          <w:pPr>
            <w:pStyle w:val="TOC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i w:val="0"/>
              <w:iCs w:val="0"/>
              <w:noProof/>
              <w:sz w:val="24"/>
              <w:szCs w:val="24"/>
              <w:lang w:eastAsia="zh-CN"/>
            </w:rPr>
          </w:pPr>
          <w:hyperlink w:anchor="_Toc215589569" w:history="1">
            <w:r w:rsidRPr="00DF6624">
              <w:rPr>
                <w:rStyle w:val="Hyperlink"/>
                <w:noProof/>
              </w:rPr>
              <w:t>Task 3 – Creating a farm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_Toc215589569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C5A08B" w14:textId="40144AE3" w:rsidR="00097794" w:rsidRDefault="00097794">
          <w:pPr>
            <w:pStyle w:val="TOC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i w:val="0"/>
              <w:iCs w:val="0"/>
              <w:noProof/>
              <w:sz w:val="24"/>
              <w:szCs w:val="24"/>
              <w:lang w:eastAsia="zh-CN"/>
            </w:rPr>
          </w:pPr>
          <w:hyperlink w:anchor="_Toc215589570" w:history="1">
            <w:r w:rsidRPr="00DF6624">
              <w:rPr>
                <w:rStyle w:val="Hyperlink"/>
                <w:noProof/>
              </w:rPr>
              <w:t>Task 4 – Better player movement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_Toc215589570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ACE64F" w14:textId="6F8C6E8D" w:rsidR="00097794" w:rsidRDefault="00097794">
          <w:pPr>
            <w:pStyle w:val="TOC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i w:val="0"/>
              <w:iCs w:val="0"/>
              <w:noProof/>
              <w:sz w:val="24"/>
              <w:szCs w:val="24"/>
              <w:lang w:eastAsia="zh-CN"/>
            </w:rPr>
          </w:pPr>
          <w:hyperlink w:anchor="_Toc215589571" w:history="1">
            <w:r w:rsidRPr="00DF6624">
              <w:rPr>
                <w:rStyle w:val="Hyperlink"/>
                <w:noProof/>
              </w:rPr>
              <w:t>Task 5 – A better farm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_Toc215589571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9ECC86" w14:textId="620C6187" w:rsidR="00541A9F" w:rsidRDefault="00541A9F">
          <w:r>
            <w:rPr>
              <w:b/>
              <w:bCs/>
              <w:noProof/>
            </w:rPr>
            <w:fldChar w:fldCharType="end"/>
          </w:r>
        </w:p>
      </w:sdtContent>
    </w:sdt>
    <w:p w14:paraId="3AFCBD5F" w14:textId="77777777" w:rsidR="00520091" w:rsidRDefault="00520091" w:rsidP="00541A9F">
      <w:pPr>
        <w:pStyle w:val="Heading3"/>
      </w:pPr>
      <w:bookmarkStart w:id="0" w:name="_Toc215589567"/>
    </w:p>
    <w:p w14:paraId="62A4E315" w14:textId="77777777" w:rsidR="00520091" w:rsidRDefault="00520091" w:rsidP="00541A9F">
      <w:pPr>
        <w:pStyle w:val="Heading3"/>
      </w:pPr>
    </w:p>
    <w:p w14:paraId="5FE35C94" w14:textId="77777777" w:rsidR="00520091" w:rsidRDefault="00520091" w:rsidP="00541A9F">
      <w:pPr>
        <w:pStyle w:val="Heading3"/>
      </w:pPr>
    </w:p>
    <w:p w14:paraId="738A6524" w14:textId="77777777" w:rsidR="00520091" w:rsidRDefault="00520091">
      <w:pPr>
        <w:rPr>
          <w:rFonts w:eastAsiaTheme="majorEastAsia" w:cstheme="majorBidi"/>
          <w:color w:val="0F4761" w:themeColor="accent1" w:themeShade="BF"/>
          <w:sz w:val="28"/>
          <w:szCs w:val="28"/>
        </w:rPr>
      </w:pPr>
      <w:r>
        <w:br w:type="page"/>
      </w:r>
    </w:p>
    <w:p w14:paraId="5272F20F" w14:textId="30637BA0" w:rsidR="00890273" w:rsidRDefault="00541A9F" w:rsidP="00541A9F">
      <w:pPr>
        <w:pStyle w:val="Heading3"/>
      </w:pPr>
      <w:r>
        <w:lastRenderedPageBreak/>
        <w:t>Task 1 – Create the player object</w:t>
      </w:r>
      <w:bookmarkEnd w:id="0"/>
    </w:p>
    <w:p w14:paraId="38CA2C29" w14:textId="5A3A4E00" w:rsidR="00180FA8" w:rsidRDefault="00FD60E0" w:rsidP="00180FA8">
      <w:r>
        <w:t xml:space="preserve">Constructor method </w:t>
      </w:r>
      <w:proofErr w:type="gramStart"/>
      <w:r w:rsidR="00684D85" w:rsidRPr="00684D85">
        <w:rPr>
          <w:rStyle w:val="CodeChar"/>
        </w:rPr>
        <w:t>Player(</w:t>
      </w:r>
      <w:proofErr w:type="gramEnd"/>
      <w:r w:rsidR="00684D85" w:rsidRPr="00684D85">
        <w:rPr>
          <w:rStyle w:val="CodeChar"/>
        </w:rPr>
        <w:t>)</w:t>
      </w:r>
      <w:r w:rsidR="00684D85">
        <w:t xml:space="preserve"> </w:t>
      </w:r>
      <w:r>
        <w:t>for</w:t>
      </w:r>
      <w:r w:rsidR="00541A9F">
        <w:t xml:space="preserve"> previously declared </w:t>
      </w:r>
      <w:r w:rsidR="00541A9F" w:rsidRPr="00541A9F">
        <w:rPr>
          <w:rStyle w:val="CodeChar"/>
        </w:rPr>
        <w:t>Player</w:t>
      </w:r>
      <w:r w:rsidR="00541A9F">
        <w:t xml:space="preserve"> object with name </w:t>
      </w:r>
      <w:r w:rsidR="00541A9F" w:rsidRPr="00541A9F">
        <w:rPr>
          <w:rStyle w:val="CodeChar"/>
        </w:rPr>
        <w:t>player</w:t>
      </w:r>
      <w:r>
        <w:rPr>
          <w:rStyle w:val="CodeChar"/>
        </w:rPr>
        <w:t xml:space="preserve"> </w:t>
      </w:r>
      <w:r w:rsidRPr="00FD60E0">
        <w:t>is called</w:t>
      </w:r>
      <w:r w:rsidR="00657A90">
        <w:rPr>
          <w:rStyle w:val="CodeChar"/>
        </w:rPr>
        <w:t xml:space="preserve"> </w:t>
      </w:r>
      <w:r w:rsidRPr="00FD60E0">
        <w:t>via</w:t>
      </w:r>
      <w:r>
        <w:t xml:space="preserve"> keyword </w:t>
      </w:r>
      <w:r w:rsidRPr="00FD60E0">
        <w:rPr>
          <w:rStyle w:val="CodeChar"/>
        </w:rPr>
        <w:t>new</w:t>
      </w:r>
      <w:r>
        <w:t xml:space="preserve">. </w:t>
      </w:r>
      <w:r w:rsidR="00657A90">
        <w:t>The parameters for the constructor are hard coded within the method</w:t>
      </w:r>
      <w:r w:rsidR="00684D85">
        <w:t xml:space="preserve"> as per the instruction of the related comment.</w:t>
      </w:r>
    </w:p>
    <w:p w14:paraId="6BBF57AB" w14:textId="57426754" w:rsidR="00A446FF" w:rsidRDefault="00180FA8" w:rsidP="007B51E5">
      <w:pPr>
        <w:pStyle w:val="Heading3"/>
      </w:pPr>
      <w:bookmarkStart w:id="1" w:name="_Toc215589568"/>
      <w:r>
        <w:t>Task 2 – Move the player</w:t>
      </w:r>
      <w:bookmarkEnd w:id="1"/>
    </w:p>
    <w:p w14:paraId="1960DDB8" w14:textId="6D076F65" w:rsidR="00356F16" w:rsidRDefault="00356F16" w:rsidP="00356F16">
      <w:r>
        <w:t xml:space="preserve">Two </w:t>
      </w:r>
      <w:r w:rsidR="001931C8" w:rsidRPr="001931C8">
        <w:t>local</w:t>
      </w:r>
      <w:r w:rsidR="001931C8">
        <w:t xml:space="preserve"> </w:t>
      </w:r>
      <w:r>
        <w:t xml:space="preserve">integer variables are </w:t>
      </w:r>
      <w:r w:rsidR="00DF361A">
        <w:t xml:space="preserve">declared </w:t>
      </w:r>
      <w:r>
        <w:t xml:space="preserve">to track the initial position of the player: </w:t>
      </w:r>
      <w:proofErr w:type="spellStart"/>
      <w:r w:rsidR="00127296" w:rsidRPr="00127296">
        <w:rPr>
          <w:rStyle w:val="CodeChar"/>
        </w:rPr>
        <w:t>currentX</w:t>
      </w:r>
      <w:proofErr w:type="spellEnd"/>
      <w:r w:rsidR="00127296" w:rsidRPr="00127296">
        <w:t xml:space="preserve"> and</w:t>
      </w:r>
      <w:r w:rsidR="00127296">
        <w:rPr>
          <w:rStyle w:val="CodeChar"/>
        </w:rPr>
        <w:t xml:space="preserve"> </w:t>
      </w:r>
      <w:proofErr w:type="spellStart"/>
      <w:r w:rsidR="00127296" w:rsidRPr="00127296">
        <w:rPr>
          <w:rStyle w:val="CodeChar"/>
        </w:rPr>
        <w:t>currentY</w:t>
      </w:r>
      <w:proofErr w:type="spellEnd"/>
      <w:r w:rsidR="00127296" w:rsidRPr="00127296">
        <w:t xml:space="preserve"> </w:t>
      </w:r>
      <w:r w:rsidR="00DF361A">
        <w:t>assigned with</w:t>
      </w:r>
      <w:r w:rsidR="00127296">
        <w:t xml:space="preserve"> the </w:t>
      </w:r>
      <w:r w:rsidR="00DC5F08">
        <w:t xml:space="preserve">inherited </w:t>
      </w:r>
      <w:proofErr w:type="spellStart"/>
      <w:proofErr w:type="gramStart"/>
      <w:r w:rsidR="00DC5F08" w:rsidRPr="00DC5F08">
        <w:rPr>
          <w:rStyle w:val="CodeChar"/>
        </w:rPr>
        <w:t>getX</w:t>
      </w:r>
      <w:proofErr w:type="spellEnd"/>
      <w:r w:rsidR="00E135F9">
        <w:rPr>
          <w:rStyle w:val="CodeChar"/>
        </w:rPr>
        <w:t>(</w:t>
      </w:r>
      <w:proofErr w:type="gramEnd"/>
      <w:r w:rsidR="00E135F9">
        <w:rPr>
          <w:rStyle w:val="CodeChar"/>
        </w:rPr>
        <w:t>)</w:t>
      </w:r>
      <w:r w:rsidR="00DC5F08">
        <w:t xml:space="preserve"> and </w:t>
      </w:r>
      <w:proofErr w:type="spellStart"/>
      <w:proofErr w:type="gramStart"/>
      <w:r w:rsidR="00DC5F08" w:rsidRPr="00DC5F08">
        <w:rPr>
          <w:rStyle w:val="CodeChar"/>
        </w:rPr>
        <w:t>getY</w:t>
      </w:r>
      <w:proofErr w:type="spellEnd"/>
      <w:r w:rsidR="00E135F9">
        <w:rPr>
          <w:rStyle w:val="CodeChar"/>
        </w:rPr>
        <w:t>(</w:t>
      </w:r>
      <w:proofErr w:type="gramEnd"/>
      <w:r w:rsidR="00E135F9">
        <w:rPr>
          <w:rStyle w:val="CodeChar"/>
        </w:rPr>
        <w:t>)</w:t>
      </w:r>
      <w:r w:rsidR="00DC5F08">
        <w:t xml:space="preserve"> methods from the </w:t>
      </w:r>
      <w:r w:rsidR="00DC5F08" w:rsidRPr="00DC5F08">
        <w:rPr>
          <w:rStyle w:val="CodeChar"/>
        </w:rPr>
        <w:t>Entity</w:t>
      </w:r>
      <w:r w:rsidR="00DC5F08">
        <w:t xml:space="preserve"> class. </w:t>
      </w:r>
      <w:r w:rsidR="00BA6ABF">
        <w:t xml:space="preserve">A </w:t>
      </w:r>
      <w:r w:rsidR="00BA6ABF" w:rsidRPr="00BA6ABF">
        <w:rPr>
          <w:rStyle w:val="CodeChar"/>
        </w:rPr>
        <w:t>switch case</w:t>
      </w:r>
      <w:r w:rsidR="00BA6ABF">
        <w:t xml:space="preserve"> structure handles the passed argument, determining the direction of movement. </w:t>
      </w:r>
      <w:r w:rsidR="00227CE3">
        <w:t>A simple arithmetic operation occurs for each movement</w:t>
      </w:r>
      <w:r w:rsidR="00E135F9">
        <w:t xml:space="preserve">, utilising the inherited </w:t>
      </w:r>
      <w:proofErr w:type="spellStart"/>
      <w:proofErr w:type="gramStart"/>
      <w:r w:rsidR="00E135F9" w:rsidRPr="00E135F9">
        <w:rPr>
          <w:rStyle w:val="CodeChar"/>
        </w:rPr>
        <w:t>setPosition</w:t>
      </w:r>
      <w:proofErr w:type="spellEnd"/>
      <w:r w:rsidR="00E135F9" w:rsidRPr="00E135F9">
        <w:rPr>
          <w:rStyle w:val="CodeChar"/>
        </w:rPr>
        <w:t>(</w:t>
      </w:r>
      <w:proofErr w:type="gramEnd"/>
      <w:r w:rsidR="00E135F9" w:rsidRPr="00E135F9">
        <w:rPr>
          <w:rStyle w:val="CodeChar"/>
        </w:rPr>
        <w:t>)</w:t>
      </w:r>
      <w:r w:rsidR="006E2CCF">
        <w:t xml:space="preserve">. </w:t>
      </w:r>
    </w:p>
    <w:p w14:paraId="4480064C" w14:textId="79683A84" w:rsidR="006E2CCF" w:rsidRPr="008B47EB" w:rsidRDefault="006E2CCF" w:rsidP="00356F16">
      <w:r>
        <w:t xml:space="preserve">For example, if moving up, </w:t>
      </w:r>
      <w:r w:rsidR="008B47EB">
        <w:t xml:space="preserve">the operation is </w:t>
      </w:r>
      <w:r w:rsidR="008B47EB" w:rsidRPr="008B47EB">
        <w:rPr>
          <w:rStyle w:val="CodeChar"/>
        </w:rPr>
        <w:t>currentY-</w:t>
      </w:r>
      <w:proofErr w:type="gramStart"/>
      <w:r w:rsidR="008B47EB" w:rsidRPr="008B47EB">
        <w:rPr>
          <w:rStyle w:val="CodeChar"/>
        </w:rPr>
        <w:t>1</w:t>
      </w:r>
      <w:r w:rsidR="008B47EB" w:rsidRPr="008B47EB">
        <w:t xml:space="preserve"> </w:t>
      </w:r>
      <w:r w:rsidR="00697034" w:rsidRPr="009630D1">
        <w:t>,</w:t>
      </w:r>
      <w:proofErr w:type="gramEnd"/>
      <w:r w:rsidR="00697034">
        <w:t xml:space="preserve"> according to the convention of the </w:t>
      </w:r>
      <w:r w:rsidR="009A5D84">
        <w:t>origin existing in the top left corner.</w:t>
      </w:r>
    </w:p>
    <w:p w14:paraId="43FDABD7" w14:textId="5D665BED" w:rsidR="00180FA8" w:rsidRDefault="00A446FF" w:rsidP="00A446FF">
      <w:pPr>
        <w:pStyle w:val="Heading3"/>
      </w:pPr>
      <w:bookmarkStart w:id="2" w:name="_Toc215589569"/>
      <w:r>
        <w:t>Task 3 – Creating a farm</w:t>
      </w:r>
      <w:bookmarkEnd w:id="2"/>
    </w:p>
    <w:p w14:paraId="14ABA2E3" w14:textId="5692ADA3" w:rsidR="00A7187F" w:rsidRDefault="00A7187F" w:rsidP="00A7187F">
      <w:r>
        <w:t xml:space="preserve">The previously declared </w:t>
      </w:r>
      <w:r w:rsidR="001931C8" w:rsidRPr="001931C8">
        <w:rPr>
          <w:rStyle w:val="CodeChar"/>
        </w:rPr>
        <w:t>private</w:t>
      </w:r>
      <w:r w:rsidR="001931C8">
        <w:t xml:space="preserve"> </w:t>
      </w:r>
      <w:r w:rsidR="00C6335B" w:rsidRPr="001931C8">
        <w:t>2D</w:t>
      </w:r>
      <w:r w:rsidR="00C6335B">
        <w:t xml:space="preserve"> </w:t>
      </w:r>
      <w:r w:rsidR="00CF09BD" w:rsidRPr="000B379B">
        <w:rPr>
          <w:rStyle w:val="CodeChar"/>
        </w:rPr>
        <w:t>Tile</w:t>
      </w:r>
      <w:r w:rsidR="00CF09BD">
        <w:t xml:space="preserve"> </w:t>
      </w:r>
      <w:r w:rsidR="00274AE6">
        <w:t xml:space="preserve">array </w:t>
      </w:r>
      <w:r w:rsidR="00274AE6" w:rsidRPr="000B379B">
        <w:rPr>
          <w:rStyle w:val="CodeChar"/>
        </w:rPr>
        <w:t>level</w:t>
      </w:r>
      <w:r w:rsidR="00274AE6">
        <w:t xml:space="preserve"> is instanced, creating an empty array of size relating to the </w:t>
      </w:r>
      <w:r w:rsidR="00A0309D">
        <w:t xml:space="preserve">constants </w:t>
      </w:r>
      <w:r w:rsidR="00A0309D" w:rsidRPr="000B379B">
        <w:rPr>
          <w:rStyle w:val="CodeChar"/>
        </w:rPr>
        <w:t>LEVEL_WIDTH</w:t>
      </w:r>
      <w:r w:rsidR="00A0309D">
        <w:t xml:space="preserve"> and </w:t>
      </w:r>
      <w:r w:rsidR="00A0309D" w:rsidRPr="000B379B">
        <w:rPr>
          <w:rStyle w:val="CodeChar"/>
        </w:rPr>
        <w:t>LEVEL_HEIGHT</w:t>
      </w:r>
      <w:r w:rsidR="00A0309D">
        <w:t>.</w:t>
      </w:r>
    </w:p>
    <w:p w14:paraId="4FCD3E06" w14:textId="1855B481" w:rsidR="00D01D6F" w:rsidRPr="00A7187F" w:rsidRDefault="00D01D6F" w:rsidP="00A7187F">
      <w:r>
        <w:t xml:space="preserve">It is then iterated through using nested </w:t>
      </w:r>
      <w:r w:rsidRPr="000B379B">
        <w:rPr>
          <w:rStyle w:val="CodeChar"/>
        </w:rPr>
        <w:t>for</w:t>
      </w:r>
      <w:r>
        <w:t xml:space="preserve"> loops, creating pointers </w:t>
      </w:r>
      <w:proofErr w:type="spellStart"/>
      <w:r w:rsidRPr="000B379B">
        <w:rPr>
          <w:rStyle w:val="CodeChar"/>
        </w:rPr>
        <w:t>i</w:t>
      </w:r>
      <w:proofErr w:type="spellEnd"/>
      <w:r>
        <w:t xml:space="preserve"> and </w:t>
      </w:r>
      <w:r w:rsidRPr="000B379B">
        <w:rPr>
          <w:rStyle w:val="CodeChar"/>
        </w:rPr>
        <w:t>j</w:t>
      </w:r>
      <w:r w:rsidR="00012EFA">
        <w:t xml:space="preserve"> to track current position. The rows are fully explored before continuing to the next. For each position, a</w:t>
      </w:r>
      <w:r w:rsidR="00CF09BD">
        <w:t xml:space="preserve"> </w:t>
      </w:r>
      <w:r w:rsidR="00CF09BD" w:rsidRPr="000B379B">
        <w:rPr>
          <w:rStyle w:val="CodeChar"/>
        </w:rPr>
        <w:t>Tile</w:t>
      </w:r>
      <w:r w:rsidR="00CF09BD">
        <w:t xml:space="preserve"> object is created with </w:t>
      </w:r>
      <w:r w:rsidR="00A539C2">
        <w:t xml:space="preserve">a </w:t>
      </w:r>
      <w:r w:rsidR="00A539C2" w:rsidRPr="000B379B">
        <w:rPr>
          <w:rStyle w:val="CodeChar"/>
        </w:rPr>
        <w:t>TileType</w:t>
      </w:r>
      <w:r w:rsidR="00A539C2">
        <w:t xml:space="preserve"> as required by the constructor</w:t>
      </w:r>
      <w:r w:rsidR="000B379B">
        <w:t xml:space="preserve">. This is set to </w:t>
      </w:r>
      <w:r w:rsidR="000B379B" w:rsidRPr="000B379B">
        <w:rPr>
          <w:rStyle w:val="CodeChar"/>
        </w:rPr>
        <w:t>STONE_GROUND</w:t>
      </w:r>
      <w:r w:rsidR="000B379B">
        <w:t>, as suggested by the documentation.</w:t>
      </w:r>
    </w:p>
    <w:p w14:paraId="76C95196" w14:textId="22FC4682" w:rsidR="00A446FF" w:rsidRDefault="00A446FF" w:rsidP="00A446FF">
      <w:pPr>
        <w:pStyle w:val="Heading3"/>
      </w:pPr>
      <w:bookmarkStart w:id="3" w:name="_Toc215589570"/>
      <w:r>
        <w:t>Task 4 – Better player movement</w:t>
      </w:r>
      <w:bookmarkEnd w:id="3"/>
    </w:p>
    <w:p w14:paraId="08CF3FB5" w14:textId="6C6C22D2" w:rsidR="00664B9F" w:rsidRDefault="00664B9F" w:rsidP="00664B9F">
      <w:r>
        <w:t xml:space="preserve">The </w:t>
      </w:r>
      <w:r w:rsidR="000F69B5">
        <w:t xml:space="preserve">code from </w:t>
      </w:r>
      <w:r w:rsidR="00181EBE">
        <w:t>T</w:t>
      </w:r>
      <w:r w:rsidR="000F69B5">
        <w:t xml:space="preserve">ask </w:t>
      </w:r>
      <w:r w:rsidR="00C446EA">
        <w:t>2</w:t>
      </w:r>
      <w:r w:rsidR="000F69B5">
        <w:t xml:space="preserve"> is copied. </w:t>
      </w:r>
    </w:p>
    <w:p w14:paraId="62DBD3C4" w14:textId="5FD6DE3B" w:rsidR="000F69B5" w:rsidRDefault="00C446EA" w:rsidP="00664B9F">
      <w:r>
        <w:t xml:space="preserve">Each call to the </w:t>
      </w:r>
      <w:proofErr w:type="spellStart"/>
      <w:proofErr w:type="gramStart"/>
      <w:r w:rsidRPr="00C6335B">
        <w:rPr>
          <w:rStyle w:val="CodeChar"/>
        </w:rPr>
        <w:t>setPosition</w:t>
      </w:r>
      <w:proofErr w:type="spellEnd"/>
      <w:r w:rsidRPr="00C6335B">
        <w:rPr>
          <w:rStyle w:val="CodeChar"/>
        </w:rPr>
        <w:t>(</w:t>
      </w:r>
      <w:proofErr w:type="gramEnd"/>
      <w:r w:rsidRPr="00C6335B">
        <w:rPr>
          <w:rStyle w:val="CodeChar"/>
        </w:rPr>
        <w:t>)</w:t>
      </w:r>
      <w:r>
        <w:t xml:space="preserve"> method is inside an </w:t>
      </w:r>
      <w:r w:rsidRPr="00C6335B">
        <w:rPr>
          <w:rStyle w:val="CodeChar"/>
        </w:rPr>
        <w:t>if</w:t>
      </w:r>
      <w:r>
        <w:t xml:space="preserve"> statement</w:t>
      </w:r>
      <w:r w:rsidR="00DC53F4">
        <w:t xml:space="preserve">, wherein the condition validates the updated </w:t>
      </w:r>
      <w:r w:rsidR="003620C7">
        <w:t xml:space="preserve">is within </w:t>
      </w:r>
      <w:r w:rsidR="00FC43A0">
        <w:t xml:space="preserve">both </w:t>
      </w:r>
      <w:r w:rsidR="003620C7">
        <w:t>the bounds of the</w:t>
      </w:r>
      <w:r w:rsidR="00466A7C">
        <w:t xml:space="preserve"> constant</w:t>
      </w:r>
      <w:r w:rsidR="002A7184">
        <w:t xml:space="preserve">s </w:t>
      </w:r>
      <w:r w:rsidR="002A7184" w:rsidRPr="002A7184">
        <w:rPr>
          <w:rStyle w:val="CodeChar"/>
        </w:rPr>
        <w:t>LEVEL_WIDTH</w:t>
      </w:r>
      <w:r w:rsidR="002A7184">
        <w:t xml:space="preserve"> and </w:t>
      </w:r>
      <w:r w:rsidR="002A7184" w:rsidRPr="002A7184">
        <w:rPr>
          <w:rStyle w:val="CodeChar"/>
        </w:rPr>
        <w:t>LEVEL_HEIGHT</w:t>
      </w:r>
      <w:r w:rsidR="002B12F4" w:rsidRPr="002B12F4">
        <w:t xml:space="preserve"> (max</w:t>
      </w:r>
      <w:r w:rsidR="00511D6A">
        <w:t xml:space="preserve"> exclusive</w:t>
      </w:r>
      <w:r w:rsidR="002B12F4" w:rsidRPr="002B12F4">
        <w:t>)</w:t>
      </w:r>
      <w:r w:rsidR="002B12F4">
        <w:t>, and 0 (min</w:t>
      </w:r>
      <w:r w:rsidR="00511D6A">
        <w:t xml:space="preserve"> inclusive</w:t>
      </w:r>
      <w:r w:rsidR="002B12F4">
        <w:t>). This is done b</w:t>
      </w:r>
      <w:r w:rsidR="00466A7C">
        <w:t xml:space="preserve">y comparing </w:t>
      </w:r>
      <w:r w:rsidR="008E198D">
        <w:t xml:space="preserve">them with </w:t>
      </w:r>
      <w:r w:rsidR="00062C2E">
        <w:t>the initial coordinates</w:t>
      </w:r>
      <w:r w:rsidR="00BA6F25">
        <w:t xml:space="preserve">, </w:t>
      </w:r>
      <w:proofErr w:type="spellStart"/>
      <w:r w:rsidR="00BA6F25" w:rsidRPr="00BA6F25">
        <w:rPr>
          <w:rStyle w:val="CodeChar"/>
        </w:rPr>
        <w:t>currentX</w:t>
      </w:r>
      <w:proofErr w:type="spellEnd"/>
      <w:r w:rsidR="00BA6F25">
        <w:t xml:space="preserve"> and </w:t>
      </w:r>
      <w:proofErr w:type="spellStart"/>
      <w:r w:rsidR="00BA6F25" w:rsidRPr="00BA6F25">
        <w:rPr>
          <w:rStyle w:val="CodeChar"/>
        </w:rPr>
        <w:t>currentY</w:t>
      </w:r>
      <w:proofErr w:type="spellEnd"/>
      <w:r w:rsidR="00BA6F25" w:rsidRPr="00BA6F25">
        <w:t>.</w:t>
      </w:r>
      <w:r w:rsidR="00483EEE">
        <w:t xml:space="preserve"> </w:t>
      </w:r>
    </w:p>
    <w:p w14:paraId="1AC93912" w14:textId="572DFC7A" w:rsidR="004B2199" w:rsidRPr="00466A7C" w:rsidRDefault="00511D6A" w:rsidP="00664B9F">
      <w:r>
        <w:t>Thus,</w:t>
      </w:r>
      <w:r w:rsidR="001511F5">
        <w:t xml:space="preserve"> only calling the method if the condition is true.</w:t>
      </w:r>
    </w:p>
    <w:p w14:paraId="0EF6C6C0" w14:textId="76C46941" w:rsidR="00A446FF" w:rsidRPr="00A446FF" w:rsidRDefault="00A446FF" w:rsidP="00A446FF">
      <w:pPr>
        <w:pStyle w:val="Heading3"/>
      </w:pPr>
      <w:bookmarkStart w:id="4" w:name="_Toc215589571"/>
      <w:r>
        <w:t>Task 5 – A better farm</w:t>
      </w:r>
      <w:bookmarkEnd w:id="4"/>
    </w:p>
    <w:p w14:paraId="672F9671" w14:textId="540CD6D6" w:rsidR="00180FA8" w:rsidRDefault="00181EBE" w:rsidP="00180FA8">
      <w:r>
        <w:t xml:space="preserve">The code from Task 3 is copied. </w:t>
      </w:r>
    </w:p>
    <w:p w14:paraId="41BD107C" w14:textId="67A13E5E" w:rsidR="00150B00" w:rsidRDefault="001931C8" w:rsidP="00180FA8">
      <w:r>
        <w:t xml:space="preserve">Four new local </w:t>
      </w:r>
      <w:r w:rsidR="00C26981">
        <w:t xml:space="preserve">integer </w:t>
      </w:r>
      <w:r>
        <w:t xml:space="preserve">variables are </w:t>
      </w:r>
      <w:r w:rsidR="00DF361A">
        <w:t>created</w:t>
      </w:r>
      <w:r w:rsidR="00E9694F">
        <w:t xml:space="preserve"> and</w:t>
      </w:r>
      <w:r w:rsidR="00DF361A">
        <w:t xml:space="preserve"> assigned </w:t>
      </w:r>
      <w:r>
        <w:t xml:space="preserve">pseudo-randomly </w:t>
      </w:r>
      <w:r w:rsidR="00E9694F">
        <w:t xml:space="preserve">generated </w:t>
      </w:r>
      <w:r w:rsidR="00270F78">
        <w:t xml:space="preserve">numbers </w:t>
      </w:r>
      <w:r>
        <w:t>using the</w:t>
      </w:r>
      <w:r w:rsidR="00CC742C">
        <w:t xml:space="preserve"> </w:t>
      </w:r>
      <w:proofErr w:type="spellStart"/>
      <w:proofErr w:type="gramStart"/>
      <w:r w:rsidR="00CC742C" w:rsidRPr="008A1706">
        <w:rPr>
          <w:rStyle w:val="CodeChar"/>
        </w:rPr>
        <w:t>nextInt</w:t>
      </w:r>
      <w:proofErr w:type="spellEnd"/>
      <w:r w:rsidR="00CC742C" w:rsidRPr="008A1706">
        <w:rPr>
          <w:rStyle w:val="CodeChar"/>
        </w:rPr>
        <w:t>(</w:t>
      </w:r>
      <w:proofErr w:type="gramEnd"/>
      <w:r w:rsidR="00CC742C" w:rsidRPr="008A1706">
        <w:rPr>
          <w:rStyle w:val="CodeChar"/>
        </w:rPr>
        <w:t>)</w:t>
      </w:r>
      <w:r w:rsidR="00CC742C">
        <w:t xml:space="preserve"> function for the </w:t>
      </w:r>
      <w:r w:rsidR="00CC742C" w:rsidRPr="008A1706">
        <w:rPr>
          <w:rStyle w:val="CodeChar"/>
        </w:rPr>
        <w:t>Random</w:t>
      </w:r>
      <w:r w:rsidR="00CC742C">
        <w:t xml:space="preserve"> class</w:t>
      </w:r>
      <w:r w:rsidR="005B3CE4">
        <w:t>.</w:t>
      </w:r>
      <w:r w:rsidR="00C26981">
        <w:t xml:space="preserve"> These variables determine the size and position of the </w:t>
      </w:r>
      <w:r w:rsidR="00BE230C">
        <w:t xml:space="preserve">farm plot, which is graphically represented with a different </w:t>
      </w:r>
      <w:r w:rsidR="00BE230C" w:rsidRPr="00BE230C">
        <w:rPr>
          <w:rStyle w:val="CodeChar"/>
        </w:rPr>
        <w:t>TileType</w:t>
      </w:r>
      <w:r w:rsidR="00BE230C">
        <w:t xml:space="preserve">, </w:t>
      </w:r>
      <w:r w:rsidR="00BE230C" w:rsidRPr="00BE230C">
        <w:rPr>
          <w:rStyle w:val="CodeChar"/>
        </w:rPr>
        <w:t>DIRT</w:t>
      </w:r>
      <w:r w:rsidR="00BE230C">
        <w:t xml:space="preserve">. </w:t>
      </w:r>
      <w:r w:rsidR="001E03F7">
        <w:t xml:space="preserve">The sizes are generated according to an arbitrary bound also within the </w:t>
      </w:r>
      <w:r w:rsidR="001E03F7" w:rsidRPr="001E03F7">
        <w:rPr>
          <w:rStyle w:val="CodeChar"/>
        </w:rPr>
        <w:t>level</w:t>
      </w:r>
      <w:r w:rsidR="001E03F7">
        <w:t xml:space="preserve"> bounds. The position coordinate pair </w:t>
      </w:r>
      <w:r w:rsidR="00B70B41">
        <w:t>points to the top left corner of the plot</w:t>
      </w:r>
      <w:r w:rsidR="00DA4975">
        <w:t xml:space="preserve">, using an upper and lower bound so that it </w:t>
      </w:r>
      <w:r w:rsidR="003F16CC">
        <w:t xml:space="preserve">does not exceed the rendered </w:t>
      </w:r>
      <w:r w:rsidR="00B76E08" w:rsidRPr="00B76E08">
        <w:rPr>
          <w:rStyle w:val="CodeChar"/>
        </w:rPr>
        <w:t>level</w:t>
      </w:r>
      <w:r w:rsidR="0054235B">
        <w:t xml:space="preserve">. For example, to generate the </w:t>
      </w:r>
      <w:r w:rsidR="0054235B" w:rsidRPr="0054235B">
        <w:rPr>
          <w:rStyle w:val="CodeChar"/>
        </w:rPr>
        <w:t>x</w:t>
      </w:r>
      <w:r w:rsidR="0054235B" w:rsidRPr="0054235B">
        <w:t xml:space="preserve"> </w:t>
      </w:r>
      <w:r w:rsidR="0054235B">
        <w:t xml:space="preserve">position, the </w:t>
      </w:r>
      <w:r w:rsidR="00B863CF">
        <w:t xml:space="preserve">upper bound is calculated as </w:t>
      </w:r>
      <w:r w:rsidR="00B863CF" w:rsidRPr="00B863CF">
        <w:rPr>
          <w:rStyle w:val="CodeChar"/>
        </w:rPr>
        <w:t>LEVEL_WIDTH-</w:t>
      </w:r>
      <w:proofErr w:type="spellStart"/>
      <w:r w:rsidR="00B863CF" w:rsidRPr="00B863CF">
        <w:rPr>
          <w:rStyle w:val="CodeChar"/>
        </w:rPr>
        <w:t>plotWidth</w:t>
      </w:r>
      <w:proofErr w:type="spellEnd"/>
      <w:r w:rsidR="00DA4975">
        <w:rPr>
          <w:rStyle w:val="CodeChar"/>
        </w:rPr>
        <w:t>.</w:t>
      </w:r>
      <w:r w:rsidR="00B863CF" w:rsidRPr="00B863CF">
        <w:t xml:space="preserve"> </w:t>
      </w:r>
    </w:p>
    <w:p w14:paraId="294FC7D0" w14:textId="77777777" w:rsidR="00DA4975" w:rsidRDefault="00BE230C" w:rsidP="00180FA8">
      <w:r>
        <w:t xml:space="preserve">The code </w:t>
      </w:r>
      <w:r w:rsidR="00BD7503">
        <w:t xml:space="preserve">similarly iterates through the 2D </w:t>
      </w:r>
      <w:r w:rsidR="00BD7503" w:rsidRPr="00A139E0">
        <w:rPr>
          <w:rStyle w:val="CodeChar"/>
        </w:rPr>
        <w:t>Tile</w:t>
      </w:r>
      <w:r w:rsidR="00BD7503">
        <w:t xml:space="preserve"> array </w:t>
      </w:r>
      <w:r w:rsidR="00BD7503" w:rsidRPr="00A139E0">
        <w:rPr>
          <w:rStyle w:val="CodeChar"/>
        </w:rPr>
        <w:t>level</w:t>
      </w:r>
      <w:r w:rsidR="00BD7503">
        <w:t xml:space="preserve">, however </w:t>
      </w:r>
      <w:r w:rsidR="00391873">
        <w:t xml:space="preserve">an </w:t>
      </w:r>
      <w:r w:rsidR="00391873" w:rsidRPr="00A139E0">
        <w:rPr>
          <w:rStyle w:val="CodeChar"/>
        </w:rPr>
        <w:t>if else</w:t>
      </w:r>
      <w:r w:rsidR="00391873" w:rsidRPr="00A139E0">
        <w:t xml:space="preserve"> </w:t>
      </w:r>
      <w:r w:rsidR="00391873">
        <w:t xml:space="preserve">statement now determines </w:t>
      </w:r>
      <w:r w:rsidR="00A139E0">
        <w:t xml:space="preserve">how the </w:t>
      </w:r>
      <w:r w:rsidR="00A139E0" w:rsidRPr="00A139E0">
        <w:rPr>
          <w:rStyle w:val="CodeChar"/>
        </w:rPr>
        <w:t>Tile</w:t>
      </w:r>
      <w:r w:rsidR="00A139E0">
        <w:t xml:space="preserve"> constructor is called.</w:t>
      </w:r>
    </w:p>
    <w:p w14:paraId="305717BB" w14:textId="4DE0BB81" w:rsidR="00A139E0" w:rsidRDefault="008A1706" w:rsidP="00180FA8">
      <w:pPr>
        <w:rPr>
          <w:rStyle w:val="SubtleEmphasis"/>
          <w:i w:val="0"/>
          <w:iCs w:val="0"/>
          <w:color w:val="auto"/>
        </w:rPr>
      </w:pPr>
      <w:r>
        <w:rPr>
          <w:rStyle w:val="SubtleEmphasis"/>
          <w:i w:val="0"/>
          <w:iCs w:val="0"/>
          <w:color w:val="auto"/>
        </w:rPr>
        <w:t xml:space="preserve">There are 4 </w:t>
      </w:r>
      <w:r w:rsidR="00374834">
        <w:rPr>
          <w:rStyle w:val="SubtleEmphasis"/>
          <w:i w:val="0"/>
          <w:iCs w:val="0"/>
          <w:color w:val="auto"/>
        </w:rPr>
        <w:t xml:space="preserve">statements </w:t>
      </w:r>
      <w:r>
        <w:rPr>
          <w:rStyle w:val="SubtleEmphasis"/>
          <w:i w:val="0"/>
          <w:iCs w:val="0"/>
          <w:color w:val="auto"/>
        </w:rPr>
        <w:t xml:space="preserve">which </w:t>
      </w:r>
      <w:r w:rsidR="00374834">
        <w:rPr>
          <w:rStyle w:val="SubtleEmphasis"/>
          <w:i w:val="0"/>
          <w:iCs w:val="0"/>
          <w:color w:val="auto"/>
        </w:rPr>
        <w:t xml:space="preserve">are checked </w:t>
      </w:r>
      <w:r w:rsidR="00520091">
        <w:rPr>
          <w:rStyle w:val="SubtleEmphasis"/>
          <w:i w:val="0"/>
          <w:iCs w:val="0"/>
          <w:color w:val="auto"/>
        </w:rPr>
        <w:t>in an AND statement</w:t>
      </w:r>
      <w:r w:rsidR="00150B00">
        <w:rPr>
          <w:rStyle w:val="SubtleEmphasis"/>
          <w:i w:val="0"/>
          <w:iCs w:val="0"/>
          <w:color w:val="auto"/>
        </w:rPr>
        <w:t xml:space="preserve">: </w:t>
      </w:r>
    </w:p>
    <w:p w14:paraId="6E73085E" w14:textId="2B20AF2B" w:rsidR="00523627" w:rsidRDefault="00F80E35" w:rsidP="00520091">
      <w:pPr>
        <w:pStyle w:val="ListParagraph"/>
        <w:numPr>
          <w:ilvl w:val="0"/>
          <w:numId w:val="4"/>
        </w:numPr>
        <w:jc w:val="center"/>
        <w:rPr>
          <w:rStyle w:val="SubtleEmphasis"/>
          <w:i w:val="0"/>
          <w:iCs w:val="0"/>
          <w:color w:val="auto"/>
        </w:rPr>
      </w:pPr>
      <w:r w:rsidRPr="00DA4975">
        <w:rPr>
          <w:rStyle w:val="SubtleEmphasis"/>
          <w:i w:val="0"/>
          <w:iCs w:val="0"/>
          <w:color w:val="auto"/>
        </w:rPr>
        <w:t xml:space="preserve">is the current </w:t>
      </w:r>
      <w:r w:rsidR="00D225EB" w:rsidRPr="00DA4975">
        <w:rPr>
          <w:rStyle w:val="SubtleEmphasis"/>
          <w:i w:val="0"/>
          <w:iCs w:val="0"/>
          <w:color w:val="auto"/>
        </w:rPr>
        <w:t xml:space="preserve">y &gt;= </w:t>
      </w:r>
      <w:r w:rsidR="00D84567">
        <w:rPr>
          <w:rStyle w:val="SubtleEmphasis"/>
          <w:i w:val="0"/>
          <w:iCs w:val="0"/>
          <w:color w:val="auto"/>
        </w:rPr>
        <w:t>y coordinate of corner</w:t>
      </w:r>
    </w:p>
    <w:p w14:paraId="6492AE1E" w14:textId="1FECDB17" w:rsidR="00D84567" w:rsidRDefault="00D84567" w:rsidP="00520091">
      <w:pPr>
        <w:pStyle w:val="ListParagraph"/>
        <w:numPr>
          <w:ilvl w:val="0"/>
          <w:numId w:val="4"/>
        </w:numPr>
        <w:jc w:val="center"/>
        <w:rPr>
          <w:rStyle w:val="SubtleEmphasis"/>
          <w:i w:val="0"/>
          <w:iCs w:val="0"/>
          <w:color w:val="auto"/>
        </w:rPr>
      </w:pPr>
      <w:r>
        <w:rPr>
          <w:rStyle w:val="SubtleEmphasis"/>
          <w:i w:val="0"/>
          <w:iCs w:val="0"/>
          <w:color w:val="auto"/>
        </w:rPr>
        <w:t>is the current x &gt;= x coordinate of corner</w:t>
      </w:r>
    </w:p>
    <w:p w14:paraId="43F837B6" w14:textId="5C9DCC5B" w:rsidR="00D84567" w:rsidRDefault="00D84567" w:rsidP="00520091">
      <w:pPr>
        <w:pStyle w:val="ListParagraph"/>
        <w:numPr>
          <w:ilvl w:val="0"/>
          <w:numId w:val="4"/>
        </w:numPr>
        <w:jc w:val="center"/>
        <w:rPr>
          <w:rStyle w:val="SubtleEmphasis"/>
          <w:i w:val="0"/>
          <w:iCs w:val="0"/>
          <w:color w:val="auto"/>
        </w:rPr>
      </w:pPr>
      <w:r>
        <w:rPr>
          <w:rStyle w:val="SubtleEmphasis"/>
          <w:i w:val="0"/>
          <w:iCs w:val="0"/>
          <w:color w:val="auto"/>
        </w:rPr>
        <w:t xml:space="preserve">is the y coordinate </w:t>
      </w:r>
      <w:r w:rsidR="003727FE">
        <w:rPr>
          <w:rStyle w:val="SubtleEmphasis"/>
          <w:i w:val="0"/>
          <w:iCs w:val="0"/>
          <w:color w:val="auto"/>
        </w:rPr>
        <w:t xml:space="preserve">&lt; </w:t>
      </w:r>
      <w:r w:rsidR="00CF1DBA">
        <w:rPr>
          <w:rStyle w:val="SubtleEmphasis"/>
          <w:i w:val="0"/>
          <w:iCs w:val="0"/>
          <w:color w:val="auto"/>
        </w:rPr>
        <w:t>y coordinate of corner + height of plot</w:t>
      </w:r>
    </w:p>
    <w:p w14:paraId="4D012258" w14:textId="125C3FD3" w:rsidR="00CF1DBA" w:rsidRDefault="00CF1DBA" w:rsidP="00520091">
      <w:pPr>
        <w:pStyle w:val="ListParagraph"/>
        <w:numPr>
          <w:ilvl w:val="0"/>
          <w:numId w:val="4"/>
        </w:numPr>
        <w:jc w:val="center"/>
        <w:rPr>
          <w:rStyle w:val="SubtleEmphasis"/>
          <w:i w:val="0"/>
          <w:iCs w:val="0"/>
          <w:color w:val="auto"/>
        </w:rPr>
      </w:pPr>
      <w:r>
        <w:rPr>
          <w:rStyle w:val="SubtleEmphasis"/>
          <w:i w:val="0"/>
          <w:iCs w:val="0"/>
          <w:color w:val="auto"/>
        </w:rPr>
        <w:t>is the x coordinate &lt; x coordinate of corner + width of plot</w:t>
      </w:r>
    </w:p>
    <w:p w14:paraId="50043ABF" w14:textId="73461078" w:rsidR="00CF1DBA" w:rsidRPr="008F20B0" w:rsidRDefault="008F20B0" w:rsidP="008F20B0">
      <w:pPr>
        <w:rPr>
          <w:rStyle w:val="SubtleEmphasis"/>
          <w:i w:val="0"/>
          <w:iCs w:val="0"/>
          <w:color w:val="auto"/>
        </w:rPr>
      </w:pPr>
      <w:r>
        <w:rPr>
          <w:rStyle w:val="SubtleEmphasis"/>
          <w:i w:val="0"/>
          <w:iCs w:val="0"/>
          <w:color w:val="auto"/>
        </w:rPr>
        <w:t xml:space="preserve">These conditions </w:t>
      </w:r>
      <w:r w:rsidR="005664F7">
        <w:rPr>
          <w:rStyle w:val="SubtleEmphasis"/>
          <w:i w:val="0"/>
          <w:iCs w:val="0"/>
          <w:color w:val="auto"/>
        </w:rPr>
        <w:t xml:space="preserve">determine whether the current </w:t>
      </w:r>
      <w:r w:rsidR="005664F7" w:rsidRPr="005664F7">
        <w:rPr>
          <w:rStyle w:val="CodeChar"/>
        </w:rPr>
        <w:t>Tile</w:t>
      </w:r>
      <w:r w:rsidR="005664F7" w:rsidRPr="005664F7">
        <w:t xml:space="preserve"> </w:t>
      </w:r>
      <w:r w:rsidR="005664F7">
        <w:t xml:space="preserve">lies within the farm plot area. </w:t>
      </w:r>
      <w:r w:rsidR="00374834">
        <w:t xml:space="preserve">If the </w:t>
      </w:r>
      <w:r w:rsidR="00520091">
        <w:t xml:space="preserve">conditions </w:t>
      </w:r>
      <w:r w:rsidR="00374834">
        <w:t>are true</w:t>
      </w:r>
      <w:r w:rsidR="00520091">
        <w:t xml:space="preserve">, the </w:t>
      </w:r>
      <w:r w:rsidR="00520091" w:rsidRPr="00520091">
        <w:rPr>
          <w:rStyle w:val="CodeChar"/>
        </w:rPr>
        <w:t>TileType</w:t>
      </w:r>
      <w:r w:rsidR="00520091">
        <w:t xml:space="preserve"> passed into the </w:t>
      </w:r>
      <w:r w:rsidR="00520091" w:rsidRPr="00520091">
        <w:rPr>
          <w:rStyle w:val="CodeChar"/>
        </w:rPr>
        <w:t>Tile</w:t>
      </w:r>
      <w:r w:rsidR="00520091" w:rsidRPr="00520091">
        <w:t xml:space="preserve"> </w:t>
      </w:r>
      <w:r w:rsidR="00520091">
        <w:t xml:space="preserve">constructor, is </w:t>
      </w:r>
      <w:r w:rsidR="00520091" w:rsidRPr="00520091">
        <w:rPr>
          <w:rStyle w:val="CodeChar"/>
        </w:rPr>
        <w:t>DIRT</w:t>
      </w:r>
      <w:r w:rsidR="00520091">
        <w:t xml:space="preserve">. Otherwise, it is </w:t>
      </w:r>
      <w:r w:rsidR="00520091" w:rsidRPr="00520091">
        <w:rPr>
          <w:rStyle w:val="CodeChar"/>
        </w:rPr>
        <w:t>STONE_GROUND</w:t>
      </w:r>
      <w:r w:rsidR="00520091">
        <w:rPr>
          <w:rStyle w:val="CodeChar"/>
        </w:rPr>
        <w:t xml:space="preserve">. </w:t>
      </w:r>
    </w:p>
    <w:sectPr w:rsidR="00CF1DBA" w:rsidRPr="008F20B0" w:rsidSect="00637B86">
      <w:headerReference w:type="default" r:id="rId11"/>
      <w:footerReference w:type="default" r:id="rId12"/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93B7F7" w14:textId="77777777" w:rsidR="00164ED0" w:rsidRPr="0094242C" w:rsidRDefault="00164ED0" w:rsidP="00637B86">
      <w:pPr>
        <w:spacing w:after="0" w:line="240" w:lineRule="auto"/>
      </w:pPr>
      <w:r w:rsidRPr="0094242C">
        <w:separator/>
      </w:r>
    </w:p>
  </w:endnote>
  <w:endnote w:type="continuationSeparator" w:id="0">
    <w:p w14:paraId="74D2ABCD" w14:textId="77777777" w:rsidR="00164ED0" w:rsidRPr="0094242C" w:rsidRDefault="00164ED0" w:rsidP="00637B86">
      <w:pPr>
        <w:spacing w:after="0" w:line="240" w:lineRule="auto"/>
      </w:pPr>
      <w:r w:rsidRPr="0094242C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masis MT Pro Medium">
    <w:charset w:val="00"/>
    <w:family w:val="roman"/>
    <w:pitch w:val="variable"/>
    <w:sig w:usb0="A00000AF" w:usb1="4000205B" w:usb2="00000000" w:usb3="00000000" w:csb0="0000009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85847837"/>
      <w:docPartObj>
        <w:docPartGallery w:val="Page Numbers (Bottom of Page)"/>
        <w:docPartUnique/>
      </w:docPartObj>
    </w:sdtPr>
    <w:sdtContent>
      <w:p w14:paraId="27B069DB" w14:textId="4872D03F" w:rsidR="00637B86" w:rsidRPr="0094242C" w:rsidRDefault="00637B86" w:rsidP="00637B86">
        <w:pPr>
          <w:pStyle w:val="Footer"/>
          <w:jc w:val="center"/>
        </w:pPr>
        <w:r w:rsidRPr="0094242C">
          <w:fldChar w:fldCharType="begin"/>
        </w:r>
        <w:r w:rsidRPr="0094242C">
          <w:instrText xml:space="preserve"> PAGE   \* MERGEFORMAT </w:instrText>
        </w:r>
        <w:r w:rsidRPr="0094242C">
          <w:fldChar w:fldCharType="separate"/>
        </w:r>
        <w:r w:rsidRPr="0094242C">
          <w:t>2</w:t>
        </w:r>
        <w:r w:rsidRPr="0094242C">
          <w:fldChar w:fldCharType="end"/>
        </w:r>
      </w:p>
    </w:sdtContent>
  </w:sdt>
  <w:p w14:paraId="233D03B1" w14:textId="10BBCCB4" w:rsidR="00637B86" w:rsidRPr="0094242C" w:rsidRDefault="00654568" w:rsidP="00637B86">
    <w:pPr>
      <w:pStyle w:val="Footer"/>
      <w:spacing w:line="360" w:lineRule="auto"/>
    </w:pPr>
    <w:r>
      <w:t>24008078</w:t>
    </w:r>
    <w:r w:rsidR="00637B86" w:rsidRPr="0094242C">
      <w:tab/>
    </w:r>
    <w:r w:rsidR="00637B86" w:rsidRPr="0094242C">
      <w:tab/>
    </w:r>
    <w:r w:rsidR="00A446FF">
      <w:t>[DATE OF SUBMISSION HERE]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146940" w14:textId="77777777" w:rsidR="00164ED0" w:rsidRPr="0094242C" w:rsidRDefault="00164ED0" w:rsidP="00637B86">
      <w:pPr>
        <w:spacing w:after="0" w:line="240" w:lineRule="auto"/>
      </w:pPr>
      <w:r w:rsidRPr="0094242C">
        <w:separator/>
      </w:r>
    </w:p>
  </w:footnote>
  <w:footnote w:type="continuationSeparator" w:id="0">
    <w:p w14:paraId="7EA249D7" w14:textId="77777777" w:rsidR="00164ED0" w:rsidRPr="0094242C" w:rsidRDefault="00164ED0" w:rsidP="00637B86">
      <w:pPr>
        <w:spacing w:after="0" w:line="240" w:lineRule="auto"/>
      </w:pPr>
      <w:r w:rsidRPr="0094242C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6D91DC" w14:textId="160557FA" w:rsidR="00890273" w:rsidRPr="0094242C" w:rsidRDefault="003352DB" w:rsidP="00637B86">
    <w:pPr>
      <w:pStyle w:val="Header"/>
      <w:spacing w:line="360" w:lineRule="auto"/>
    </w:pPr>
    <w:r>
      <w:t xml:space="preserve">COS4016-B </w:t>
    </w:r>
    <w:r w:rsidR="00A446FF">
      <w:t>Technical</w:t>
    </w:r>
    <w:r w:rsidR="000C12D1">
      <w:t xml:space="preserve"> Code Report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CA666E"/>
    <w:multiLevelType w:val="hybridMultilevel"/>
    <w:tmpl w:val="5E30C31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E513E6C"/>
    <w:multiLevelType w:val="hybridMultilevel"/>
    <w:tmpl w:val="5F82521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6DA4116"/>
    <w:multiLevelType w:val="hybridMultilevel"/>
    <w:tmpl w:val="1FE88EF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E586BCB"/>
    <w:multiLevelType w:val="hybridMultilevel"/>
    <w:tmpl w:val="D536029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30807123">
    <w:abstractNumId w:val="1"/>
  </w:num>
  <w:num w:numId="2" w16cid:durableId="1283195764">
    <w:abstractNumId w:val="0"/>
  </w:num>
  <w:num w:numId="3" w16cid:durableId="1628663481">
    <w:abstractNumId w:val="2"/>
  </w:num>
  <w:num w:numId="4" w16cid:durableId="211015122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7B86"/>
    <w:rsid w:val="00012EFA"/>
    <w:rsid w:val="00017C37"/>
    <w:rsid w:val="0003187F"/>
    <w:rsid w:val="00033068"/>
    <w:rsid w:val="00062C2E"/>
    <w:rsid w:val="00064DE5"/>
    <w:rsid w:val="0007631B"/>
    <w:rsid w:val="00091CF9"/>
    <w:rsid w:val="00097794"/>
    <w:rsid w:val="000A2D13"/>
    <w:rsid w:val="000B2652"/>
    <w:rsid w:val="000B379B"/>
    <w:rsid w:val="000C12D1"/>
    <w:rsid w:val="000E6632"/>
    <w:rsid w:val="000F2E26"/>
    <w:rsid w:val="000F35B9"/>
    <w:rsid w:val="000F69B5"/>
    <w:rsid w:val="00113D12"/>
    <w:rsid w:val="00127296"/>
    <w:rsid w:val="00132076"/>
    <w:rsid w:val="001355E3"/>
    <w:rsid w:val="00137B39"/>
    <w:rsid w:val="00150B00"/>
    <w:rsid w:val="00150E6C"/>
    <w:rsid w:val="001511F5"/>
    <w:rsid w:val="00164ED0"/>
    <w:rsid w:val="001774F0"/>
    <w:rsid w:val="00180FA8"/>
    <w:rsid w:val="00181EBE"/>
    <w:rsid w:val="001931C8"/>
    <w:rsid w:val="001B0CE1"/>
    <w:rsid w:val="001B29A0"/>
    <w:rsid w:val="001B6367"/>
    <w:rsid w:val="001C6E31"/>
    <w:rsid w:val="001D5311"/>
    <w:rsid w:val="001E03F7"/>
    <w:rsid w:val="001E2CF1"/>
    <w:rsid w:val="001F2F79"/>
    <w:rsid w:val="00200962"/>
    <w:rsid w:val="00212008"/>
    <w:rsid w:val="002122D4"/>
    <w:rsid w:val="00214783"/>
    <w:rsid w:val="0022015C"/>
    <w:rsid w:val="00227CE3"/>
    <w:rsid w:val="002447B9"/>
    <w:rsid w:val="00270F78"/>
    <w:rsid w:val="00274AE6"/>
    <w:rsid w:val="00293E29"/>
    <w:rsid w:val="002A7184"/>
    <w:rsid w:val="002B12F4"/>
    <w:rsid w:val="002C6EC0"/>
    <w:rsid w:val="003313DE"/>
    <w:rsid w:val="00333F70"/>
    <w:rsid w:val="003352DB"/>
    <w:rsid w:val="00356F16"/>
    <w:rsid w:val="003620C7"/>
    <w:rsid w:val="00362C7A"/>
    <w:rsid w:val="00362E76"/>
    <w:rsid w:val="003727FE"/>
    <w:rsid w:val="00374834"/>
    <w:rsid w:val="00386A52"/>
    <w:rsid w:val="00391873"/>
    <w:rsid w:val="003A7716"/>
    <w:rsid w:val="003C2314"/>
    <w:rsid w:val="003F16CC"/>
    <w:rsid w:val="003F71D0"/>
    <w:rsid w:val="00413FF1"/>
    <w:rsid w:val="00416953"/>
    <w:rsid w:val="00424990"/>
    <w:rsid w:val="00432FFF"/>
    <w:rsid w:val="00466A7C"/>
    <w:rsid w:val="004703A3"/>
    <w:rsid w:val="00474074"/>
    <w:rsid w:val="00483EEE"/>
    <w:rsid w:val="00486D64"/>
    <w:rsid w:val="004B2199"/>
    <w:rsid w:val="00511D6A"/>
    <w:rsid w:val="00520091"/>
    <w:rsid w:val="00523627"/>
    <w:rsid w:val="0053070E"/>
    <w:rsid w:val="00541A9F"/>
    <w:rsid w:val="0054235B"/>
    <w:rsid w:val="00552A96"/>
    <w:rsid w:val="005664F7"/>
    <w:rsid w:val="0057224E"/>
    <w:rsid w:val="00586E43"/>
    <w:rsid w:val="005B11AF"/>
    <w:rsid w:val="005B3CE4"/>
    <w:rsid w:val="005C232B"/>
    <w:rsid w:val="005D2C8C"/>
    <w:rsid w:val="00600A8F"/>
    <w:rsid w:val="00613463"/>
    <w:rsid w:val="00634042"/>
    <w:rsid w:val="00637B86"/>
    <w:rsid w:val="00654568"/>
    <w:rsid w:val="00657A90"/>
    <w:rsid w:val="006603C1"/>
    <w:rsid w:val="00664B9F"/>
    <w:rsid w:val="00665D9F"/>
    <w:rsid w:val="00684301"/>
    <w:rsid w:val="00684D85"/>
    <w:rsid w:val="00692341"/>
    <w:rsid w:val="0069572D"/>
    <w:rsid w:val="00697034"/>
    <w:rsid w:val="006D1C5F"/>
    <w:rsid w:val="006E2CCF"/>
    <w:rsid w:val="006F4C25"/>
    <w:rsid w:val="00755A6F"/>
    <w:rsid w:val="00770774"/>
    <w:rsid w:val="007750AE"/>
    <w:rsid w:val="007750F9"/>
    <w:rsid w:val="00783145"/>
    <w:rsid w:val="007B51E5"/>
    <w:rsid w:val="007C4956"/>
    <w:rsid w:val="007E7E33"/>
    <w:rsid w:val="007F0647"/>
    <w:rsid w:val="007F2ADA"/>
    <w:rsid w:val="0083759A"/>
    <w:rsid w:val="008660A5"/>
    <w:rsid w:val="00890273"/>
    <w:rsid w:val="008A1706"/>
    <w:rsid w:val="008B47EB"/>
    <w:rsid w:val="008B6A5F"/>
    <w:rsid w:val="008E198D"/>
    <w:rsid w:val="008F13AD"/>
    <w:rsid w:val="008F20B0"/>
    <w:rsid w:val="009165E1"/>
    <w:rsid w:val="00921B94"/>
    <w:rsid w:val="0094242C"/>
    <w:rsid w:val="009426F8"/>
    <w:rsid w:val="0095254F"/>
    <w:rsid w:val="009630D1"/>
    <w:rsid w:val="00995C14"/>
    <w:rsid w:val="00996D2B"/>
    <w:rsid w:val="009A5D84"/>
    <w:rsid w:val="009B0D9F"/>
    <w:rsid w:val="009B5DBD"/>
    <w:rsid w:val="009F1A5C"/>
    <w:rsid w:val="00A0309D"/>
    <w:rsid w:val="00A139E0"/>
    <w:rsid w:val="00A22B4A"/>
    <w:rsid w:val="00A43748"/>
    <w:rsid w:val="00A446FF"/>
    <w:rsid w:val="00A539C2"/>
    <w:rsid w:val="00A7187F"/>
    <w:rsid w:val="00A81D20"/>
    <w:rsid w:val="00AB2455"/>
    <w:rsid w:val="00AB34D1"/>
    <w:rsid w:val="00AD15AD"/>
    <w:rsid w:val="00AF2A53"/>
    <w:rsid w:val="00B065DA"/>
    <w:rsid w:val="00B23151"/>
    <w:rsid w:val="00B245DC"/>
    <w:rsid w:val="00B3544F"/>
    <w:rsid w:val="00B5227F"/>
    <w:rsid w:val="00B70B41"/>
    <w:rsid w:val="00B75942"/>
    <w:rsid w:val="00B76C5A"/>
    <w:rsid w:val="00B76E08"/>
    <w:rsid w:val="00B863CF"/>
    <w:rsid w:val="00BA6ABF"/>
    <w:rsid w:val="00BA6F25"/>
    <w:rsid w:val="00BB3969"/>
    <w:rsid w:val="00BD7503"/>
    <w:rsid w:val="00BE230C"/>
    <w:rsid w:val="00BF2F8F"/>
    <w:rsid w:val="00BF41A5"/>
    <w:rsid w:val="00C26981"/>
    <w:rsid w:val="00C3029B"/>
    <w:rsid w:val="00C352D1"/>
    <w:rsid w:val="00C446EA"/>
    <w:rsid w:val="00C453AB"/>
    <w:rsid w:val="00C6335B"/>
    <w:rsid w:val="00C77A14"/>
    <w:rsid w:val="00C85239"/>
    <w:rsid w:val="00CC742C"/>
    <w:rsid w:val="00CF09BD"/>
    <w:rsid w:val="00CF1DBA"/>
    <w:rsid w:val="00CF305B"/>
    <w:rsid w:val="00CF4B46"/>
    <w:rsid w:val="00D01D6F"/>
    <w:rsid w:val="00D225EB"/>
    <w:rsid w:val="00D50D19"/>
    <w:rsid w:val="00D543C0"/>
    <w:rsid w:val="00D82D85"/>
    <w:rsid w:val="00D84567"/>
    <w:rsid w:val="00D96172"/>
    <w:rsid w:val="00DA425B"/>
    <w:rsid w:val="00DA4975"/>
    <w:rsid w:val="00DB0BD2"/>
    <w:rsid w:val="00DC53F4"/>
    <w:rsid w:val="00DC5F08"/>
    <w:rsid w:val="00DC7875"/>
    <w:rsid w:val="00DE6A4F"/>
    <w:rsid w:val="00DF05B2"/>
    <w:rsid w:val="00DF361A"/>
    <w:rsid w:val="00DF49F3"/>
    <w:rsid w:val="00E135F9"/>
    <w:rsid w:val="00E4064E"/>
    <w:rsid w:val="00E464CE"/>
    <w:rsid w:val="00E4733A"/>
    <w:rsid w:val="00E503A1"/>
    <w:rsid w:val="00E62B9D"/>
    <w:rsid w:val="00E73AC4"/>
    <w:rsid w:val="00E75930"/>
    <w:rsid w:val="00E9694F"/>
    <w:rsid w:val="00EA31BD"/>
    <w:rsid w:val="00EF65DC"/>
    <w:rsid w:val="00F165E1"/>
    <w:rsid w:val="00F31644"/>
    <w:rsid w:val="00F36616"/>
    <w:rsid w:val="00F37097"/>
    <w:rsid w:val="00F80E35"/>
    <w:rsid w:val="00FC43A0"/>
    <w:rsid w:val="00FD257D"/>
    <w:rsid w:val="00FD60E0"/>
    <w:rsid w:val="00FE2253"/>
    <w:rsid w:val="00FE24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EC9CF8E"/>
  <w15:chartTrackingRefBased/>
  <w15:docId w15:val="{0AE3DF8F-4EFC-4ED1-9506-56E82D7E68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masis MT Pro Medium" w:eastAsiaTheme="minorHAnsi" w:hAnsi="Amasis MT Pro Medium" w:cs="Arial"/>
        <w:kern w:val="2"/>
        <w:sz w:val="16"/>
        <w:szCs w:val="16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D5311"/>
    <w:pPr>
      <w:keepNext/>
      <w:keepLines/>
      <w:spacing w:before="360" w:after="80"/>
      <w:outlineLvl w:val="0"/>
    </w:pPr>
    <w:rPr>
      <w:rFonts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D5311"/>
    <w:pPr>
      <w:keepNext/>
      <w:keepLines/>
      <w:spacing w:before="160" w:after="80"/>
      <w:outlineLvl w:val="1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637B8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37B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37B8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37B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37B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37B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37B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5311"/>
    <w:rPr>
      <w:rFonts w:eastAsiaTheme="majorEastAsia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D5311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37B8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37B8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37B8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37B8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37B8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37B8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37B8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37B8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37B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37B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37B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37B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37B8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37B8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37B8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37B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37B8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37B8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37B8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37B86"/>
  </w:style>
  <w:style w:type="paragraph" w:styleId="Footer">
    <w:name w:val="footer"/>
    <w:basedOn w:val="Normal"/>
    <w:link w:val="FooterChar"/>
    <w:uiPriority w:val="99"/>
    <w:unhideWhenUsed/>
    <w:rsid w:val="00637B8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37B86"/>
  </w:style>
  <w:style w:type="paragraph" w:styleId="TOCHeading">
    <w:name w:val="TOC Heading"/>
    <w:basedOn w:val="Heading1"/>
    <w:next w:val="Normal"/>
    <w:uiPriority w:val="39"/>
    <w:unhideWhenUsed/>
    <w:qFormat/>
    <w:rsid w:val="00613463"/>
    <w:pPr>
      <w:spacing w:before="240" w:after="0"/>
      <w:outlineLvl w:val="9"/>
    </w:pPr>
    <w:rPr>
      <w:kern w:val="0"/>
      <w:sz w:val="32"/>
      <w:szCs w:val="32"/>
      <w:lang w:val="en-US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6D1C5F"/>
    <w:pPr>
      <w:spacing w:after="0"/>
      <w:ind w:left="220"/>
    </w:pPr>
    <w:rPr>
      <w:smallCaps/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6D1C5F"/>
    <w:pPr>
      <w:spacing w:before="120" w:after="120"/>
    </w:pPr>
    <w:rPr>
      <w:b/>
      <w:bCs/>
      <w:cap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6D1C5F"/>
    <w:pPr>
      <w:spacing w:after="0"/>
      <w:ind w:left="440"/>
    </w:pPr>
    <w:rPr>
      <w:i/>
      <w:iCs/>
      <w:sz w:val="20"/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6D1C5F"/>
    <w:pPr>
      <w:spacing w:after="0"/>
      <w:ind w:left="660"/>
    </w:pPr>
    <w:rPr>
      <w:sz w:val="18"/>
      <w:szCs w:val="18"/>
    </w:rPr>
  </w:style>
  <w:style w:type="paragraph" w:styleId="TOC5">
    <w:name w:val="toc 5"/>
    <w:basedOn w:val="Normal"/>
    <w:next w:val="Normal"/>
    <w:autoRedefine/>
    <w:uiPriority w:val="39"/>
    <w:unhideWhenUsed/>
    <w:rsid w:val="006D1C5F"/>
    <w:pPr>
      <w:spacing w:after="0"/>
      <w:ind w:left="880"/>
    </w:pPr>
    <w:rPr>
      <w:sz w:val="18"/>
      <w:szCs w:val="18"/>
    </w:rPr>
  </w:style>
  <w:style w:type="paragraph" w:styleId="TOC6">
    <w:name w:val="toc 6"/>
    <w:basedOn w:val="Normal"/>
    <w:next w:val="Normal"/>
    <w:autoRedefine/>
    <w:uiPriority w:val="39"/>
    <w:unhideWhenUsed/>
    <w:rsid w:val="006D1C5F"/>
    <w:pPr>
      <w:spacing w:after="0"/>
      <w:ind w:left="1100"/>
    </w:pPr>
    <w:rPr>
      <w:sz w:val="18"/>
      <w:szCs w:val="18"/>
    </w:rPr>
  </w:style>
  <w:style w:type="paragraph" w:styleId="TOC7">
    <w:name w:val="toc 7"/>
    <w:basedOn w:val="Normal"/>
    <w:next w:val="Normal"/>
    <w:autoRedefine/>
    <w:uiPriority w:val="39"/>
    <w:unhideWhenUsed/>
    <w:rsid w:val="006D1C5F"/>
    <w:pPr>
      <w:spacing w:after="0"/>
      <w:ind w:left="1320"/>
    </w:pPr>
    <w:rPr>
      <w:sz w:val="18"/>
      <w:szCs w:val="18"/>
    </w:rPr>
  </w:style>
  <w:style w:type="paragraph" w:styleId="TOC8">
    <w:name w:val="toc 8"/>
    <w:basedOn w:val="Normal"/>
    <w:next w:val="Normal"/>
    <w:autoRedefine/>
    <w:uiPriority w:val="39"/>
    <w:unhideWhenUsed/>
    <w:rsid w:val="006D1C5F"/>
    <w:pPr>
      <w:spacing w:after="0"/>
      <w:ind w:left="1540"/>
    </w:pPr>
    <w:rPr>
      <w:sz w:val="18"/>
      <w:szCs w:val="18"/>
    </w:rPr>
  </w:style>
  <w:style w:type="paragraph" w:styleId="TOC9">
    <w:name w:val="toc 9"/>
    <w:basedOn w:val="Normal"/>
    <w:next w:val="Normal"/>
    <w:autoRedefine/>
    <w:uiPriority w:val="39"/>
    <w:unhideWhenUsed/>
    <w:rsid w:val="006D1C5F"/>
    <w:pPr>
      <w:spacing w:after="0"/>
      <w:ind w:left="1760"/>
    </w:pPr>
    <w:rPr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07631B"/>
    <w:rPr>
      <w:color w:val="467886" w:themeColor="hyperlink"/>
      <w:u w:val="single"/>
    </w:rPr>
  </w:style>
  <w:style w:type="paragraph" w:customStyle="1" w:styleId="ArialHeading">
    <w:name w:val="Arial Heading"/>
    <w:basedOn w:val="Heading2"/>
    <w:link w:val="ArialHeadingChar"/>
    <w:rsid w:val="001D5311"/>
    <w:rPr>
      <w:rFonts w:cs="Arial"/>
    </w:rPr>
  </w:style>
  <w:style w:type="character" w:customStyle="1" w:styleId="ArialHeadingChar">
    <w:name w:val="Arial Heading Char"/>
    <w:basedOn w:val="Heading2Char"/>
    <w:link w:val="ArialHeading"/>
    <w:rsid w:val="001D5311"/>
    <w:rPr>
      <w:rFonts w:eastAsiaTheme="majorEastAsia" w:cstheme="majorBidi"/>
      <w:color w:val="0F4761" w:themeColor="accent1" w:themeShade="BF"/>
      <w:sz w:val="32"/>
      <w:szCs w:val="32"/>
    </w:rPr>
  </w:style>
  <w:style w:type="paragraph" w:styleId="NoSpacing">
    <w:name w:val="No Spacing"/>
    <w:link w:val="NoSpacingChar"/>
    <w:uiPriority w:val="1"/>
    <w:qFormat/>
    <w:rsid w:val="001D5311"/>
    <w:pPr>
      <w:spacing w:after="0" w:line="240" w:lineRule="auto"/>
    </w:pPr>
  </w:style>
  <w:style w:type="table" w:styleId="TableGrid">
    <w:name w:val="Table Grid"/>
    <w:basedOn w:val="TableNormal"/>
    <w:uiPriority w:val="39"/>
    <w:rsid w:val="001B29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unhideWhenUsed/>
    <w:qFormat/>
    <w:rsid w:val="00200962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386A52"/>
    <w:rPr>
      <w:color w:val="666666"/>
    </w:rPr>
  </w:style>
  <w:style w:type="character" w:styleId="Emphasis">
    <w:name w:val="Emphasis"/>
    <w:basedOn w:val="DefaultParagraphFont"/>
    <w:uiPriority w:val="20"/>
    <w:qFormat/>
    <w:rsid w:val="00541A9F"/>
    <w:rPr>
      <w:i/>
      <w:iCs/>
    </w:rPr>
  </w:style>
  <w:style w:type="character" w:styleId="SubtleEmphasis">
    <w:name w:val="Subtle Emphasis"/>
    <w:basedOn w:val="DefaultParagraphFont"/>
    <w:uiPriority w:val="19"/>
    <w:qFormat/>
    <w:rsid w:val="00541A9F"/>
    <w:rPr>
      <w:i/>
      <w:iCs/>
      <w:color w:val="404040" w:themeColor="text1" w:themeTint="BF"/>
    </w:rPr>
  </w:style>
  <w:style w:type="paragraph" w:customStyle="1" w:styleId="Code">
    <w:name w:val="Code"/>
    <w:basedOn w:val="NoSpacing"/>
    <w:link w:val="CodeChar"/>
    <w:qFormat/>
    <w:rsid w:val="00541A9F"/>
    <w:rPr>
      <w:rFonts w:ascii="Consolas" w:hAnsi="Consolas"/>
    </w:rPr>
  </w:style>
  <w:style w:type="character" w:customStyle="1" w:styleId="NoSpacingChar">
    <w:name w:val="No Spacing Char"/>
    <w:basedOn w:val="DefaultParagraphFont"/>
    <w:link w:val="NoSpacing"/>
    <w:uiPriority w:val="1"/>
    <w:rsid w:val="00541A9F"/>
  </w:style>
  <w:style w:type="character" w:customStyle="1" w:styleId="CodeChar">
    <w:name w:val="Code Char"/>
    <w:basedOn w:val="NoSpacingChar"/>
    <w:link w:val="Code"/>
    <w:rsid w:val="00541A9F"/>
    <w:rPr>
      <w:rFonts w:ascii="Consolas" w:hAnsi="Consola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93502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64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368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255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612712a8-ae2a-4dcd-b942-9b8f9ae96e9e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259B59CE603B546A477065F36A33069" ma:contentTypeVersion="10" ma:contentTypeDescription="Create a new document." ma:contentTypeScope="" ma:versionID="e267d0a13990b8fd627f8d5f5e46e620">
  <xsd:schema xmlns:xsd="http://www.w3.org/2001/XMLSchema" xmlns:xs="http://www.w3.org/2001/XMLSchema" xmlns:p="http://schemas.microsoft.com/office/2006/metadata/properties" xmlns:ns3="612712a8-ae2a-4dcd-b942-9b8f9ae96e9e" targetNamespace="http://schemas.microsoft.com/office/2006/metadata/properties" ma:root="true" ma:fieldsID="50aedaacc0c08878ea9fcd7c78f77de9" ns3:_="">
    <xsd:import namespace="612712a8-ae2a-4dcd-b942-9b8f9ae96e9e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12712a8-ae2a-4dcd-b942-9b8f9ae96e9e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  <xsd:element name="MediaServiceSystemTags" ma:index="14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46D8C8-31CE-45F4-8C1D-EE9351D06AF0}">
  <ds:schemaRefs>
    <ds:schemaRef ds:uri="http://schemas.microsoft.com/office/2006/metadata/properties"/>
    <ds:schemaRef ds:uri="http://schemas.microsoft.com/office/infopath/2007/PartnerControls"/>
    <ds:schemaRef ds:uri="612712a8-ae2a-4dcd-b942-9b8f9ae96e9e"/>
  </ds:schemaRefs>
</ds:datastoreItem>
</file>

<file path=customXml/itemProps2.xml><?xml version="1.0" encoding="utf-8"?>
<ds:datastoreItem xmlns:ds="http://schemas.openxmlformats.org/officeDocument/2006/customXml" ds:itemID="{F31C2C17-A0ED-4242-845D-6D0F7B79A58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60B92E3-4CE3-4058-B654-E81D81D45CF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12712a8-ae2a-4dcd-b942-9b8f9ae96e9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B620B58F-969B-4C6D-86D8-8C4AC0D91E0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</TotalTime>
  <Pages>2</Pages>
  <Words>582</Words>
  <Characters>3028</Characters>
  <Application>Microsoft Office Word</Application>
  <DocSecurity>0</DocSecurity>
  <Lines>75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Ibrahim Khan</dc:creator>
  <cp:keywords/>
  <dc:description/>
  <cp:lastModifiedBy>Ibrahim Khan</cp:lastModifiedBy>
  <cp:revision>95</cp:revision>
  <dcterms:created xsi:type="dcterms:W3CDTF">2025-11-14T15:21:00Z</dcterms:created>
  <dcterms:modified xsi:type="dcterms:W3CDTF">2025-12-02T18:14:00Z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0x0101001259B59CE603B546A477065F36A33069</vt:lpwstr>
  </property>
</Properties>
</file>