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54117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54117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54117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754117">
        <w:rPr>
          <w:rFonts w:eastAsia="Calibri" w:cs="Times New Roman"/>
          <w:sz w:val="44"/>
          <w:szCs w:val="44"/>
          <w:lang w:val="uk-UA"/>
        </w:rPr>
        <w:t>ЛАБОРАТОРНА РОБОТА №</w:t>
      </w:r>
      <w:r w:rsidR="0010414E">
        <w:rPr>
          <w:rFonts w:eastAsia="Calibri" w:cs="Times New Roman"/>
          <w:sz w:val="44"/>
          <w:szCs w:val="44"/>
          <w:lang w:val="uk-UA"/>
        </w:rPr>
        <w:t>6</w:t>
      </w:r>
    </w:p>
    <w:p w:rsidR="00743958" w:rsidRPr="00754117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54117" w:rsidRDefault="0010414E" w:rsidP="004D1DEC">
      <w:pPr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 w:val="44"/>
          <w:szCs w:val="44"/>
          <w:lang w:val="uk-UA"/>
        </w:rPr>
        <w:t>ПЕ</w:t>
      </w:r>
      <w:r w:rsidR="00B71824" w:rsidRPr="00B71824">
        <w:rPr>
          <w:rFonts w:eastAsia="Calibri" w:cs="Times New Roman"/>
          <w:b/>
          <w:sz w:val="44"/>
          <w:szCs w:val="44"/>
          <w:lang w:val="uk-UA"/>
        </w:rPr>
        <w:t>Р</w:t>
      </w:r>
      <w:r>
        <w:rPr>
          <w:rFonts w:eastAsia="Calibri" w:cs="Times New Roman"/>
          <w:b/>
          <w:sz w:val="44"/>
          <w:szCs w:val="44"/>
          <w:lang w:val="uk-UA"/>
        </w:rPr>
        <w:t>ЕРАХУВАННЯ</w:t>
      </w: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 w:rsidRPr="00754117"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 w:rsidRPr="00754117"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54117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54117" w:rsidTr="0067518C">
        <w:trPr>
          <w:trHeight w:val="337"/>
        </w:trPr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54117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54117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5C0C3C" w:rsidRPr="00754117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754117">
        <w:rPr>
          <w:rFonts w:eastAsia="Calibri" w:cs="Times New Roman"/>
          <w:b/>
          <w:bCs/>
          <w:szCs w:val="28"/>
          <w:lang w:val="uk-UA"/>
        </w:rPr>
        <w:t>Київ 202</w:t>
      </w:r>
      <w:r w:rsidR="008206AE" w:rsidRPr="00754117">
        <w:rPr>
          <w:rFonts w:eastAsia="Calibri" w:cs="Times New Roman"/>
          <w:b/>
          <w:bCs/>
          <w:szCs w:val="28"/>
          <w:lang w:val="uk-UA"/>
        </w:rPr>
        <w:t>3</w:t>
      </w:r>
    </w:p>
    <w:p w:rsidR="005C0C3C" w:rsidRPr="0010414E" w:rsidRDefault="005C0C3C" w:rsidP="005C0C3C">
      <w:pPr>
        <w:rPr>
          <w:lang w:val="uk-UA"/>
        </w:rPr>
      </w:pPr>
      <w:r w:rsidRPr="00754117">
        <w:rPr>
          <w:lang w:val="uk-UA"/>
        </w:rPr>
        <w:br w:type="page"/>
      </w:r>
      <w:r w:rsidRPr="00754117">
        <w:rPr>
          <w:b/>
          <w:lang w:val="uk-UA"/>
        </w:rPr>
        <w:lastRenderedPageBreak/>
        <w:t>Тема:</w:t>
      </w:r>
      <w:r w:rsidR="00776AFA" w:rsidRPr="00754117">
        <w:rPr>
          <w:b/>
          <w:lang w:val="uk-UA"/>
        </w:rPr>
        <w:t xml:space="preserve"> </w:t>
      </w:r>
      <w:r w:rsidR="0010414E">
        <w:rPr>
          <w:lang w:val="uk-UA"/>
        </w:rPr>
        <w:t>Перерахування</w:t>
      </w:r>
    </w:p>
    <w:p w:rsidR="005C0C3C" w:rsidRPr="00754117" w:rsidRDefault="005C0C3C" w:rsidP="005C0C3C">
      <w:pPr>
        <w:rPr>
          <w:lang w:val="uk-UA"/>
        </w:rPr>
      </w:pPr>
      <w:r w:rsidRPr="00754117">
        <w:rPr>
          <w:b/>
          <w:lang w:val="uk-UA"/>
        </w:rPr>
        <w:t>Мета: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>Закріпити вміння використовувати</w:t>
      </w:r>
      <w:r w:rsidR="00B71824">
        <w:rPr>
          <w:lang w:val="uk-UA"/>
        </w:rPr>
        <w:t xml:space="preserve"> </w:t>
      </w:r>
      <w:r w:rsidR="0010414E">
        <w:rPr>
          <w:lang w:val="uk-UA"/>
        </w:rPr>
        <w:t xml:space="preserve">перерахування </w:t>
      </w:r>
      <w:r w:rsidR="00776AFA" w:rsidRPr="00754117">
        <w:rPr>
          <w:lang w:val="uk-UA"/>
        </w:rPr>
        <w:t>при написанні програм</w:t>
      </w:r>
      <w:r w:rsidR="007455EF" w:rsidRPr="00754117">
        <w:rPr>
          <w:lang w:val="uk-UA"/>
        </w:rPr>
        <w:t>.</w:t>
      </w:r>
    </w:p>
    <w:p w:rsidR="003261FE" w:rsidRPr="00754117" w:rsidRDefault="003261FE" w:rsidP="005C0C3C">
      <w:pPr>
        <w:rPr>
          <w:lang w:val="uk-UA"/>
        </w:rPr>
      </w:pPr>
      <w:r w:rsidRPr="00754117">
        <w:rPr>
          <w:b/>
          <w:lang w:val="uk-UA"/>
        </w:rPr>
        <w:t>Завдання: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>Виконати задачі згідно варіанту</w:t>
      </w:r>
      <w:r w:rsidR="0010414E">
        <w:rPr>
          <w:lang w:val="uk-UA"/>
        </w:rPr>
        <w:t xml:space="preserve"> 2</w:t>
      </w:r>
    </w:p>
    <w:p w:rsidR="005C0C3C" w:rsidRPr="00754117" w:rsidRDefault="005C0C3C" w:rsidP="005C0C3C">
      <w:pPr>
        <w:spacing w:before="120" w:after="120"/>
        <w:jc w:val="center"/>
        <w:rPr>
          <w:b/>
          <w:lang w:val="uk-UA"/>
        </w:rPr>
      </w:pPr>
      <w:r w:rsidRPr="00754117">
        <w:rPr>
          <w:b/>
          <w:lang w:val="uk-UA"/>
        </w:rPr>
        <w:t>Хід роботи</w:t>
      </w:r>
    </w:p>
    <w:p w:rsidR="00A70CB5" w:rsidRDefault="008D7658" w:rsidP="00A70CB5">
      <w:pPr>
        <w:rPr>
          <w:lang w:val="uk-UA"/>
        </w:rPr>
      </w:pPr>
      <w:r w:rsidRPr="00754117">
        <w:rPr>
          <w:b/>
          <w:lang w:val="uk-UA"/>
        </w:rPr>
        <w:t>Задача 1:</w:t>
      </w:r>
      <w:r w:rsidR="007455EF" w:rsidRPr="00754117">
        <w:rPr>
          <w:b/>
          <w:lang w:val="uk-UA"/>
        </w:rPr>
        <w:t xml:space="preserve"> </w:t>
      </w:r>
      <w:r w:rsidR="0010414E" w:rsidRPr="0010414E">
        <w:rPr>
          <w:lang w:val="uk-UA"/>
        </w:rPr>
        <w:t>Створити перерахування з прапорцем, у якому зберігаються назви 6 програмних продуктів - 3-ох систем для автоматизації обліку і 3-х систем для управління логістикою. Вивести перелік систем, застосовуючи константи (номер – назва). Дати можливість користувачеві ввести номери програмних продуктів, які він хотів би придбати, у вигляді списку, відокремлюючи номери комами. Вивести прізвище автора програми, переліки програмних продуктів окремо по кожній групі (облік/логістика).</w:t>
      </w:r>
    </w:p>
    <w:p w:rsidR="0010414E" w:rsidRPr="00754117" w:rsidRDefault="0010414E" w:rsidP="00A70CB5">
      <w:pPr>
        <w:rPr>
          <w:lang w:val="uk-UA"/>
        </w:rPr>
      </w:pPr>
    </w:p>
    <w:p w:rsidR="00A70CB5" w:rsidRDefault="00A70CB5" w:rsidP="00A70CB5">
      <w:pPr>
        <w:rPr>
          <w:lang w:val="uk-UA"/>
        </w:rPr>
      </w:pPr>
      <w:r w:rsidRPr="00754117">
        <w:rPr>
          <w:lang w:val="uk-UA"/>
        </w:rPr>
        <w:t>Для виконання задачі 1 було написано наступну програму: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proofErr w:type="spellStart"/>
      <w:r w:rsidRPr="008C4BC0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lab6;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proofErr w:type="spellStart"/>
      <w:r w:rsidRPr="008C4BC0">
        <w:rPr>
          <w:rFonts w:ascii="Consolas" w:hAnsi="Consolas"/>
          <w:sz w:val="20"/>
          <w:szCs w:val="20"/>
          <w:lang w:val="uk-UA"/>
        </w:rPr>
        <w:t>internal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>{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Lupyna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FIT 1-6");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Enum.GetNames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Products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&gt;()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((x, i) =&gt;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string.Format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("{0} - {1}", i + 1, x))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ToList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ForEach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Order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: ");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Console.ReadLine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string.IsNullOrWhiteSpace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Invalid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input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");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flags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str</w:t>
      </w:r>
      <w:proofErr w:type="spellEnd"/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Split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(',',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StringSplitOptions.TrimEntries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|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StringSplitOptions.RemoveEmptyEntries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{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Parsed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int.TryParse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(x,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out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val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),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val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})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Where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x.Parsed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(x =&gt; (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Math.Pow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(2,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x.Value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- 1))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Where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Enum.IsDefined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typeof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Products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), x))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Cast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Products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&gt;();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(!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flags.Any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())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Invalid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input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");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groups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flags</w:t>
      </w:r>
      <w:proofErr w:type="spellEnd"/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{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x,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Type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x &gt;= Products.LogisticsSystem1 ? "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Logistics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systems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" : "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Automation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systems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" })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GroupBy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x.Type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foreach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group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groups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val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group.Select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x.Value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).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Aggregate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((x, y) =&gt; x | y);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($"{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group.Key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}: {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val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}");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>}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>[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Flags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>]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proofErr w:type="spellStart"/>
      <w:r w:rsidRPr="008C4BC0">
        <w:rPr>
          <w:rFonts w:ascii="Consolas" w:hAnsi="Consolas"/>
          <w:sz w:val="20"/>
          <w:szCs w:val="20"/>
          <w:lang w:val="uk-UA"/>
        </w:rPr>
        <w:t>enum</w:t>
      </w:r>
      <w:proofErr w:type="spellEnd"/>
      <w:r w:rsidRPr="008C4BC0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8C4BC0">
        <w:rPr>
          <w:rFonts w:ascii="Consolas" w:hAnsi="Consolas"/>
          <w:sz w:val="20"/>
          <w:szCs w:val="20"/>
          <w:lang w:val="uk-UA"/>
        </w:rPr>
        <w:t>Products</w:t>
      </w:r>
      <w:proofErr w:type="spellEnd"/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>{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AutomationSystem1 = 0b000001,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AutomationSystem2 = 0b000010,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AutomationSystem3 = 0b000100,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LogisticsSystem1 = 0b001000,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LogisticsSystem2 = 0b010000,</w:t>
      </w:r>
    </w:p>
    <w:p w:rsidR="008C4BC0" w:rsidRPr="008C4BC0" w:rsidRDefault="008C4BC0" w:rsidP="008C4BC0">
      <w:pPr>
        <w:jc w:val="left"/>
        <w:rPr>
          <w:rFonts w:ascii="Consolas" w:hAnsi="Consolas"/>
          <w:sz w:val="20"/>
          <w:szCs w:val="20"/>
          <w:lang w:val="uk-UA"/>
        </w:rPr>
      </w:pPr>
      <w:r w:rsidRPr="008C4BC0">
        <w:rPr>
          <w:rFonts w:ascii="Consolas" w:hAnsi="Consolas"/>
          <w:sz w:val="20"/>
          <w:szCs w:val="20"/>
          <w:lang w:val="uk-UA"/>
        </w:rPr>
        <w:t xml:space="preserve">    LogisticsSystem3 = 0b100000,</w:t>
      </w:r>
    </w:p>
    <w:p w:rsidR="0010414E" w:rsidRPr="0010414E" w:rsidRDefault="008C4BC0" w:rsidP="008C4BC0">
      <w:pPr>
        <w:jc w:val="left"/>
        <w:rPr>
          <w:rFonts w:ascii="Consolas" w:hAnsi="Consolas"/>
          <w:sz w:val="20"/>
          <w:szCs w:val="20"/>
        </w:rPr>
      </w:pPr>
      <w:r w:rsidRPr="008C4BC0">
        <w:rPr>
          <w:rFonts w:ascii="Consolas" w:hAnsi="Consolas"/>
          <w:sz w:val="20"/>
          <w:szCs w:val="20"/>
          <w:lang w:val="uk-UA"/>
        </w:rPr>
        <w:t>}</w:t>
      </w:r>
    </w:p>
    <w:p w:rsidR="00AC7B12" w:rsidRPr="0010414E" w:rsidRDefault="00AC7B12" w:rsidP="00AC7B12">
      <w:pPr>
        <w:rPr>
          <w:lang w:val="uk-UA"/>
        </w:rPr>
      </w:pPr>
    </w:p>
    <w:p w:rsidR="00AC7B12" w:rsidRPr="00754117" w:rsidRDefault="00AC7B12" w:rsidP="00AC7B12">
      <w:pPr>
        <w:rPr>
          <w:lang w:val="uk-UA"/>
        </w:rPr>
      </w:pPr>
      <w:r w:rsidRPr="00754117">
        <w:rPr>
          <w:lang w:val="uk-UA"/>
        </w:rPr>
        <w:t>Результат</w:t>
      </w:r>
      <w:r w:rsidR="0010414E">
        <w:rPr>
          <w:lang w:val="uk-UA"/>
        </w:rPr>
        <w:t>и</w:t>
      </w:r>
      <w:r w:rsidRPr="00754117">
        <w:rPr>
          <w:lang w:val="uk-UA"/>
        </w:rPr>
        <w:t xml:space="preserve"> виконання програми зображено на рисунк</w:t>
      </w:r>
      <w:r w:rsidR="0010414E">
        <w:rPr>
          <w:lang w:val="uk-UA"/>
        </w:rPr>
        <w:t>ах</w:t>
      </w:r>
      <w:r w:rsidRPr="00754117">
        <w:rPr>
          <w:lang w:val="uk-UA"/>
        </w:rPr>
        <w:t xml:space="preserve"> 1</w:t>
      </w:r>
      <w:r w:rsidR="0010414E">
        <w:rPr>
          <w:lang w:val="uk-UA"/>
        </w:rPr>
        <w:t xml:space="preserve"> – </w:t>
      </w:r>
      <w:r w:rsidR="0010414E">
        <w:t>2</w:t>
      </w:r>
      <w:r w:rsidRPr="00754117">
        <w:rPr>
          <w:lang w:val="uk-UA"/>
        </w:rPr>
        <w:t>.</w:t>
      </w:r>
    </w:p>
    <w:p w:rsidR="00AC7B12" w:rsidRPr="00754117" w:rsidRDefault="00AC7B12" w:rsidP="00AC7B12">
      <w:pPr>
        <w:rPr>
          <w:lang w:val="uk-UA"/>
        </w:rPr>
      </w:pPr>
    </w:p>
    <w:p w:rsidR="00AC7B12" w:rsidRPr="00754117" w:rsidRDefault="008C4BC0" w:rsidP="00AC7B12">
      <w:pPr>
        <w:jc w:val="center"/>
        <w:rPr>
          <w:lang w:val="uk-UA"/>
        </w:rPr>
      </w:pPr>
      <w:bookmarkStart w:id="0" w:name="_GoBack"/>
      <w:r w:rsidRPr="008C4BC0">
        <w:rPr>
          <w:lang w:val="uk-UA"/>
        </w:rPr>
        <w:drawing>
          <wp:inline distT="0" distB="0" distL="0" distR="0" wp14:anchorId="3285959D" wp14:editId="0B99FA66">
            <wp:extent cx="4629162" cy="1414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152" b="63286"/>
                    <a:stretch/>
                  </pic:blipFill>
                  <pic:spPr bwMode="auto">
                    <a:xfrm>
                      <a:off x="0" y="0"/>
                      <a:ext cx="4644364" cy="141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0783B" w:rsidRDefault="00AC7B12" w:rsidP="00B71824">
      <w:pPr>
        <w:jc w:val="center"/>
        <w:rPr>
          <w:lang w:val="uk-UA"/>
        </w:rPr>
      </w:pPr>
      <w:r w:rsidRPr="00754117">
        <w:rPr>
          <w:lang w:val="uk-UA"/>
        </w:rPr>
        <w:t xml:space="preserve">Рисунок 1 </w:t>
      </w:r>
      <w:r w:rsidR="001E2288" w:rsidRPr="00754117">
        <w:rPr>
          <w:lang w:val="uk-UA"/>
        </w:rPr>
        <w:t>– Результат виконання програми задачі 1</w:t>
      </w:r>
      <w:r w:rsidR="0010414E">
        <w:t xml:space="preserve"> </w:t>
      </w:r>
      <w:r w:rsidR="0010414E">
        <w:rPr>
          <w:lang w:val="uk-UA"/>
        </w:rPr>
        <w:t>з параметром 1, 2, 3</w:t>
      </w:r>
    </w:p>
    <w:p w:rsidR="0010414E" w:rsidRDefault="0010414E" w:rsidP="00B71824">
      <w:pPr>
        <w:jc w:val="center"/>
        <w:rPr>
          <w:lang w:val="uk-UA"/>
        </w:rPr>
      </w:pPr>
    </w:p>
    <w:p w:rsidR="0010414E" w:rsidRDefault="008C4BC0" w:rsidP="00B71824">
      <w:pPr>
        <w:jc w:val="center"/>
        <w:rPr>
          <w:lang w:val="uk-UA"/>
        </w:rPr>
      </w:pPr>
      <w:r w:rsidRPr="008C4BC0">
        <w:rPr>
          <w:lang w:val="uk-UA"/>
        </w:rPr>
        <w:drawing>
          <wp:inline distT="0" distB="0" distL="0" distR="0" wp14:anchorId="2605F0C2" wp14:editId="4EED1D68">
            <wp:extent cx="2604976" cy="1691892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166" b="60461"/>
                    <a:stretch/>
                  </pic:blipFill>
                  <pic:spPr bwMode="auto">
                    <a:xfrm>
                      <a:off x="0" y="0"/>
                      <a:ext cx="2619522" cy="170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14E" w:rsidRPr="0010414E" w:rsidRDefault="0010414E" w:rsidP="0010414E">
      <w:pPr>
        <w:jc w:val="center"/>
      </w:pPr>
      <w:r w:rsidRPr="00754117">
        <w:rPr>
          <w:lang w:val="uk-UA"/>
        </w:rPr>
        <w:t xml:space="preserve">Рисунок </w:t>
      </w:r>
      <w:r>
        <w:t>2</w:t>
      </w:r>
      <w:r w:rsidRPr="00754117">
        <w:rPr>
          <w:lang w:val="uk-UA"/>
        </w:rPr>
        <w:t xml:space="preserve"> – Результат виконання програми задачі 1</w:t>
      </w:r>
      <w:r>
        <w:t xml:space="preserve"> </w:t>
      </w:r>
      <w:r>
        <w:rPr>
          <w:lang w:val="uk-UA"/>
        </w:rPr>
        <w:t xml:space="preserve">з параметром </w:t>
      </w:r>
      <w:r>
        <w:t>5</w:t>
      </w:r>
      <w:r>
        <w:rPr>
          <w:lang w:val="uk-UA"/>
        </w:rPr>
        <w:t xml:space="preserve">, </w:t>
      </w:r>
      <w:r>
        <w:t>a</w:t>
      </w:r>
      <w:r>
        <w:rPr>
          <w:lang w:val="uk-UA"/>
        </w:rPr>
        <w:t xml:space="preserve">, </w:t>
      </w:r>
      <w:r>
        <w:t>45</w:t>
      </w:r>
      <w:r w:rsidR="008C4BC0">
        <w:t>, 1</w:t>
      </w:r>
    </w:p>
    <w:p w:rsidR="00803AF5" w:rsidRPr="00754117" w:rsidRDefault="00803AF5" w:rsidP="00803AF5">
      <w:pPr>
        <w:jc w:val="center"/>
        <w:rPr>
          <w:lang w:val="uk-UA"/>
        </w:rPr>
      </w:pPr>
    </w:p>
    <w:p w:rsidR="00803AF5" w:rsidRPr="00754117" w:rsidRDefault="00803AF5" w:rsidP="00803AF5">
      <w:pPr>
        <w:rPr>
          <w:lang w:val="uk-UA"/>
        </w:rPr>
      </w:pPr>
      <w:r w:rsidRPr="00754117">
        <w:rPr>
          <w:b/>
          <w:lang w:val="uk-UA"/>
        </w:rPr>
        <w:t>Висновок:</w:t>
      </w:r>
      <w:r w:rsidRPr="00754117">
        <w:rPr>
          <w:lang w:val="uk-UA"/>
        </w:rPr>
        <w:t xml:space="preserve"> Під час виконання практичної роботи я закріпив вміння </w:t>
      </w:r>
      <w:r w:rsidR="007455EF" w:rsidRPr="00754117">
        <w:rPr>
          <w:lang w:val="uk-UA"/>
        </w:rPr>
        <w:t>використання</w:t>
      </w:r>
      <w:r w:rsidRPr="00754117">
        <w:rPr>
          <w:lang w:val="uk-UA"/>
        </w:rPr>
        <w:t xml:space="preserve"> </w:t>
      </w:r>
      <w:proofErr w:type="spellStart"/>
      <w:r w:rsidR="0010414E">
        <w:rPr>
          <w:lang w:val="uk-UA"/>
        </w:rPr>
        <w:t>перерахуваннь</w:t>
      </w:r>
      <w:proofErr w:type="spellEnd"/>
      <w:r w:rsidRPr="00754117">
        <w:rPr>
          <w:lang w:val="uk-UA"/>
        </w:rPr>
        <w:t xml:space="preserve"> при написанні програм</w:t>
      </w:r>
      <w:r w:rsidR="007455EF" w:rsidRPr="00754117">
        <w:rPr>
          <w:lang w:val="uk-UA"/>
        </w:rPr>
        <w:t>.</w:t>
      </w:r>
    </w:p>
    <w:sectPr w:rsidR="00803AF5" w:rsidRPr="00754117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512"/>
    <w:multiLevelType w:val="hybridMultilevel"/>
    <w:tmpl w:val="330A721A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51A41"/>
    <w:multiLevelType w:val="hybridMultilevel"/>
    <w:tmpl w:val="DB18DC14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A5C51"/>
    <w:multiLevelType w:val="hybridMultilevel"/>
    <w:tmpl w:val="1B96B552"/>
    <w:lvl w:ilvl="0" w:tplc="BFC44BD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AEF"/>
    <w:multiLevelType w:val="hybridMultilevel"/>
    <w:tmpl w:val="BEC2A858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82F98"/>
    <w:multiLevelType w:val="hybridMultilevel"/>
    <w:tmpl w:val="B7F85364"/>
    <w:lvl w:ilvl="0" w:tplc="5D1A3B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833AD"/>
    <w:multiLevelType w:val="hybridMultilevel"/>
    <w:tmpl w:val="034E0A08"/>
    <w:lvl w:ilvl="0" w:tplc="F17CA6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0414E"/>
    <w:rsid w:val="00161CB1"/>
    <w:rsid w:val="00173C9E"/>
    <w:rsid w:val="00176188"/>
    <w:rsid w:val="001B6E84"/>
    <w:rsid w:val="001E2288"/>
    <w:rsid w:val="00251BEC"/>
    <w:rsid w:val="003162E6"/>
    <w:rsid w:val="003261FE"/>
    <w:rsid w:val="004C1B35"/>
    <w:rsid w:val="004D1DEC"/>
    <w:rsid w:val="0050161D"/>
    <w:rsid w:val="005612FA"/>
    <w:rsid w:val="005B570B"/>
    <w:rsid w:val="005C0C3C"/>
    <w:rsid w:val="005D6DF5"/>
    <w:rsid w:val="00656853"/>
    <w:rsid w:val="00743958"/>
    <w:rsid w:val="007455EF"/>
    <w:rsid w:val="00754117"/>
    <w:rsid w:val="00757729"/>
    <w:rsid w:val="00757F52"/>
    <w:rsid w:val="00776AFA"/>
    <w:rsid w:val="0078729C"/>
    <w:rsid w:val="007B7014"/>
    <w:rsid w:val="00800961"/>
    <w:rsid w:val="00803AF5"/>
    <w:rsid w:val="008206AE"/>
    <w:rsid w:val="00873257"/>
    <w:rsid w:val="008A78B8"/>
    <w:rsid w:val="008C4BC0"/>
    <w:rsid w:val="008D1BFC"/>
    <w:rsid w:val="008D7658"/>
    <w:rsid w:val="00962DC6"/>
    <w:rsid w:val="00985A0C"/>
    <w:rsid w:val="00A70CB5"/>
    <w:rsid w:val="00AC7B12"/>
    <w:rsid w:val="00B66E1A"/>
    <w:rsid w:val="00B71824"/>
    <w:rsid w:val="00BB79DF"/>
    <w:rsid w:val="00C0176F"/>
    <w:rsid w:val="00C17BB8"/>
    <w:rsid w:val="00D0783B"/>
    <w:rsid w:val="00D248F8"/>
    <w:rsid w:val="00E00581"/>
    <w:rsid w:val="00E20F5E"/>
    <w:rsid w:val="00E76539"/>
    <w:rsid w:val="00F05157"/>
    <w:rsid w:val="00F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CB16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14E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CB5"/>
    <w:pPr>
      <w:ind w:left="720"/>
      <w:contextualSpacing/>
    </w:pPr>
  </w:style>
  <w:style w:type="paragraph" w:styleId="a5">
    <w:name w:val="No Spacing"/>
    <w:uiPriority w:val="1"/>
    <w:qFormat/>
    <w:rsid w:val="004C1B3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745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1938</Words>
  <Characters>1106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35</cp:revision>
  <dcterms:created xsi:type="dcterms:W3CDTF">2022-11-17T08:56:00Z</dcterms:created>
  <dcterms:modified xsi:type="dcterms:W3CDTF">2023-04-21T09:30:00Z</dcterms:modified>
</cp:coreProperties>
</file>