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A0E7E" w14:textId="77777777" w:rsidR="002F2575" w:rsidRPr="002F2575" w:rsidRDefault="002F2575" w:rsidP="002F2575">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2F2575">
        <w:rPr>
          <w:rFonts w:ascii="굴림" w:eastAsia="굴림" w:hAnsi="굴림" w:cs="굴림"/>
          <w:b/>
          <w:bCs/>
          <w:kern w:val="0"/>
          <w:sz w:val="36"/>
          <w:szCs w:val="36"/>
          <w14:ligatures w14:val="none"/>
        </w:rPr>
        <w:t>GooseDB: Supercharging DuckDB for Collaborative Data Analysis</w:t>
      </w:r>
    </w:p>
    <w:p w14:paraId="14DADC68"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kern w:val="0"/>
          <w:sz w:val="24"/>
          <w14:ligatures w14:val="none"/>
        </w:rPr>
        <w:t>GooseDB is a powerful, feature-extended fork of DuckDB, designed to bring collaborative data analysis to the forefront. Building upon DuckDB's renowned speed and analytical capabilities, GooseDB introduces crucial enhancements for modern data workflows, including server/client architecture, multi-session support, and concurrent write capabilities, all while leveraging the robust PostgreSQL wire protocol.</w:t>
      </w:r>
    </w:p>
    <w:p w14:paraId="2B463316"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Key Features:</w:t>
      </w:r>
    </w:p>
    <w:p w14:paraId="3F229A66" w14:textId="77777777" w:rsidR="002F2575" w:rsidRPr="002F2575" w:rsidRDefault="002F2575" w:rsidP="002F2575">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Server/Client Architecture:</w:t>
      </w:r>
      <w:r w:rsidRPr="002F2575">
        <w:rPr>
          <w:rFonts w:ascii="굴림" w:eastAsia="굴림" w:hAnsi="굴림" w:cs="굴림"/>
          <w:kern w:val="0"/>
          <w:sz w:val="24"/>
          <w14:ligatures w14:val="none"/>
        </w:rPr>
        <w:t xml:space="preserve"> GooseDB transforms DuckDB into a true client-server database, enabling multiple users to connect and interact with the same database instance simultaneously. This opens up new possibilities for collaborative data exploration and analysis.</w:t>
      </w:r>
    </w:p>
    <w:p w14:paraId="2D8A18DE" w14:textId="77777777" w:rsidR="002F2575" w:rsidRPr="002F2575" w:rsidRDefault="002F2575" w:rsidP="002F2575">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Multi-Session Support:</w:t>
      </w:r>
      <w:r w:rsidRPr="002F2575">
        <w:rPr>
          <w:rFonts w:ascii="굴림" w:eastAsia="굴림" w:hAnsi="굴림" w:cs="굴림"/>
          <w:kern w:val="0"/>
          <w:sz w:val="24"/>
          <w14:ligatures w14:val="none"/>
        </w:rPr>
        <w:t xml:space="preserve"> With support for multiple concurrent sessions, GooseDB allows teams to work on the same data concurrently, streamlining workflows and fostering collaboration.</w:t>
      </w:r>
    </w:p>
    <w:p w14:paraId="25E8C003" w14:textId="77777777" w:rsidR="002F2575" w:rsidRPr="002F2575" w:rsidRDefault="002F2575" w:rsidP="002F2575">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Concurrent Write Capabilities:</w:t>
      </w:r>
      <w:r w:rsidRPr="002F2575">
        <w:rPr>
          <w:rFonts w:ascii="굴림" w:eastAsia="굴림" w:hAnsi="굴림" w:cs="굴림"/>
          <w:kern w:val="0"/>
          <w:sz w:val="24"/>
          <w14:ligatures w14:val="none"/>
        </w:rPr>
        <w:t xml:space="preserve"> Unlike the original DuckDB, GooseDB supports concurrent writes, enabling real-time data updates and ingestion without compromising performance. This is crucial for applications requiring continuous data updates.</w:t>
      </w:r>
    </w:p>
    <w:p w14:paraId="6D1AF1E1" w14:textId="77777777" w:rsidR="002F2575" w:rsidRPr="002F2575" w:rsidRDefault="002F2575" w:rsidP="002F2575">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PostgreSQL Wire Protocol:</w:t>
      </w:r>
      <w:r w:rsidRPr="002F2575">
        <w:rPr>
          <w:rFonts w:ascii="굴림" w:eastAsia="굴림" w:hAnsi="굴림" w:cs="굴림"/>
          <w:kern w:val="0"/>
          <w:sz w:val="24"/>
          <w14:ligatures w14:val="none"/>
        </w:rPr>
        <w:t xml:space="preserve"> GooseDB utilizes the widely adopted PostgreSQL wire protocol, ensuring seamless integration with a vast ecosystem of existing database tools, clients, and libraries. This simplifies adoption and reduces the learning curve for users familiar with PostgreSQL.</w:t>
      </w:r>
    </w:p>
    <w:p w14:paraId="3DBE26D2" w14:textId="77777777" w:rsidR="002F2575" w:rsidRPr="002F2575" w:rsidRDefault="002F2575" w:rsidP="002F2575">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Enhanced Performance:</w:t>
      </w:r>
      <w:r w:rsidRPr="002F2575">
        <w:rPr>
          <w:rFonts w:ascii="굴림" w:eastAsia="굴림" w:hAnsi="굴림" w:cs="굴림"/>
          <w:kern w:val="0"/>
          <w:sz w:val="24"/>
          <w14:ligatures w14:val="none"/>
        </w:rPr>
        <w:t xml:space="preserve"> GooseDB retains DuckDB's exceptional performance for analytical queries, providing lightning-fast results even with complex datasets.</w:t>
      </w:r>
    </w:p>
    <w:p w14:paraId="42E41749" w14:textId="77777777" w:rsidR="002F2575" w:rsidRPr="002F2575" w:rsidRDefault="002F2575" w:rsidP="002F2575">
      <w:pPr>
        <w:widowControl/>
        <w:numPr>
          <w:ilvl w:val="0"/>
          <w:numId w:val="1"/>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Seamless Integration with Existing DuckDB Ecosystem:</w:t>
      </w:r>
      <w:r w:rsidRPr="002F2575">
        <w:rPr>
          <w:rFonts w:ascii="굴림" w:eastAsia="굴림" w:hAnsi="굴림" w:cs="굴림"/>
          <w:kern w:val="0"/>
          <w:sz w:val="24"/>
          <w14:ligatures w14:val="none"/>
        </w:rPr>
        <w:t xml:space="preserve"> GooseDB maintains compatibility with existing DuckDB APIs and data formats, allowing users to easily migrate their existing DuckDB projects.</w:t>
      </w:r>
    </w:p>
    <w:p w14:paraId="435E32EC"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Benefits of Using GooseDB:</w:t>
      </w:r>
    </w:p>
    <w:p w14:paraId="0FD454B0" w14:textId="77777777" w:rsidR="002F2575" w:rsidRPr="002F2575" w:rsidRDefault="002F2575" w:rsidP="002F2575">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Enhanced Collaboration:</w:t>
      </w:r>
      <w:r w:rsidRPr="002F2575">
        <w:rPr>
          <w:rFonts w:ascii="굴림" w:eastAsia="굴림" w:hAnsi="굴림" w:cs="굴림"/>
          <w:kern w:val="0"/>
          <w:sz w:val="24"/>
          <w14:ligatures w14:val="none"/>
        </w:rPr>
        <w:t xml:space="preserve"> Enable teams to work together on data analysis projects in real-time.</w:t>
      </w:r>
    </w:p>
    <w:p w14:paraId="5FC1AC51" w14:textId="77777777" w:rsidR="002F2575" w:rsidRPr="002F2575" w:rsidRDefault="002F2575" w:rsidP="002F2575">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Improved Data Management:</w:t>
      </w:r>
      <w:r w:rsidRPr="002F2575">
        <w:rPr>
          <w:rFonts w:ascii="굴림" w:eastAsia="굴림" w:hAnsi="굴림" w:cs="굴림"/>
          <w:kern w:val="0"/>
          <w:sz w:val="24"/>
          <w14:ligatures w14:val="none"/>
        </w:rPr>
        <w:t xml:space="preserve"> Streamline data ingestion and updates with concurrent write support.</w:t>
      </w:r>
    </w:p>
    <w:p w14:paraId="23FC8B1A" w14:textId="77777777" w:rsidR="002F2575" w:rsidRPr="002F2575" w:rsidRDefault="002F2575" w:rsidP="002F2575">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Simplified Integration:</w:t>
      </w:r>
      <w:r w:rsidRPr="002F2575">
        <w:rPr>
          <w:rFonts w:ascii="굴림" w:eastAsia="굴림" w:hAnsi="굴림" w:cs="굴림"/>
          <w:kern w:val="0"/>
          <w:sz w:val="24"/>
          <w14:ligatures w14:val="none"/>
        </w:rPr>
        <w:t xml:space="preserve"> Leverage the PostgreSQL wire protocol for seamless integration with existing tools.</w:t>
      </w:r>
    </w:p>
    <w:p w14:paraId="2A711899" w14:textId="77777777" w:rsidR="002F2575" w:rsidRPr="002F2575" w:rsidRDefault="002F2575" w:rsidP="002F2575">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lastRenderedPageBreak/>
        <w:t>Increased Productivity:</w:t>
      </w:r>
      <w:r w:rsidRPr="002F2575">
        <w:rPr>
          <w:rFonts w:ascii="굴림" w:eastAsia="굴림" w:hAnsi="굴림" w:cs="굴림"/>
          <w:kern w:val="0"/>
          <w:sz w:val="24"/>
          <w14:ligatures w14:val="none"/>
        </w:rPr>
        <w:t xml:space="preserve"> Boost productivity with faster query performance and collaborative workflows.</w:t>
      </w:r>
    </w:p>
    <w:p w14:paraId="4FC9693E" w14:textId="77777777" w:rsidR="002F2575" w:rsidRPr="002F2575" w:rsidRDefault="002F2575" w:rsidP="002F2575">
      <w:pPr>
        <w:widowControl/>
        <w:numPr>
          <w:ilvl w:val="0"/>
          <w:numId w:val="2"/>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Scalability:</w:t>
      </w:r>
      <w:r w:rsidRPr="002F2575">
        <w:rPr>
          <w:rFonts w:ascii="굴림" w:eastAsia="굴림" w:hAnsi="굴림" w:cs="굴림"/>
          <w:kern w:val="0"/>
          <w:sz w:val="24"/>
          <w14:ligatures w14:val="none"/>
        </w:rPr>
        <w:t xml:space="preserve"> Handle larger datasets and more complex workloads with improved concurrency and server architecture.</w:t>
      </w:r>
    </w:p>
    <w:p w14:paraId="7CD74A2F"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Use Cases:</w:t>
      </w:r>
    </w:p>
    <w:p w14:paraId="6A45E508" w14:textId="77777777" w:rsidR="002F2575" w:rsidRPr="002F2575" w:rsidRDefault="002F2575" w:rsidP="002F2575">
      <w:pPr>
        <w:widowControl/>
        <w:numPr>
          <w:ilvl w:val="0"/>
          <w:numId w:val="3"/>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Collaborative Data Science:</w:t>
      </w:r>
      <w:r w:rsidRPr="002F2575">
        <w:rPr>
          <w:rFonts w:ascii="굴림" w:eastAsia="굴림" w:hAnsi="굴림" w:cs="굴림"/>
          <w:kern w:val="0"/>
          <w:sz w:val="24"/>
          <w14:ligatures w14:val="none"/>
        </w:rPr>
        <w:t xml:space="preserve"> Empower data science teams to work together on data exploration, model development, and analysis.</w:t>
      </w:r>
    </w:p>
    <w:p w14:paraId="16705CC5" w14:textId="77777777" w:rsidR="002F2575" w:rsidRPr="002F2575" w:rsidRDefault="002F2575" w:rsidP="002F2575">
      <w:pPr>
        <w:widowControl/>
        <w:numPr>
          <w:ilvl w:val="0"/>
          <w:numId w:val="3"/>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Real-time Data Analytics:</w:t>
      </w:r>
      <w:r w:rsidRPr="002F2575">
        <w:rPr>
          <w:rFonts w:ascii="굴림" w:eastAsia="굴림" w:hAnsi="굴림" w:cs="굴림"/>
          <w:kern w:val="0"/>
          <w:sz w:val="24"/>
          <w14:ligatures w14:val="none"/>
        </w:rPr>
        <w:t xml:space="preserve"> Enable real-time data ingestion and analysis for applications requiring up-to-the-minute insights.</w:t>
      </w:r>
    </w:p>
    <w:p w14:paraId="6FA3A484" w14:textId="77777777" w:rsidR="002F2575" w:rsidRPr="002F2575" w:rsidRDefault="002F2575" w:rsidP="002F2575">
      <w:pPr>
        <w:widowControl/>
        <w:numPr>
          <w:ilvl w:val="0"/>
          <w:numId w:val="3"/>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Business Intelligence:</w:t>
      </w:r>
      <w:r w:rsidRPr="002F2575">
        <w:rPr>
          <w:rFonts w:ascii="굴림" w:eastAsia="굴림" w:hAnsi="굴림" w:cs="굴림"/>
          <w:kern w:val="0"/>
          <w:sz w:val="24"/>
          <w14:ligatures w14:val="none"/>
        </w:rPr>
        <w:t xml:space="preserve"> Provide business users with a powerful and collaborative platform for data analysis and reporting.</w:t>
      </w:r>
    </w:p>
    <w:p w14:paraId="73EB4992" w14:textId="77777777" w:rsidR="002F2575" w:rsidRPr="002F2575" w:rsidRDefault="002F2575" w:rsidP="002F2575">
      <w:pPr>
        <w:widowControl/>
        <w:numPr>
          <w:ilvl w:val="0"/>
          <w:numId w:val="3"/>
        </w:numPr>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Data Warehousing:</w:t>
      </w:r>
      <w:r w:rsidRPr="002F2575">
        <w:rPr>
          <w:rFonts w:ascii="굴림" w:eastAsia="굴림" w:hAnsi="굴림" w:cs="굴림"/>
          <w:kern w:val="0"/>
          <w:sz w:val="24"/>
          <w14:ligatures w14:val="none"/>
        </w:rPr>
        <w:t xml:space="preserve"> Build high-performance data warehouses with support for concurrent writes and large datasets.</w:t>
      </w:r>
    </w:p>
    <w:p w14:paraId="24725C5A"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Getting Started:</w:t>
      </w:r>
    </w:p>
    <w:p w14:paraId="524DBB57"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kern w:val="0"/>
          <w:sz w:val="24"/>
          <w14:ligatures w14:val="none"/>
        </w:rPr>
        <w:t>[Link to Documentation/GitHub Repository]</w:t>
      </w:r>
    </w:p>
    <w:p w14:paraId="0B18DFDC"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Join the GooseDB Community:</w:t>
      </w:r>
    </w:p>
    <w:p w14:paraId="5450B9F0"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kern w:val="0"/>
          <w:sz w:val="24"/>
          <w14:ligatures w14:val="none"/>
        </w:rPr>
        <w:t>[Link to Community Forum/Discord/Slack]</w:t>
      </w:r>
    </w:p>
    <w:p w14:paraId="37F9FCD0"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b/>
          <w:bCs/>
          <w:kern w:val="0"/>
          <w:sz w:val="24"/>
          <w14:ligatures w14:val="none"/>
        </w:rPr>
        <w:t>Contact Us:</w:t>
      </w:r>
    </w:p>
    <w:p w14:paraId="0C647C20"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kern w:val="0"/>
          <w:sz w:val="24"/>
          <w14:ligatures w14:val="none"/>
        </w:rPr>
        <w:t>[Contact Information]</w:t>
      </w:r>
    </w:p>
    <w:p w14:paraId="05FA92D2" w14:textId="77777777" w:rsidR="002F2575" w:rsidRPr="002F2575" w:rsidRDefault="002F2575" w:rsidP="002F2575">
      <w:pPr>
        <w:widowControl/>
        <w:wordWrap/>
        <w:autoSpaceDE/>
        <w:autoSpaceDN/>
        <w:spacing w:before="100" w:beforeAutospacing="1" w:after="100" w:afterAutospacing="1"/>
        <w:rPr>
          <w:rFonts w:ascii="굴림" w:eastAsia="굴림" w:hAnsi="굴림" w:cs="굴림"/>
          <w:kern w:val="0"/>
          <w:sz w:val="24"/>
          <w14:ligatures w14:val="none"/>
        </w:rPr>
      </w:pPr>
      <w:r w:rsidRPr="002F2575">
        <w:rPr>
          <w:rFonts w:ascii="굴림" w:eastAsia="굴림" w:hAnsi="굴림" w:cs="굴림"/>
          <w:kern w:val="0"/>
          <w:sz w:val="24"/>
          <w14:ligatures w14:val="none"/>
        </w:rPr>
        <w:t>This website provides a comprehensive overview of GooseDB and its capabilities. We encourage you to explore the documentation and join our community to learn more.</w:t>
      </w:r>
    </w:p>
    <w:p w14:paraId="2A9BB9DA" w14:textId="77777777" w:rsidR="00A77012" w:rsidRDefault="00A77012"/>
    <w:sectPr w:rsidR="00A77012" w:rsidSect="002F25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65EAF"/>
    <w:multiLevelType w:val="multilevel"/>
    <w:tmpl w:val="494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67FBC"/>
    <w:multiLevelType w:val="multilevel"/>
    <w:tmpl w:val="2BC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044AE"/>
    <w:multiLevelType w:val="multilevel"/>
    <w:tmpl w:val="F0F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973855">
    <w:abstractNumId w:val="0"/>
  </w:num>
  <w:num w:numId="2" w16cid:durableId="104811971">
    <w:abstractNumId w:val="2"/>
  </w:num>
  <w:num w:numId="3" w16cid:durableId="28439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75"/>
    <w:rsid w:val="002F2575"/>
    <w:rsid w:val="00A77012"/>
    <w:rsid w:val="00CA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D59E"/>
  <w15:chartTrackingRefBased/>
  <w15:docId w15:val="{C6C02889-AFE7-4AF3-A0C0-3376D411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F25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F25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F257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F257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F25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F25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F25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F25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F25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F257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F257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F257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F257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F257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F257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F257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F257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F257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F257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F257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F25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F257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F2575"/>
    <w:pPr>
      <w:spacing w:before="160"/>
      <w:jc w:val="center"/>
    </w:pPr>
    <w:rPr>
      <w:i/>
      <w:iCs/>
      <w:color w:val="404040" w:themeColor="text1" w:themeTint="BF"/>
    </w:rPr>
  </w:style>
  <w:style w:type="character" w:customStyle="1" w:styleId="Char1">
    <w:name w:val="인용 Char"/>
    <w:basedOn w:val="a0"/>
    <w:link w:val="a5"/>
    <w:uiPriority w:val="29"/>
    <w:rsid w:val="002F2575"/>
    <w:rPr>
      <w:i/>
      <w:iCs/>
      <w:color w:val="404040" w:themeColor="text1" w:themeTint="BF"/>
    </w:rPr>
  </w:style>
  <w:style w:type="paragraph" w:styleId="a6">
    <w:name w:val="List Paragraph"/>
    <w:basedOn w:val="a"/>
    <w:uiPriority w:val="34"/>
    <w:qFormat/>
    <w:rsid w:val="002F2575"/>
    <w:pPr>
      <w:ind w:left="720"/>
      <w:contextualSpacing/>
    </w:pPr>
  </w:style>
  <w:style w:type="character" w:styleId="a7">
    <w:name w:val="Intense Emphasis"/>
    <w:basedOn w:val="a0"/>
    <w:uiPriority w:val="21"/>
    <w:qFormat/>
    <w:rsid w:val="002F2575"/>
    <w:rPr>
      <w:i/>
      <w:iCs/>
      <w:color w:val="0F4761" w:themeColor="accent1" w:themeShade="BF"/>
    </w:rPr>
  </w:style>
  <w:style w:type="paragraph" w:styleId="a8">
    <w:name w:val="Intense Quote"/>
    <w:basedOn w:val="a"/>
    <w:next w:val="a"/>
    <w:link w:val="Char2"/>
    <w:uiPriority w:val="30"/>
    <w:qFormat/>
    <w:rsid w:val="002F2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F2575"/>
    <w:rPr>
      <w:i/>
      <w:iCs/>
      <w:color w:val="0F4761" w:themeColor="accent1" w:themeShade="BF"/>
    </w:rPr>
  </w:style>
  <w:style w:type="character" w:styleId="a9">
    <w:name w:val="Intense Reference"/>
    <w:basedOn w:val="a0"/>
    <w:uiPriority w:val="32"/>
    <w:qFormat/>
    <w:rsid w:val="002F25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73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bxa</dc:creator>
  <cp:keywords/>
  <dc:description/>
  <cp:lastModifiedBy>bxa</cp:lastModifiedBy>
  <cp:revision>1</cp:revision>
  <dcterms:created xsi:type="dcterms:W3CDTF">2025-01-14T03:57:00Z</dcterms:created>
  <dcterms:modified xsi:type="dcterms:W3CDTF">2025-01-14T03:58:00Z</dcterms:modified>
</cp:coreProperties>
</file>