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8B1D" w14:textId="77777777" w:rsidR="00CB37C4" w:rsidRPr="00CB37C4" w:rsidRDefault="00CB37C4" w:rsidP="00CB37C4">
      <w:pPr>
        <w:spacing w:after="360" w:line="600" w:lineRule="atLeast"/>
        <w:outlineLvl w:val="0"/>
        <w:rPr>
          <w:rFonts w:ascii="Roboto" w:eastAsia="Times New Roman" w:hAnsi="Roboto" w:cs="Times New Roman"/>
          <w:b/>
          <w:bCs/>
          <w:color w:val="212529"/>
          <w:kern w:val="36"/>
          <w:sz w:val="48"/>
          <w:szCs w:val="48"/>
          <w:lang w:eastAsia="ru-RU"/>
          <w14:ligatures w14:val="none"/>
        </w:rPr>
      </w:pPr>
      <w:proofErr w:type="spellStart"/>
      <w:r w:rsidRPr="00CB37C4">
        <w:rPr>
          <w:rFonts w:ascii="Roboto" w:eastAsia="Times New Roman" w:hAnsi="Roboto" w:cs="Times New Roman"/>
          <w:b/>
          <w:bCs/>
          <w:color w:val="212529"/>
          <w:kern w:val="36"/>
          <w:sz w:val="48"/>
          <w:szCs w:val="48"/>
          <w:lang w:eastAsia="ru-RU"/>
          <w14:ligatures w14:val="none"/>
        </w:rPr>
        <w:t>Локло</w:t>
      </w:r>
      <w:proofErr w:type="spellEnd"/>
    </w:p>
    <w:p w14:paraId="4D68BA97" w14:textId="77777777" w:rsidR="00CB37C4" w:rsidRPr="00CB37C4" w:rsidRDefault="00CB37C4" w:rsidP="00CB37C4">
      <w:pPr>
        <w:spacing w:after="0" w:line="240" w:lineRule="auto"/>
        <w:rPr>
          <w:rFonts w:ascii="Roboto" w:eastAsia="Times New Roman" w:hAnsi="Roboto" w:cs="Times New Roman"/>
          <w:color w:val="212529"/>
          <w:kern w:val="0"/>
          <w:sz w:val="24"/>
          <w:szCs w:val="24"/>
          <w:lang w:eastAsia="ru-RU"/>
          <w14:ligatures w14:val="none"/>
        </w:rPr>
      </w:pPr>
      <w:proofErr w:type="spellStart"/>
      <w:r w:rsidRPr="00CB37C4">
        <w:rPr>
          <w:rFonts w:ascii="Roboto" w:eastAsia="Times New Roman" w:hAnsi="Roboto" w:cs="Times New Roman"/>
          <w:color w:val="212529"/>
          <w:kern w:val="0"/>
          <w:sz w:val="27"/>
          <w:szCs w:val="27"/>
          <w:lang w:eastAsia="ru-RU"/>
          <w14:ligatures w14:val="none"/>
        </w:rPr>
        <w:t>Loclo</w:t>
      </w:r>
      <w:r w:rsidRPr="00CB37C4">
        <w:rPr>
          <w:rFonts w:ascii="Roboto" w:eastAsia="Times New Roman" w:hAnsi="Roboto" w:cs="Times New Roman"/>
          <w:color w:val="999999"/>
          <w:kern w:val="0"/>
          <w:sz w:val="21"/>
          <w:szCs w:val="21"/>
          <w:lang w:eastAsia="ru-RU"/>
          <w14:ligatures w14:val="none"/>
        </w:rPr>
        <w:t>Артикул</w:t>
      </w:r>
      <w:proofErr w:type="spellEnd"/>
      <w:r w:rsidRPr="00CB37C4">
        <w:rPr>
          <w:rFonts w:ascii="Roboto" w:eastAsia="Times New Roman" w:hAnsi="Roboto" w:cs="Times New Roman"/>
          <w:color w:val="999999"/>
          <w:kern w:val="0"/>
          <w:sz w:val="21"/>
          <w:szCs w:val="21"/>
          <w:lang w:eastAsia="ru-RU"/>
          <w14:ligatures w14:val="none"/>
        </w:rPr>
        <w:t>: 1346</w:t>
      </w:r>
    </w:p>
    <w:p w14:paraId="45CB11A4"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 xml:space="preserve">Являясь источником </w:t>
      </w:r>
      <w:proofErr w:type="gramStart"/>
      <w:r w:rsidRPr="00CB37C4">
        <w:rPr>
          <w:rFonts w:ascii="Roboto" w:eastAsia="Times New Roman" w:hAnsi="Roboto" w:cs="Times New Roman"/>
          <w:color w:val="212529"/>
          <w:kern w:val="0"/>
          <w:sz w:val="24"/>
          <w:szCs w:val="24"/>
          <w:lang w:eastAsia="ru-RU"/>
          <w14:ligatures w14:val="none"/>
        </w:rPr>
        <w:t>пищевых волокон</w:t>
      </w:r>
      <w:proofErr w:type="gramEnd"/>
      <w:r w:rsidRPr="00CB37C4">
        <w:rPr>
          <w:rFonts w:ascii="Roboto" w:eastAsia="Times New Roman" w:hAnsi="Roboto" w:cs="Times New Roman"/>
          <w:color w:val="212529"/>
          <w:kern w:val="0"/>
          <w:sz w:val="24"/>
          <w:szCs w:val="24"/>
          <w:lang w:eastAsia="ru-RU"/>
          <w14:ligatures w14:val="none"/>
        </w:rPr>
        <w:t xml:space="preserve"> гармонизирует процессы пищеварения.</w:t>
      </w:r>
    </w:p>
    <w:p w14:paraId="1A7091CE"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Улучшает перистальтику и моторику кишечника, способствует его очищению, предотвращает запоры.</w:t>
      </w:r>
    </w:p>
    <w:p w14:paraId="6B963B6A"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 xml:space="preserve">Обладает </w:t>
      </w:r>
      <w:proofErr w:type="spellStart"/>
      <w:r w:rsidRPr="00CB37C4">
        <w:rPr>
          <w:rFonts w:ascii="Roboto" w:eastAsia="Times New Roman" w:hAnsi="Roboto" w:cs="Times New Roman"/>
          <w:color w:val="212529"/>
          <w:kern w:val="0"/>
          <w:sz w:val="24"/>
          <w:szCs w:val="24"/>
          <w:lang w:eastAsia="ru-RU"/>
          <w14:ligatures w14:val="none"/>
        </w:rPr>
        <w:t>пребиотическим</w:t>
      </w:r>
      <w:proofErr w:type="spellEnd"/>
      <w:r w:rsidRPr="00CB37C4">
        <w:rPr>
          <w:rFonts w:ascii="Roboto" w:eastAsia="Times New Roman" w:hAnsi="Roboto" w:cs="Times New Roman"/>
          <w:color w:val="212529"/>
          <w:kern w:val="0"/>
          <w:sz w:val="24"/>
          <w:szCs w:val="24"/>
          <w:lang w:eastAsia="ru-RU"/>
          <w14:ligatures w14:val="none"/>
        </w:rPr>
        <w:t xml:space="preserve"> действием для кишечной микрофлоры.</w:t>
      </w:r>
    </w:p>
    <w:p w14:paraId="7D723875"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Снижает уровень холестерина и сахара в крови.</w:t>
      </w:r>
    </w:p>
    <w:p w14:paraId="21ECD086"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 xml:space="preserve">Оказывает </w:t>
      </w:r>
      <w:proofErr w:type="spellStart"/>
      <w:r w:rsidRPr="00CB37C4">
        <w:rPr>
          <w:rFonts w:ascii="Roboto" w:eastAsia="Times New Roman" w:hAnsi="Roboto" w:cs="Times New Roman"/>
          <w:color w:val="212529"/>
          <w:kern w:val="0"/>
          <w:sz w:val="24"/>
          <w:szCs w:val="24"/>
          <w:lang w:eastAsia="ru-RU"/>
          <w14:ligatures w14:val="none"/>
        </w:rPr>
        <w:t>онкопротективное</w:t>
      </w:r>
      <w:proofErr w:type="spellEnd"/>
      <w:r w:rsidRPr="00CB37C4">
        <w:rPr>
          <w:rFonts w:ascii="Roboto" w:eastAsia="Times New Roman" w:hAnsi="Roboto" w:cs="Times New Roman"/>
          <w:color w:val="212529"/>
          <w:kern w:val="0"/>
          <w:sz w:val="24"/>
          <w:szCs w:val="24"/>
          <w:lang w:eastAsia="ru-RU"/>
          <w14:ligatures w14:val="none"/>
        </w:rPr>
        <w:t>, антиоксидантное действие, связывает и выводит токсины.</w:t>
      </w:r>
    </w:p>
    <w:p w14:paraId="15086D70" w14:textId="77777777" w:rsidR="00CB37C4" w:rsidRPr="00CB37C4" w:rsidRDefault="00CB37C4" w:rsidP="00CB37C4">
      <w:pPr>
        <w:numPr>
          <w:ilvl w:val="0"/>
          <w:numId w:val="84"/>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CB37C4">
          <w:rPr>
            <w:rFonts w:ascii="Roboto" w:eastAsia="Times New Roman" w:hAnsi="Roboto" w:cs="Times New Roman"/>
            <w:color w:val="007F6E"/>
            <w:kern w:val="0"/>
            <w:sz w:val="24"/>
            <w:szCs w:val="24"/>
            <w:u w:val="single"/>
            <w:lang w:eastAsia="ru-RU"/>
            <w14:ligatures w14:val="none"/>
          </w:rPr>
          <w:t>СГР</w:t>
        </w:r>
      </w:hyperlink>
    </w:p>
    <w:p w14:paraId="7F5B2379" w14:textId="49945514" w:rsidR="00CB37C4" w:rsidRPr="00CB37C4" w:rsidRDefault="00CB37C4" w:rsidP="00CB37C4">
      <w:pPr>
        <w:spacing w:after="0" w:line="240" w:lineRule="auto"/>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noProof/>
          <w:color w:val="212529"/>
          <w:kern w:val="0"/>
          <w:sz w:val="24"/>
          <w:szCs w:val="24"/>
          <w:lang w:eastAsia="ru-RU"/>
          <w14:ligatures w14:val="none"/>
        </w:rPr>
        <w:drawing>
          <wp:inline distT="0" distB="0" distL="0" distR="0" wp14:anchorId="2A281799" wp14:editId="037C1092">
            <wp:extent cx="5940425" cy="5940425"/>
            <wp:effectExtent l="0" t="0" r="0" b="0"/>
            <wp:docPr id="654171475" name="Рисунок 74" descr="Лок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Локл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666CC53A" w14:textId="77777777" w:rsidR="00CB37C4" w:rsidRPr="00CB37C4" w:rsidRDefault="00CB37C4" w:rsidP="00CB37C4">
      <w:pPr>
        <w:spacing w:before="480" w:after="480" w:line="240" w:lineRule="auto"/>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pict w14:anchorId="5F1E1921">
          <v:rect id="_x0000_i1961" style="width:0;height:.75pt" o:hralign="center" o:hrstd="t" o:hr="t" fillcolor="#a0a0a0" stroked="f"/>
        </w:pict>
      </w:r>
    </w:p>
    <w:p w14:paraId="75D72E0A" w14:textId="77777777" w:rsidR="00CB37C4" w:rsidRPr="00CB37C4" w:rsidRDefault="00CB37C4" w:rsidP="00CB37C4">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B37C4">
        <w:rPr>
          <w:rFonts w:ascii="Roboto" w:eastAsia="Times New Roman" w:hAnsi="Roboto" w:cs="Times New Roman"/>
          <w:b/>
          <w:bCs/>
          <w:color w:val="212529"/>
          <w:kern w:val="0"/>
          <w:sz w:val="36"/>
          <w:szCs w:val="36"/>
          <w:lang w:eastAsia="ru-RU"/>
          <w14:ligatures w14:val="none"/>
        </w:rPr>
        <w:lastRenderedPageBreak/>
        <w:t>Преимущества</w:t>
      </w:r>
    </w:p>
    <w:p w14:paraId="5B0E2C05"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Пищевые растительные волокна являются важнейшими компонентами рациона человека. Они обеспечивают более полное переваривание пищи и более качественное её усвоение, снижают метаболическую нагрузку на печень. В то же время пищевые волокна способствуют формированию каловых масс и стимулируют моторную активность толстого кишечника, что важно для профилактики запора. Пищевые волокна обладают способностью связывать и выводить из ЖКТ значительное количество токсических и канцерогенных веществ, тяжёлых металлов и радионуклидов. Они также связывают и выводят из организма холестерин, жёлчные кислоты, глюкозу, тем самым регулируя их баланс в организме. Многие пищевые волокна, перевариваются ферментами кишечных микроорганизмов и становятся их пищей (</w:t>
      </w:r>
      <w:proofErr w:type="spellStart"/>
      <w:r w:rsidRPr="00CB37C4">
        <w:rPr>
          <w:rFonts w:ascii="Roboto" w:eastAsia="Times New Roman" w:hAnsi="Roboto" w:cs="Times New Roman"/>
          <w:color w:val="212529"/>
          <w:kern w:val="0"/>
          <w:sz w:val="24"/>
          <w:szCs w:val="24"/>
          <w:lang w:eastAsia="ru-RU"/>
          <w14:ligatures w14:val="none"/>
        </w:rPr>
        <w:t>пребиотиками</w:t>
      </w:r>
      <w:proofErr w:type="spellEnd"/>
      <w:r w:rsidRPr="00CB37C4">
        <w:rPr>
          <w:rFonts w:ascii="Roboto" w:eastAsia="Times New Roman" w:hAnsi="Roboto" w:cs="Times New Roman"/>
          <w:color w:val="212529"/>
          <w:kern w:val="0"/>
          <w:sz w:val="24"/>
          <w:szCs w:val="24"/>
          <w:lang w:eastAsia="ru-RU"/>
          <w14:ligatures w14:val="none"/>
        </w:rPr>
        <w:t>).</w:t>
      </w:r>
    </w:p>
    <w:p w14:paraId="49BB955B"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 xml:space="preserve">В состав комплекса </w:t>
      </w:r>
      <w:proofErr w:type="spellStart"/>
      <w:r w:rsidRPr="00CB37C4">
        <w:rPr>
          <w:rFonts w:ascii="Roboto" w:eastAsia="Times New Roman" w:hAnsi="Roboto" w:cs="Times New Roman"/>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xml:space="preserve"> (англ. </w:t>
      </w:r>
      <w:proofErr w:type="spellStart"/>
      <w:r w:rsidRPr="00CB37C4">
        <w:rPr>
          <w:rFonts w:ascii="Roboto" w:eastAsia="Times New Roman" w:hAnsi="Roboto" w:cs="Times New Roman"/>
          <w:color w:val="212529"/>
          <w:kern w:val="0"/>
          <w:sz w:val="24"/>
          <w:szCs w:val="24"/>
          <w:lang w:eastAsia="ru-RU"/>
          <w14:ligatures w14:val="none"/>
        </w:rPr>
        <w:t>Low</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Cholesterol</w:t>
      </w:r>
      <w:proofErr w:type="spellEnd"/>
      <w:r w:rsidRPr="00CB37C4">
        <w:rPr>
          <w:rFonts w:ascii="Roboto" w:eastAsia="Times New Roman" w:hAnsi="Roboto" w:cs="Times New Roman"/>
          <w:color w:val="212529"/>
          <w:kern w:val="0"/>
          <w:sz w:val="24"/>
          <w:szCs w:val="24"/>
          <w:lang w:eastAsia="ru-RU"/>
          <w14:ligatures w14:val="none"/>
        </w:rPr>
        <w:t xml:space="preserve"> – низкий холестерин) входят растворимые и нерастворимые пищевые волокна, которые содержат ряд биологически активных веществ и необходимы для обеспечения пищеварительной и моторной функции кишечника. В комплекс включены флавоноиды грейпфрута и апельсина и гесперидин, обладающие антиоксидантной активностью. В программах снижения массы тела рекомендуется принимать </w:t>
      </w:r>
      <w:proofErr w:type="spellStart"/>
      <w:r w:rsidRPr="00CB37C4">
        <w:rPr>
          <w:rFonts w:ascii="Roboto" w:eastAsia="Times New Roman" w:hAnsi="Roboto" w:cs="Times New Roman"/>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xml:space="preserve"> за 30-60 минут до еды с целью подавления аппетита.</w:t>
      </w:r>
    </w:p>
    <w:p w14:paraId="3C5DA039"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 xml:space="preserve">Благодаря желеобразной консистенции </w:t>
      </w:r>
      <w:proofErr w:type="spellStart"/>
      <w:r w:rsidRPr="00CB37C4">
        <w:rPr>
          <w:rFonts w:ascii="Roboto" w:eastAsia="Times New Roman" w:hAnsi="Roboto" w:cs="Times New Roman"/>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xml:space="preserve"> обволакивает все складки кишечника, эффективно очищая их поверхность. В рамках клинических испытаний доказана эффективность совместного применения БАД </w:t>
      </w:r>
      <w:proofErr w:type="spellStart"/>
      <w:r w:rsidRPr="00CB37C4">
        <w:rPr>
          <w:rFonts w:ascii="Roboto" w:eastAsia="Times New Roman" w:hAnsi="Roboto" w:cs="Times New Roman"/>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xml:space="preserve"> (1 ст. ложка на стакан воды 1 раз в день), Репейник (по 1 капсуле 2 раза в день) и Эхинацеи (по 1 капсуле 2 раза) при хроническом панкреатите при продолжительности лечения 3 недели. Суммарная оценка симптомов (боли в животе, вздутие, расстройство стула, изжога, потребность в диете и спазмолитиках) показала большую эффективность и лучшую динамику по сравнению с применением стандартной терапии панкреатином. Кроме того, в результате применения этой терапии у пациентов достоверно снизился уровень холестерина.</w:t>
      </w:r>
    </w:p>
    <w:p w14:paraId="6ED86E37" w14:textId="77777777" w:rsidR="00CB37C4" w:rsidRPr="00CB37C4" w:rsidRDefault="00CB37C4" w:rsidP="00CB37C4">
      <w:pPr>
        <w:spacing w:before="480" w:after="480" w:line="240" w:lineRule="auto"/>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pict w14:anchorId="20B6EAF2">
          <v:rect id="_x0000_i1962" style="width:0;height:.75pt" o:hralign="center" o:hrstd="t" o:hr="t" fillcolor="#a0a0a0" stroked="f"/>
        </w:pict>
      </w:r>
    </w:p>
    <w:p w14:paraId="00092713" w14:textId="77777777" w:rsidR="00CB37C4" w:rsidRPr="00CB37C4" w:rsidRDefault="00CB37C4" w:rsidP="00CB37C4">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B37C4">
        <w:rPr>
          <w:rFonts w:ascii="Roboto" w:eastAsia="Times New Roman" w:hAnsi="Roboto" w:cs="Times New Roman"/>
          <w:b/>
          <w:bCs/>
          <w:color w:val="212529"/>
          <w:kern w:val="0"/>
          <w:sz w:val="36"/>
          <w:szCs w:val="36"/>
          <w:lang w:eastAsia="ru-RU"/>
          <w14:ligatures w14:val="none"/>
        </w:rPr>
        <w:t>Активные ингредиенты</w:t>
      </w:r>
    </w:p>
    <w:p w14:paraId="7A2CB760"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lastRenderedPageBreak/>
        <w:t xml:space="preserve">Подорожник яйцевидный или </w:t>
      </w:r>
      <w:proofErr w:type="spellStart"/>
      <w:r w:rsidRPr="00CB37C4">
        <w:rPr>
          <w:rFonts w:ascii="Roboto" w:eastAsia="Times New Roman" w:hAnsi="Roboto" w:cs="Times New Roman"/>
          <w:b/>
          <w:bCs/>
          <w:color w:val="212529"/>
          <w:kern w:val="0"/>
          <w:sz w:val="24"/>
          <w:szCs w:val="24"/>
          <w:lang w:eastAsia="ru-RU"/>
          <w14:ligatures w14:val="none"/>
        </w:rPr>
        <w:t>псиллиум</w:t>
      </w:r>
      <w:proofErr w:type="spellEnd"/>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Plantago</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ovata</w:t>
      </w:r>
      <w:proofErr w:type="spellEnd"/>
      <w:r w:rsidRPr="00CB37C4">
        <w:rPr>
          <w:rFonts w:ascii="Roboto" w:eastAsia="Times New Roman" w:hAnsi="Roboto" w:cs="Times New Roman"/>
          <w:color w:val="212529"/>
          <w:kern w:val="0"/>
          <w:sz w:val="24"/>
          <w:szCs w:val="24"/>
          <w:lang w:eastAsia="ru-RU"/>
          <w14:ligatures w14:val="none"/>
        </w:rPr>
        <w:t>) – содержит наибольшее количество слизи (до 40%), которая оказывает защитное – обволакивающее действие на слизистую оболочку ЖКТ. Семена применяются в качестве лёгкого слабительного средства при спастических и атонических запорах и как обволакивающее средство при хронических колитах. Шелуха семян подорожника содержит большое количество нерастворимых и растворимых растительных волокон (целлюлоза, лигнин, гемицеллюлоза), часть из которых может перевариваться кишечными микроорганизмами. При соприкосновении с водой шелуха подорожника, связывая воду, набухает и создаёт объём, стимулируя моторику кишечника и размягчая стул, что позволяет избавиться от запора, помогает при синдроме раздражённой толстой кишки, геморрое. Растительные полисахариды выступают, как сорбенты, связывая токсические вещества, тяжёлые металлы, холестерин, жирные кислоты, канцерогены, что уменьшает риск развития рака толстой кишки.</w:t>
      </w:r>
    </w:p>
    <w:p w14:paraId="2083D5EA"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Яблочный пектин</w:t>
      </w:r>
      <w:r w:rsidRPr="00CB37C4">
        <w:rPr>
          <w:rFonts w:ascii="Roboto" w:eastAsia="Times New Roman" w:hAnsi="Roboto" w:cs="Times New Roman"/>
          <w:color w:val="212529"/>
          <w:kern w:val="0"/>
          <w:sz w:val="24"/>
          <w:szCs w:val="24"/>
          <w:lang w:eastAsia="ru-RU"/>
          <w14:ligatures w14:val="none"/>
        </w:rPr>
        <w:t> – активно связывает воду, набухая и увеличиваясь в объёме. Пектин связывает и выводит из организма холестерин, тяжёлые металлы, токсические вещества, энтеротоксины, канцерогены, снижает риск рака толстой кишки. Пектин играет важную роль в снижении уровня холестерина в крови и замедлении всасывания глюкозы, что важно при диабете.</w:t>
      </w:r>
    </w:p>
    <w:p w14:paraId="7CB232D1"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Овсяные отруби </w:t>
      </w:r>
      <w:r w:rsidRPr="00CB37C4">
        <w:rPr>
          <w:rFonts w:ascii="Roboto" w:eastAsia="Times New Roman" w:hAnsi="Roboto" w:cs="Times New Roman"/>
          <w:color w:val="212529"/>
          <w:kern w:val="0"/>
          <w:sz w:val="24"/>
          <w:szCs w:val="24"/>
          <w:lang w:eastAsia="ru-RU"/>
          <w14:ligatures w14:val="none"/>
        </w:rPr>
        <w:t>(</w:t>
      </w:r>
      <w:proofErr w:type="spellStart"/>
      <w:r w:rsidRPr="00CB37C4">
        <w:rPr>
          <w:rFonts w:ascii="Roboto" w:eastAsia="Times New Roman" w:hAnsi="Roboto" w:cs="Times New Roman"/>
          <w:color w:val="212529"/>
          <w:kern w:val="0"/>
          <w:sz w:val="24"/>
          <w:szCs w:val="24"/>
          <w:lang w:eastAsia="ru-RU"/>
          <w14:ligatures w14:val="none"/>
        </w:rPr>
        <w:t>Avena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sativa</w:t>
      </w:r>
      <w:proofErr w:type="spellEnd"/>
      <w:r w:rsidRPr="00CB37C4">
        <w:rPr>
          <w:rFonts w:ascii="Roboto" w:eastAsia="Times New Roman" w:hAnsi="Roboto" w:cs="Times New Roman"/>
          <w:color w:val="212529"/>
          <w:kern w:val="0"/>
          <w:sz w:val="24"/>
          <w:szCs w:val="24"/>
          <w:lang w:eastAsia="ru-RU"/>
          <w14:ligatures w14:val="none"/>
        </w:rPr>
        <w:t>) – среди других видов отрубей содержат наибольшее количество клетчатки – 15,4%. Улучшают моторику кишечника, снижают всасывания холестерина и глюкозы, уменьшая их содержание в крови, выводят из организма токсические вещества и тяжёлые металлы.</w:t>
      </w:r>
    </w:p>
    <w:p w14:paraId="5B5480B3"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CB37C4">
        <w:rPr>
          <w:rFonts w:ascii="Roboto" w:eastAsia="Times New Roman" w:hAnsi="Roboto" w:cs="Times New Roman"/>
          <w:b/>
          <w:bCs/>
          <w:color w:val="212529"/>
          <w:kern w:val="0"/>
          <w:sz w:val="24"/>
          <w:szCs w:val="24"/>
          <w:lang w:eastAsia="ru-RU"/>
          <w14:ligatures w14:val="none"/>
        </w:rPr>
        <w:t>Гуаровая</w:t>
      </w:r>
      <w:proofErr w:type="spellEnd"/>
      <w:r w:rsidRPr="00CB37C4">
        <w:rPr>
          <w:rFonts w:ascii="Roboto" w:eastAsia="Times New Roman" w:hAnsi="Roboto" w:cs="Times New Roman"/>
          <w:b/>
          <w:bCs/>
          <w:color w:val="212529"/>
          <w:kern w:val="0"/>
          <w:sz w:val="24"/>
          <w:szCs w:val="24"/>
          <w:lang w:eastAsia="ru-RU"/>
          <w14:ligatures w14:val="none"/>
        </w:rPr>
        <w:t xml:space="preserve"> камедь</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Cyamopsis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tetragonoloba</w:t>
      </w:r>
      <w:proofErr w:type="spellEnd"/>
      <w:r w:rsidRPr="00CB37C4">
        <w:rPr>
          <w:rFonts w:ascii="Roboto" w:eastAsia="Times New Roman" w:hAnsi="Roboto" w:cs="Times New Roman"/>
          <w:color w:val="212529"/>
          <w:kern w:val="0"/>
          <w:sz w:val="24"/>
          <w:szCs w:val="24"/>
          <w:lang w:eastAsia="ru-RU"/>
          <w14:ligatures w14:val="none"/>
        </w:rPr>
        <w:t>) – уменьшает всасывание сахаров и холестерина, снижает уровень сахара и холестерина в крови. Используют при лечении и профилактики диабета и атеросклероза. Обладает слабительным действием, нормализует микрофлору кишечника.</w:t>
      </w:r>
    </w:p>
    <w:p w14:paraId="53DA27C5"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 xml:space="preserve">Акация </w:t>
      </w:r>
      <w:proofErr w:type="spellStart"/>
      <w:r w:rsidRPr="00CB37C4">
        <w:rPr>
          <w:rFonts w:ascii="Roboto" w:eastAsia="Times New Roman" w:hAnsi="Roboto" w:cs="Times New Roman"/>
          <w:b/>
          <w:bCs/>
          <w:color w:val="212529"/>
          <w:kern w:val="0"/>
          <w:sz w:val="24"/>
          <w:szCs w:val="24"/>
          <w:lang w:eastAsia="ru-RU"/>
          <w14:ligatures w14:val="none"/>
        </w:rPr>
        <w:t>сейяльская</w:t>
      </w:r>
      <w:proofErr w:type="spellEnd"/>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Acacia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seyal</w:t>
      </w:r>
      <w:proofErr w:type="spellEnd"/>
      <w:r w:rsidRPr="00CB37C4">
        <w:rPr>
          <w:rFonts w:ascii="Roboto" w:eastAsia="Times New Roman" w:hAnsi="Roboto" w:cs="Times New Roman"/>
          <w:color w:val="212529"/>
          <w:kern w:val="0"/>
          <w:sz w:val="24"/>
          <w:szCs w:val="24"/>
          <w:lang w:eastAsia="ru-RU"/>
          <w14:ligatures w14:val="none"/>
        </w:rPr>
        <w:t>) – смола (гуммиарабик) представляет собой растворимый в воде полисахарид. Увеличивает вязкость содержимого кишечника, что замедляет пищеварение и снижает всасывания глюкозы и липидов. Способствует уменьшению аппетита, снижает уровень холестерина, триглицеридов в крови, связывает токсичные вещества и выводит их из организма.</w:t>
      </w:r>
    </w:p>
    <w:p w14:paraId="73349B1D"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Коричник китайский или кассия</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Cinnamomum</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cassia</w:t>
      </w:r>
      <w:proofErr w:type="spellEnd"/>
      <w:r w:rsidRPr="00CB37C4">
        <w:rPr>
          <w:rFonts w:ascii="Roboto" w:eastAsia="Times New Roman" w:hAnsi="Roboto" w:cs="Times New Roman"/>
          <w:color w:val="212529"/>
          <w:kern w:val="0"/>
          <w:sz w:val="24"/>
          <w:szCs w:val="24"/>
          <w:lang w:eastAsia="ru-RU"/>
          <w14:ligatures w14:val="none"/>
        </w:rPr>
        <w:t>) – кора обладает антисептическим (бактерицидным и фунгицидным), спазмолитическим действием, снижает уровень сахара в крови.</w:t>
      </w:r>
    </w:p>
    <w:p w14:paraId="442F8C9D"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lastRenderedPageBreak/>
        <w:t>Капуста брокколи</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Brassica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oleracea</w:t>
      </w:r>
      <w:proofErr w:type="spellEnd"/>
      <w:r w:rsidRPr="00CB37C4">
        <w:rPr>
          <w:rFonts w:ascii="Roboto" w:eastAsia="Times New Roman" w:hAnsi="Roboto" w:cs="Times New Roman"/>
          <w:color w:val="212529"/>
          <w:kern w:val="0"/>
          <w:sz w:val="24"/>
          <w:szCs w:val="24"/>
          <w:lang w:eastAsia="ru-RU"/>
          <w14:ligatures w14:val="none"/>
        </w:rPr>
        <w:t xml:space="preserve">) – богата витаминами, каротиноидами, индолами. </w:t>
      </w:r>
      <w:proofErr w:type="spellStart"/>
      <w:r w:rsidRPr="00CB37C4">
        <w:rPr>
          <w:rFonts w:ascii="Roboto" w:eastAsia="Times New Roman" w:hAnsi="Roboto" w:cs="Times New Roman"/>
          <w:color w:val="212529"/>
          <w:kern w:val="0"/>
          <w:sz w:val="24"/>
          <w:szCs w:val="24"/>
          <w:lang w:eastAsia="ru-RU"/>
          <w14:ligatures w14:val="none"/>
        </w:rPr>
        <w:t>Сульфорафан</w:t>
      </w:r>
      <w:proofErr w:type="spellEnd"/>
      <w:r w:rsidRPr="00CB37C4">
        <w:rPr>
          <w:rFonts w:ascii="Roboto" w:eastAsia="Times New Roman" w:hAnsi="Roboto" w:cs="Times New Roman"/>
          <w:color w:val="212529"/>
          <w:kern w:val="0"/>
          <w:sz w:val="24"/>
          <w:szCs w:val="24"/>
          <w:lang w:eastAsia="ru-RU"/>
          <w14:ligatures w14:val="none"/>
        </w:rPr>
        <w:t xml:space="preserve"> обладает антибактериальным действием, убивая бактерии, устойчивые к антибиотикам, а также тормозит развитие опухолей.</w:t>
      </w:r>
    </w:p>
    <w:p w14:paraId="6F323E38"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Куркума</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Curcuma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longa</w:t>
      </w:r>
      <w:proofErr w:type="spellEnd"/>
      <w:r w:rsidRPr="00CB37C4">
        <w:rPr>
          <w:rFonts w:ascii="Roboto" w:eastAsia="Times New Roman" w:hAnsi="Roboto" w:cs="Times New Roman"/>
          <w:color w:val="212529"/>
          <w:kern w:val="0"/>
          <w:sz w:val="24"/>
          <w:szCs w:val="24"/>
          <w:lang w:eastAsia="ru-RU"/>
          <w14:ligatures w14:val="none"/>
        </w:rPr>
        <w:t>) – обладает спазмолитическим, желчегонным действием, снижает интоксикацию при заболеваниях печени, улучшает работу жёлчного пузыря.</w:t>
      </w:r>
    </w:p>
    <w:p w14:paraId="7589ECB7"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Розмарин лекарственный </w:t>
      </w:r>
      <w:r w:rsidRPr="00CB37C4">
        <w:rPr>
          <w:rFonts w:ascii="Roboto" w:eastAsia="Times New Roman" w:hAnsi="Roboto" w:cs="Times New Roman"/>
          <w:color w:val="212529"/>
          <w:kern w:val="0"/>
          <w:sz w:val="24"/>
          <w:szCs w:val="24"/>
          <w:lang w:eastAsia="ru-RU"/>
          <w14:ligatures w14:val="none"/>
        </w:rPr>
        <w:t>(</w:t>
      </w:r>
      <w:proofErr w:type="spellStart"/>
      <w:r w:rsidRPr="00CB37C4">
        <w:rPr>
          <w:rFonts w:ascii="Roboto" w:eastAsia="Times New Roman" w:hAnsi="Roboto" w:cs="Times New Roman"/>
          <w:color w:val="212529"/>
          <w:kern w:val="0"/>
          <w:sz w:val="24"/>
          <w:szCs w:val="24"/>
          <w:lang w:eastAsia="ru-RU"/>
          <w14:ligatures w14:val="none"/>
        </w:rPr>
        <w:t>Rosmarinus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officinalis</w:t>
      </w:r>
      <w:proofErr w:type="spellEnd"/>
      <w:r w:rsidRPr="00CB37C4">
        <w:rPr>
          <w:rFonts w:ascii="Roboto" w:eastAsia="Times New Roman" w:hAnsi="Roboto" w:cs="Times New Roman"/>
          <w:color w:val="212529"/>
          <w:kern w:val="0"/>
          <w:sz w:val="24"/>
          <w:szCs w:val="24"/>
          <w:lang w:eastAsia="ru-RU"/>
          <w14:ligatures w14:val="none"/>
        </w:rPr>
        <w:t>) – обладает желчегонным и тонизирующим действием, подавляет жизнедеятельность стафилококка, стрептококка, кишечной палочки.</w:t>
      </w:r>
    </w:p>
    <w:p w14:paraId="474B2AC8"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Свёкла обыкновенная</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Beta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vulgaris</w:t>
      </w:r>
      <w:proofErr w:type="spellEnd"/>
      <w:r w:rsidRPr="00CB37C4">
        <w:rPr>
          <w:rFonts w:ascii="Roboto" w:eastAsia="Times New Roman" w:hAnsi="Roboto" w:cs="Times New Roman"/>
          <w:color w:val="212529"/>
          <w:kern w:val="0"/>
          <w:sz w:val="24"/>
          <w:szCs w:val="24"/>
          <w:lang w:eastAsia="ru-RU"/>
          <w14:ligatures w14:val="none"/>
        </w:rPr>
        <w:t>) – является природным антисептиком, применяют при нарушении желудочно-кишечной микрофлоры.</w:t>
      </w:r>
    </w:p>
    <w:p w14:paraId="29B50FB4"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Томат обыкновенный</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Solanum</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lycopersicum</w:t>
      </w:r>
      <w:proofErr w:type="spellEnd"/>
      <w:r w:rsidRPr="00CB37C4">
        <w:rPr>
          <w:rFonts w:ascii="Roboto" w:eastAsia="Times New Roman" w:hAnsi="Roboto" w:cs="Times New Roman"/>
          <w:color w:val="212529"/>
          <w:kern w:val="0"/>
          <w:sz w:val="24"/>
          <w:szCs w:val="24"/>
          <w:lang w:eastAsia="ru-RU"/>
          <w14:ligatures w14:val="none"/>
        </w:rPr>
        <w:t>) – содержит антиоксиданты, снижает риск возникновения онкологических заболеваний, в том числе желудка, поджелудочной железы, толстой кишки.</w:t>
      </w:r>
    </w:p>
    <w:p w14:paraId="22282616"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Морковь обыкновенная </w:t>
      </w:r>
      <w:r w:rsidRPr="00CB37C4">
        <w:rPr>
          <w:rFonts w:ascii="Roboto" w:eastAsia="Times New Roman" w:hAnsi="Roboto" w:cs="Times New Roman"/>
          <w:color w:val="212529"/>
          <w:kern w:val="0"/>
          <w:sz w:val="24"/>
          <w:szCs w:val="24"/>
          <w:lang w:eastAsia="ru-RU"/>
          <w14:ligatures w14:val="none"/>
        </w:rPr>
        <w:t>(</w:t>
      </w:r>
      <w:proofErr w:type="spellStart"/>
      <w:r w:rsidRPr="00CB37C4">
        <w:rPr>
          <w:rFonts w:ascii="Roboto" w:eastAsia="Times New Roman" w:hAnsi="Roboto" w:cs="Times New Roman"/>
          <w:color w:val="212529"/>
          <w:kern w:val="0"/>
          <w:sz w:val="24"/>
          <w:szCs w:val="24"/>
          <w:lang w:eastAsia="ru-RU"/>
          <w14:ligatures w14:val="none"/>
        </w:rPr>
        <w:t>Daucus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carota</w:t>
      </w:r>
      <w:proofErr w:type="spellEnd"/>
      <w:r w:rsidRPr="00CB37C4">
        <w:rPr>
          <w:rFonts w:ascii="Roboto" w:eastAsia="Times New Roman" w:hAnsi="Roboto" w:cs="Times New Roman"/>
          <w:color w:val="212529"/>
          <w:kern w:val="0"/>
          <w:sz w:val="24"/>
          <w:szCs w:val="24"/>
          <w:lang w:eastAsia="ru-RU"/>
          <w14:ligatures w14:val="none"/>
        </w:rPr>
        <w:t>) – обладает антисептическим и противовоспалительным действием.</w:t>
      </w:r>
    </w:p>
    <w:p w14:paraId="7949EE95"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Капуста огородная</w:t>
      </w:r>
      <w:r w:rsidRPr="00CB37C4">
        <w:rPr>
          <w:rFonts w:ascii="Roboto" w:eastAsia="Times New Roman" w:hAnsi="Roboto" w:cs="Times New Roman"/>
          <w:color w:val="212529"/>
          <w:kern w:val="0"/>
          <w:sz w:val="24"/>
          <w:szCs w:val="24"/>
          <w:lang w:eastAsia="ru-RU"/>
          <w14:ligatures w14:val="none"/>
        </w:rPr>
        <w:t> (</w:t>
      </w:r>
      <w:proofErr w:type="spellStart"/>
      <w:r w:rsidRPr="00CB37C4">
        <w:rPr>
          <w:rFonts w:ascii="Roboto" w:eastAsia="Times New Roman" w:hAnsi="Roboto" w:cs="Times New Roman"/>
          <w:color w:val="212529"/>
          <w:kern w:val="0"/>
          <w:sz w:val="24"/>
          <w:szCs w:val="24"/>
          <w:lang w:eastAsia="ru-RU"/>
          <w14:ligatures w14:val="none"/>
        </w:rPr>
        <w:t>Brassica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oleracea</w:t>
      </w:r>
      <w:proofErr w:type="spellEnd"/>
      <w:r w:rsidRPr="00CB37C4">
        <w:rPr>
          <w:rFonts w:ascii="Roboto" w:eastAsia="Times New Roman" w:hAnsi="Roboto" w:cs="Times New Roman"/>
          <w:color w:val="212529"/>
          <w:kern w:val="0"/>
          <w:sz w:val="24"/>
          <w:szCs w:val="24"/>
          <w:lang w:eastAsia="ru-RU"/>
          <w14:ligatures w14:val="none"/>
        </w:rPr>
        <w:t>) – способствует выведению из организма холестерина, снижает содержание сахара в крови и весьма эффективна в борьбе с запорами и геморроем. Индолы обладают противоопухолевой активностью.</w:t>
      </w:r>
    </w:p>
    <w:p w14:paraId="2452CD1B"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Биофлавоноиды апельсина, грейпфрута и гесперидин</w:t>
      </w:r>
      <w:r w:rsidRPr="00CB37C4">
        <w:rPr>
          <w:rFonts w:ascii="Roboto" w:eastAsia="Times New Roman" w:hAnsi="Roboto" w:cs="Times New Roman"/>
          <w:color w:val="212529"/>
          <w:kern w:val="0"/>
          <w:sz w:val="24"/>
          <w:szCs w:val="24"/>
          <w:lang w:eastAsia="ru-RU"/>
          <w14:ligatures w14:val="none"/>
        </w:rPr>
        <w:t> – обладают антиоксидантной активностью</w:t>
      </w:r>
    </w:p>
    <w:p w14:paraId="17934BC5" w14:textId="77777777" w:rsidR="00CB37C4" w:rsidRPr="00CB37C4" w:rsidRDefault="00CB37C4" w:rsidP="00CB37C4">
      <w:pPr>
        <w:spacing w:before="480" w:after="480" w:line="240" w:lineRule="auto"/>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pict w14:anchorId="2460053B">
          <v:rect id="_x0000_i1963" style="width:0;height:.75pt" o:hralign="center" o:hrstd="t" o:hr="t" fillcolor="#a0a0a0" stroked="f"/>
        </w:pict>
      </w:r>
    </w:p>
    <w:p w14:paraId="08CE7892" w14:textId="77777777" w:rsidR="00CB37C4" w:rsidRPr="00CB37C4" w:rsidRDefault="00CB37C4" w:rsidP="00CB37C4">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B37C4">
        <w:rPr>
          <w:rFonts w:ascii="Roboto" w:eastAsia="Times New Roman" w:hAnsi="Roboto" w:cs="Times New Roman"/>
          <w:b/>
          <w:bCs/>
          <w:color w:val="212529"/>
          <w:kern w:val="0"/>
          <w:sz w:val="36"/>
          <w:szCs w:val="36"/>
          <w:lang w:eastAsia="ru-RU"/>
          <w14:ligatures w14:val="none"/>
        </w:rPr>
        <w:t>Состав</w:t>
      </w:r>
    </w:p>
    <w:p w14:paraId="73F42EC3"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БАД к пище </w:t>
      </w:r>
      <w:proofErr w:type="spellStart"/>
      <w:r w:rsidRPr="00CB37C4">
        <w:rPr>
          <w:rFonts w:ascii="Roboto" w:eastAsia="Times New Roman" w:hAnsi="Roboto" w:cs="Times New Roman"/>
          <w:b/>
          <w:bCs/>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является дополнительным источником флавоноидов и пищевых волокон.</w:t>
      </w:r>
    </w:p>
    <w:p w14:paraId="79B2D1BE"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В 1 столовой ложке (9 г) содержится:</w:t>
      </w:r>
      <w:r w:rsidRPr="00CB37C4">
        <w:rPr>
          <w:rFonts w:ascii="Roboto" w:eastAsia="Times New Roman" w:hAnsi="Roboto" w:cs="Times New Roman"/>
          <w:color w:val="212529"/>
          <w:kern w:val="0"/>
          <w:sz w:val="24"/>
          <w:szCs w:val="24"/>
          <w:lang w:eastAsia="ru-RU"/>
          <w14:ligatures w14:val="none"/>
        </w:rPr>
        <w:t> фруктоза - 2,17 г (6,18% от АСП); шелуха семян подорожника яйцевидного (</w:t>
      </w:r>
      <w:proofErr w:type="spellStart"/>
      <w:r w:rsidRPr="00CB37C4">
        <w:rPr>
          <w:rFonts w:ascii="Roboto" w:eastAsia="Times New Roman" w:hAnsi="Roboto" w:cs="Times New Roman"/>
          <w:color w:val="212529"/>
          <w:kern w:val="0"/>
          <w:sz w:val="24"/>
          <w:szCs w:val="24"/>
          <w:lang w:eastAsia="ru-RU"/>
          <w14:ligatures w14:val="none"/>
        </w:rPr>
        <w:t>Plantago</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ovata</w:t>
      </w:r>
      <w:proofErr w:type="spellEnd"/>
      <w:r w:rsidRPr="00CB37C4">
        <w:rPr>
          <w:rFonts w:ascii="Roboto" w:eastAsia="Times New Roman" w:hAnsi="Roboto" w:cs="Times New Roman"/>
          <w:color w:val="212529"/>
          <w:kern w:val="0"/>
          <w:sz w:val="24"/>
          <w:szCs w:val="24"/>
          <w:lang w:eastAsia="ru-RU"/>
          <w14:ligatures w14:val="none"/>
        </w:rPr>
        <w:t>) - 2225 мг; пектин яблочный - 1503 мг; овсяные отруби (</w:t>
      </w:r>
      <w:proofErr w:type="spellStart"/>
      <w:r w:rsidRPr="00CB37C4">
        <w:rPr>
          <w:rFonts w:ascii="Roboto" w:eastAsia="Times New Roman" w:hAnsi="Roboto" w:cs="Times New Roman"/>
          <w:color w:val="212529"/>
          <w:kern w:val="0"/>
          <w:sz w:val="24"/>
          <w:szCs w:val="24"/>
          <w:lang w:eastAsia="ru-RU"/>
          <w14:ligatures w14:val="none"/>
        </w:rPr>
        <w:t>Avena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sativa</w:t>
      </w:r>
      <w:proofErr w:type="spellEnd"/>
      <w:r w:rsidRPr="00CB37C4">
        <w:rPr>
          <w:rFonts w:ascii="Roboto" w:eastAsia="Times New Roman" w:hAnsi="Roboto" w:cs="Times New Roman"/>
          <w:color w:val="212529"/>
          <w:kern w:val="0"/>
          <w:sz w:val="24"/>
          <w:szCs w:val="24"/>
          <w:lang w:eastAsia="ru-RU"/>
          <w14:ligatures w14:val="none"/>
        </w:rPr>
        <w:t xml:space="preserve">) - 752 мг; </w:t>
      </w:r>
      <w:proofErr w:type="spellStart"/>
      <w:r w:rsidRPr="00CB37C4">
        <w:rPr>
          <w:rFonts w:ascii="Roboto" w:eastAsia="Times New Roman" w:hAnsi="Roboto" w:cs="Times New Roman"/>
          <w:color w:val="212529"/>
          <w:kern w:val="0"/>
          <w:sz w:val="24"/>
          <w:szCs w:val="24"/>
          <w:lang w:eastAsia="ru-RU"/>
          <w14:ligatures w14:val="none"/>
        </w:rPr>
        <w:t>гуаровая</w:t>
      </w:r>
      <w:proofErr w:type="spellEnd"/>
      <w:r w:rsidRPr="00CB37C4">
        <w:rPr>
          <w:rFonts w:ascii="Roboto" w:eastAsia="Times New Roman" w:hAnsi="Roboto" w:cs="Times New Roman"/>
          <w:color w:val="212529"/>
          <w:kern w:val="0"/>
          <w:sz w:val="24"/>
          <w:szCs w:val="24"/>
          <w:lang w:eastAsia="ru-RU"/>
          <w14:ligatures w14:val="none"/>
        </w:rPr>
        <w:t xml:space="preserve"> камедь (</w:t>
      </w:r>
      <w:proofErr w:type="spellStart"/>
      <w:r w:rsidRPr="00CB37C4">
        <w:rPr>
          <w:rFonts w:ascii="Roboto" w:eastAsia="Times New Roman" w:hAnsi="Roboto" w:cs="Times New Roman"/>
          <w:color w:val="212529"/>
          <w:kern w:val="0"/>
          <w:sz w:val="24"/>
          <w:szCs w:val="24"/>
          <w:lang w:eastAsia="ru-RU"/>
          <w14:ligatures w14:val="none"/>
        </w:rPr>
        <w:t>Cyamopsis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tetragonolobus</w:t>
      </w:r>
      <w:proofErr w:type="spellEnd"/>
      <w:r w:rsidRPr="00CB37C4">
        <w:rPr>
          <w:rFonts w:ascii="Roboto" w:eastAsia="Times New Roman" w:hAnsi="Roboto" w:cs="Times New Roman"/>
          <w:color w:val="212529"/>
          <w:kern w:val="0"/>
          <w:sz w:val="24"/>
          <w:szCs w:val="24"/>
          <w:lang w:eastAsia="ru-RU"/>
          <w14:ligatures w14:val="none"/>
        </w:rPr>
        <w:t>) - 752 мг; смола акации (</w:t>
      </w:r>
      <w:proofErr w:type="spellStart"/>
      <w:r w:rsidRPr="00CB37C4">
        <w:rPr>
          <w:rFonts w:ascii="Roboto" w:eastAsia="Times New Roman" w:hAnsi="Roboto" w:cs="Times New Roman"/>
          <w:color w:val="212529"/>
          <w:kern w:val="0"/>
          <w:sz w:val="24"/>
          <w:szCs w:val="24"/>
          <w:lang w:eastAsia="ru-RU"/>
          <w14:ligatures w14:val="none"/>
        </w:rPr>
        <w:t>Acacia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seyal</w:t>
      </w:r>
      <w:proofErr w:type="spellEnd"/>
      <w:r w:rsidRPr="00CB37C4">
        <w:rPr>
          <w:rFonts w:ascii="Roboto" w:eastAsia="Times New Roman" w:hAnsi="Roboto" w:cs="Times New Roman"/>
          <w:color w:val="212529"/>
          <w:kern w:val="0"/>
          <w:sz w:val="24"/>
          <w:szCs w:val="24"/>
          <w:lang w:eastAsia="ru-RU"/>
          <w14:ligatures w14:val="none"/>
        </w:rPr>
        <w:t>) - 752 мг; кора корицы (</w:t>
      </w:r>
      <w:proofErr w:type="spellStart"/>
      <w:r w:rsidRPr="00CB37C4">
        <w:rPr>
          <w:rFonts w:ascii="Roboto" w:eastAsia="Times New Roman" w:hAnsi="Roboto" w:cs="Times New Roman"/>
          <w:color w:val="212529"/>
          <w:kern w:val="0"/>
          <w:sz w:val="24"/>
          <w:szCs w:val="24"/>
          <w:lang w:eastAsia="ru-RU"/>
          <w14:ligatures w14:val="none"/>
        </w:rPr>
        <w:t>Cinnamomum</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cassia</w:t>
      </w:r>
      <w:proofErr w:type="spellEnd"/>
      <w:r w:rsidRPr="00CB37C4">
        <w:rPr>
          <w:rFonts w:ascii="Roboto" w:eastAsia="Times New Roman" w:hAnsi="Roboto" w:cs="Times New Roman"/>
          <w:color w:val="212529"/>
          <w:kern w:val="0"/>
          <w:sz w:val="24"/>
          <w:szCs w:val="24"/>
          <w:lang w:eastAsia="ru-RU"/>
          <w14:ligatures w14:val="none"/>
        </w:rPr>
        <w:t>) – 291мг; цветы брокколи (</w:t>
      </w:r>
      <w:proofErr w:type="spellStart"/>
      <w:r w:rsidRPr="00CB37C4">
        <w:rPr>
          <w:rFonts w:ascii="Roboto" w:eastAsia="Times New Roman" w:hAnsi="Roboto" w:cs="Times New Roman"/>
          <w:color w:val="212529"/>
          <w:kern w:val="0"/>
          <w:sz w:val="24"/>
          <w:szCs w:val="24"/>
          <w:lang w:eastAsia="ru-RU"/>
          <w14:ligatures w14:val="none"/>
        </w:rPr>
        <w:t>Brassica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oleracea</w:t>
      </w:r>
      <w:proofErr w:type="spellEnd"/>
      <w:r w:rsidRPr="00CB37C4">
        <w:rPr>
          <w:rFonts w:ascii="Roboto" w:eastAsia="Times New Roman" w:hAnsi="Roboto" w:cs="Times New Roman"/>
          <w:color w:val="212529"/>
          <w:kern w:val="0"/>
          <w:sz w:val="24"/>
          <w:szCs w:val="24"/>
          <w:lang w:eastAsia="ru-RU"/>
          <w14:ligatures w14:val="none"/>
        </w:rPr>
        <w:t xml:space="preserve">) - 20 мг; корень </w:t>
      </w:r>
      <w:r w:rsidRPr="00CB37C4">
        <w:rPr>
          <w:rFonts w:ascii="Roboto" w:eastAsia="Times New Roman" w:hAnsi="Roboto" w:cs="Times New Roman"/>
          <w:color w:val="212529"/>
          <w:kern w:val="0"/>
          <w:sz w:val="24"/>
          <w:szCs w:val="24"/>
          <w:lang w:eastAsia="ru-RU"/>
          <w14:ligatures w14:val="none"/>
        </w:rPr>
        <w:lastRenderedPageBreak/>
        <w:t>куркумы длинной (</w:t>
      </w:r>
      <w:proofErr w:type="spellStart"/>
      <w:r w:rsidRPr="00CB37C4">
        <w:rPr>
          <w:rFonts w:ascii="Roboto" w:eastAsia="Times New Roman" w:hAnsi="Roboto" w:cs="Times New Roman"/>
          <w:color w:val="212529"/>
          <w:kern w:val="0"/>
          <w:sz w:val="24"/>
          <w:szCs w:val="24"/>
          <w:lang w:eastAsia="ru-RU"/>
          <w14:ligatures w14:val="none"/>
        </w:rPr>
        <w:t>Curcuma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longa</w:t>
      </w:r>
      <w:proofErr w:type="spellEnd"/>
      <w:r w:rsidRPr="00CB37C4">
        <w:rPr>
          <w:rFonts w:ascii="Roboto" w:eastAsia="Times New Roman" w:hAnsi="Roboto" w:cs="Times New Roman"/>
          <w:color w:val="212529"/>
          <w:kern w:val="0"/>
          <w:sz w:val="24"/>
          <w:szCs w:val="24"/>
          <w:lang w:eastAsia="ru-RU"/>
          <w14:ligatures w14:val="none"/>
        </w:rPr>
        <w:t>) - 6 мг; листья розмарина лекарственного (</w:t>
      </w:r>
      <w:proofErr w:type="spellStart"/>
      <w:r w:rsidRPr="00CB37C4">
        <w:rPr>
          <w:rFonts w:ascii="Roboto" w:eastAsia="Times New Roman" w:hAnsi="Roboto" w:cs="Times New Roman"/>
          <w:color w:val="212529"/>
          <w:kern w:val="0"/>
          <w:sz w:val="24"/>
          <w:szCs w:val="24"/>
          <w:lang w:eastAsia="ru-RU"/>
          <w14:ligatures w14:val="none"/>
        </w:rPr>
        <w:t>Rosmarinus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officinalis</w:t>
      </w:r>
      <w:proofErr w:type="spellEnd"/>
      <w:r w:rsidRPr="00CB37C4">
        <w:rPr>
          <w:rFonts w:ascii="Roboto" w:eastAsia="Times New Roman" w:hAnsi="Roboto" w:cs="Times New Roman"/>
          <w:color w:val="212529"/>
          <w:kern w:val="0"/>
          <w:sz w:val="24"/>
          <w:szCs w:val="24"/>
          <w:lang w:eastAsia="ru-RU"/>
          <w14:ligatures w14:val="none"/>
        </w:rPr>
        <w:t>) - 6 мг; свекла красная (</w:t>
      </w:r>
      <w:proofErr w:type="spellStart"/>
      <w:r w:rsidRPr="00CB37C4">
        <w:rPr>
          <w:rFonts w:ascii="Roboto" w:eastAsia="Times New Roman" w:hAnsi="Roboto" w:cs="Times New Roman"/>
          <w:color w:val="212529"/>
          <w:kern w:val="0"/>
          <w:sz w:val="24"/>
          <w:szCs w:val="24"/>
          <w:lang w:eastAsia="ru-RU"/>
          <w14:ligatures w14:val="none"/>
        </w:rPr>
        <w:t>Beta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vulgaris</w:t>
      </w:r>
      <w:proofErr w:type="spellEnd"/>
      <w:r w:rsidRPr="00CB37C4">
        <w:rPr>
          <w:rFonts w:ascii="Roboto" w:eastAsia="Times New Roman" w:hAnsi="Roboto" w:cs="Times New Roman"/>
          <w:color w:val="212529"/>
          <w:kern w:val="0"/>
          <w:sz w:val="24"/>
          <w:szCs w:val="24"/>
          <w:lang w:eastAsia="ru-RU"/>
          <w14:ligatures w14:val="none"/>
        </w:rPr>
        <w:t>) - 6 мг; томат (</w:t>
      </w:r>
      <w:proofErr w:type="spellStart"/>
      <w:r w:rsidRPr="00CB37C4">
        <w:rPr>
          <w:rFonts w:ascii="Roboto" w:eastAsia="Times New Roman" w:hAnsi="Roboto" w:cs="Times New Roman"/>
          <w:color w:val="212529"/>
          <w:kern w:val="0"/>
          <w:sz w:val="24"/>
          <w:szCs w:val="24"/>
          <w:lang w:eastAsia="ru-RU"/>
          <w14:ligatures w14:val="none"/>
        </w:rPr>
        <w:t>Solanum</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lycopersicum</w:t>
      </w:r>
      <w:proofErr w:type="spellEnd"/>
      <w:r w:rsidRPr="00CB37C4">
        <w:rPr>
          <w:rFonts w:ascii="Roboto" w:eastAsia="Times New Roman" w:hAnsi="Roboto" w:cs="Times New Roman"/>
          <w:color w:val="212529"/>
          <w:kern w:val="0"/>
          <w:sz w:val="24"/>
          <w:szCs w:val="24"/>
          <w:lang w:eastAsia="ru-RU"/>
          <w14:ligatures w14:val="none"/>
        </w:rPr>
        <w:t>) - 6 мг; морковь (</w:t>
      </w:r>
      <w:proofErr w:type="spellStart"/>
      <w:r w:rsidRPr="00CB37C4">
        <w:rPr>
          <w:rFonts w:ascii="Roboto" w:eastAsia="Times New Roman" w:hAnsi="Roboto" w:cs="Times New Roman"/>
          <w:color w:val="212529"/>
          <w:kern w:val="0"/>
          <w:sz w:val="24"/>
          <w:szCs w:val="24"/>
          <w:lang w:eastAsia="ru-RU"/>
          <w14:ligatures w14:val="none"/>
        </w:rPr>
        <w:t>Daucus</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carota</w:t>
      </w:r>
      <w:proofErr w:type="spellEnd"/>
      <w:r w:rsidRPr="00CB37C4">
        <w:rPr>
          <w:rFonts w:ascii="Roboto" w:eastAsia="Times New Roman" w:hAnsi="Roboto" w:cs="Times New Roman"/>
          <w:color w:val="212529"/>
          <w:kern w:val="0"/>
          <w:sz w:val="24"/>
          <w:szCs w:val="24"/>
          <w:lang w:eastAsia="ru-RU"/>
          <w14:ligatures w14:val="none"/>
        </w:rPr>
        <w:t>) - 6 мг; листья капусты огородной (</w:t>
      </w:r>
      <w:proofErr w:type="spellStart"/>
      <w:r w:rsidRPr="00CB37C4">
        <w:rPr>
          <w:rFonts w:ascii="Roboto" w:eastAsia="Times New Roman" w:hAnsi="Roboto" w:cs="Times New Roman"/>
          <w:color w:val="212529"/>
          <w:kern w:val="0"/>
          <w:sz w:val="24"/>
          <w:szCs w:val="24"/>
          <w:lang w:eastAsia="ru-RU"/>
          <w14:ligatures w14:val="none"/>
        </w:rPr>
        <w:t>Brassica</w:t>
      </w:r>
      <w:proofErr w:type="spellEnd"/>
      <w:r w:rsidRPr="00CB37C4">
        <w:rPr>
          <w:rFonts w:ascii="Roboto" w:eastAsia="Times New Roman" w:hAnsi="Roboto" w:cs="Times New Roman"/>
          <w:color w:val="212529"/>
          <w:kern w:val="0"/>
          <w:sz w:val="24"/>
          <w:szCs w:val="24"/>
          <w:lang w:eastAsia="ru-RU"/>
          <w14:ligatures w14:val="none"/>
        </w:rPr>
        <w:t xml:space="preserve"> </w:t>
      </w:r>
      <w:proofErr w:type="spellStart"/>
      <w:r w:rsidRPr="00CB37C4">
        <w:rPr>
          <w:rFonts w:ascii="Roboto" w:eastAsia="Times New Roman" w:hAnsi="Roboto" w:cs="Times New Roman"/>
          <w:color w:val="212529"/>
          <w:kern w:val="0"/>
          <w:sz w:val="24"/>
          <w:szCs w:val="24"/>
          <w:lang w:eastAsia="ru-RU"/>
          <w14:ligatures w14:val="none"/>
        </w:rPr>
        <w:t>oleracea</w:t>
      </w:r>
      <w:proofErr w:type="spellEnd"/>
      <w:r w:rsidRPr="00CB37C4">
        <w:rPr>
          <w:rFonts w:ascii="Roboto" w:eastAsia="Times New Roman" w:hAnsi="Roboto" w:cs="Times New Roman"/>
          <w:color w:val="212529"/>
          <w:kern w:val="0"/>
          <w:sz w:val="24"/>
          <w:szCs w:val="24"/>
          <w:lang w:eastAsia="ru-RU"/>
          <w14:ligatures w14:val="none"/>
        </w:rPr>
        <w:t>) - 6 мг; биофлавоноиды апельсина, биофлавоноиды грейпфрута - 3,13 мг (1,32% от АСП); гесперидин – 1,57 мг</w:t>
      </w:r>
    </w:p>
    <w:p w14:paraId="5C255D3C"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Вспомогательные вещества:</w:t>
      </w:r>
      <w:r w:rsidRPr="00CB37C4">
        <w:rPr>
          <w:rFonts w:ascii="Roboto" w:eastAsia="Times New Roman" w:hAnsi="Roboto" w:cs="Times New Roman"/>
          <w:color w:val="212529"/>
          <w:kern w:val="0"/>
          <w:sz w:val="24"/>
          <w:szCs w:val="24"/>
          <w:lang w:eastAsia="ru-RU"/>
          <w14:ligatures w14:val="none"/>
        </w:rPr>
        <w:t> лимонная кислота, яблочный ароматизатор, бикарбонат калия.</w:t>
      </w:r>
    </w:p>
    <w:p w14:paraId="2076A057" w14:textId="77777777" w:rsidR="00CB37C4" w:rsidRPr="00CB37C4" w:rsidRDefault="00CB37C4" w:rsidP="00CB37C4">
      <w:pPr>
        <w:spacing w:before="480" w:after="480" w:line="240" w:lineRule="auto"/>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pict w14:anchorId="12B56E92">
          <v:rect id="_x0000_i1964" style="width:0;height:.75pt" o:hralign="center" o:hrstd="t" o:hr="t" fillcolor="#a0a0a0" stroked="f"/>
        </w:pict>
      </w:r>
    </w:p>
    <w:p w14:paraId="01F1DF68" w14:textId="77777777" w:rsidR="00CB37C4" w:rsidRPr="00CB37C4" w:rsidRDefault="00CB37C4" w:rsidP="00CB37C4">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B37C4">
        <w:rPr>
          <w:rFonts w:ascii="Roboto" w:eastAsia="Times New Roman" w:hAnsi="Roboto" w:cs="Times New Roman"/>
          <w:b/>
          <w:bCs/>
          <w:color w:val="212529"/>
          <w:kern w:val="0"/>
          <w:sz w:val="36"/>
          <w:szCs w:val="36"/>
          <w:lang w:eastAsia="ru-RU"/>
          <w14:ligatures w14:val="none"/>
        </w:rPr>
        <w:t>Применение</w:t>
      </w:r>
    </w:p>
    <w:p w14:paraId="37145C4B"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Взрослым по 1 столовой ложке порошка 1 раз в день, развести в 1 стакане холодной кипяченой воды. Обязательно дополнительное употребление жидкости (1-2 стакана).</w:t>
      </w:r>
    </w:p>
    <w:p w14:paraId="232575FA"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color w:val="212529"/>
          <w:kern w:val="0"/>
          <w:sz w:val="24"/>
          <w:szCs w:val="24"/>
          <w:lang w:eastAsia="ru-RU"/>
          <w14:ligatures w14:val="none"/>
        </w:rPr>
        <w:t>В программах снижения массы тела с целью подавления аппетита рекомендуется принимать </w:t>
      </w:r>
      <w:proofErr w:type="spellStart"/>
      <w:r w:rsidRPr="00CB37C4">
        <w:rPr>
          <w:rFonts w:ascii="Roboto" w:eastAsia="Times New Roman" w:hAnsi="Roboto" w:cs="Times New Roman"/>
          <w:b/>
          <w:bCs/>
          <w:color w:val="212529"/>
          <w:kern w:val="0"/>
          <w:sz w:val="24"/>
          <w:szCs w:val="24"/>
          <w:lang w:eastAsia="ru-RU"/>
          <w14:ligatures w14:val="none"/>
        </w:rPr>
        <w:t>Локло</w:t>
      </w:r>
      <w:proofErr w:type="spellEnd"/>
      <w:r w:rsidRPr="00CB37C4">
        <w:rPr>
          <w:rFonts w:ascii="Roboto" w:eastAsia="Times New Roman" w:hAnsi="Roboto" w:cs="Times New Roman"/>
          <w:color w:val="212529"/>
          <w:kern w:val="0"/>
          <w:sz w:val="24"/>
          <w:szCs w:val="24"/>
          <w:lang w:eastAsia="ru-RU"/>
          <w14:ligatures w14:val="none"/>
        </w:rPr>
        <w:t> за 30-60 минут до еды.</w:t>
      </w:r>
    </w:p>
    <w:p w14:paraId="6F2BC24C" w14:textId="77777777" w:rsidR="00CB37C4" w:rsidRPr="00CB37C4" w:rsidRDefault="00CB37C4" w:rsidP="00CB37C4">
      <w:pPr>
        <w:spacing w:after="240" w:line="360" w:lineRule="atLeast"/>
        <w:rPr>
          <w:rFonts w:ascii="Roboto" w:eastAsia="Times New Roman" w:hAnsi="Roboto" w:cs="Times New Roman"/>
          <w:color w:val="212529"/>
          <w:kern w:val="0"/>
          <w:sz w:val="24"/>
          <w:szCs w:val="24"/>
          <w:lang w:eastAsia="ru-RU"/>
          <w14:ligatures w14:val="none"/>
        </w:rPr>
      </w:pPr>
      <w:r w:rsidRPr="00CB37C4">
        <w:rPr>
          <w:rFonts w:ascii="Roboto" w:eastAsia="Times New Roman" w:hAnsi="Roboto" w:cs="Times New Roman"/>
          <w:b/>
          <w:bCs/>
          <w:color w:val="212529"/>
          <w:kern w:val="0"/>
          <w:sz w:val="24"/>
          <w:szCs w:val="24"/>
          <w:lang w:eastAsia="ru-RU"/>
          <w14:ligatures w14:val="none"/>
        </w:rPr>
        <w:t>Противопоказания:</w:t>
      </w:r>
      <w:r w:rsidRPr="00CB37C4">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5BBC8E85" w14:textId="77777777" w:rsidR="00762FC4" w:rsidRPr="00CB37C4" w:rsidRDefault="00762FC4" w:rsidP="00CB37C4"/>
    <w:sectPr w:rsidR="00762FC4" w:rsidRPr="00CB37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63"/>
  </w:num>
  <w:num w:numId="2" w16cid:durableId="136805645">
    <w:abstractNumId w:val="27"/>
  </w:num>
  <w:num w:numId="3" w16cid:durableId="1658991303">
    <w:abstractNumId w:val="20"/>
  </w:num>
  <w:num w:numId="4" w16cid:durableId="703091964">
    <w:abstractNumId w:val="30"/>
  </w:num>
  <w:num w:numId="5" w16cid:durableId="793526969">
    <w:abstractNumId w:val="13"/>
  </w:num>
  <w:num w:numId="6" w16cid:durableId="1838883922">
    <w:abstractNumId w:val="71"/>
  </w:num>
  <w:num w:numId="7" w16cid:durableId="959722494">
    <w:abstractNumId w:val="4"/>
  </w:num>
  <w:num w:numId="8" w16cid:durableId="415828529">
    <w:abstractNumId w:val="49"/>
  </w:num>
  <w:num w:numId="9" w16cid:durableId="1147818467">
    <w:abstractNumId w:val="34"/>
  </w:num>
  <w:num w:numId="10" w16cid:durableId="1842505909">
    <w:abstractNumId w:val="21"/>
  </w:num>
  <w:num w:numId="11" w16cid:durableId="1117718763">
    <w:abstractNumId w:val="35"/>
  </w:num>
  <w:num w:numId="12" w16cid:durableId="1610696824">
    <w:abstractNumId w:val="60"/>
  </w:num>
  <w:num w:numId="13" w16cid:durableId="1152255556">
    <w:abstractNumId w:val="44"/>
  </w:num>
  <w:num w:numId="14" w16cid:durableId="302539341">
    <w:abstractNumId w:val="57"/>
  </w:num>
  <w:num w:numId="15" w16cid:durableId="686175654">
    <w:abstractNumId w:val="59"/>
  </w:num>
  <w:num w:numId="16" w16cid:durableId="155613158">
    <w:abstractNumId w:val="65"/>
  </w:num>
  <w:num w:numId="17" w16cid:durableId="302976797">
    <w:abstractNumId w:val="52"/>
  </w:num>
  <w:num w:numId="18" w16cid:durableId="81533250">
    <w:abstractNumId w:val="82"/>
  </w:num>
  <w:num w:numId="19" w16cid:durableId="2011057015">
    <w:abstractNumId w:val="61"/>
  </w:num>
  <w:num w:numId="20" w16cid:durableId="1578710473">
    <w:abstractNumId w:val="62"/>
  </w:num>
  <w:num w:numId="21" w16cid:durableId="1275478176">
    <w:abstractNumId w:val="26"/>
  </w:num>
  <w:num w:numId="22" w16cid:durableId="723603805">
    <w:abstractNumId w:val="5"/>
  </w:num>
  <w:num w:numId="23" w16cid:durableId="1241139078">
    <w:abstractNumId w:val="78"/>
  </w:num>
  <w:num w:numId="24" w16cid:durableId="1746148639">
    <w:abstractNumId w:val="76"/>
  </w:num>
  <w:num w:numId="25" w16cid:durableId="450634860">
    <w:abstractNumId w:val="66"/>
  </w:num>
  <w:num w:numId="26" w16cid:durableId="1272935507">
    <w:abstractNumId w:val="18"/>
  </w:num>
  <w:num w:numId="27" w16cid:durableId="431560395">
    <w:abstractNumId w:val="74"/>
  </w:num>
  <w:num w:numId="28" w16cid:durableId="98724989">
    <w:abstractNumId w:val="24"/>
  </w:num>
  <w:num w:numId="29" w16cid:durableId="1628662232">
    <w:abstractNumId w:val="56"/>
  </w:num>
  <w:num w:numId="30" w16cid:durableId="1612469355">
    <w:abstractNumId w:val="70"/>
  </w:num>
  <w:num w:numId="31" w16cid:durableId="1817144511">
    <w:abstractNumId w:val="19"/>
  </w:num>
  <w:num w:numId="32" w16cid:durableId="1154568194">
    <w:abstractNumId w:val="51"/>
  </w:num>
  <w:num w:numId="33" w16cid:durableId="1835532815">
    <w:abstractNumId w:val="50"/>
  </w:num>
  <w:num w:numId="34" w16cid:durableId="1366830048">
    <w:abstractNumId w:val="37"/>
  </w:num>
  <w:num w:numId="35" w16cid:durableId="1296445564">
    <w:abstractNumId w:val="77"/>
  </w:num>
  <w:num w:numId="36" w16cid:durableId="425999731">
    <w:abstractNumId w:val="29"/>
  </w:num>
  <w:num w:numId="37" w16cid:durableId="1202353511">
    <w:abstractNumId w:val="69"/>
  </w:num>
  <w:num w:numId="38" w16cid:durableId="181089473">
    <w:abstractNumId w:val="3"/>
  </w:num>
  <w:num w:numId="39" w16cid:durableId="512037331">
    <w:abstractNumId w:val="68"/>
  </w:num>
  <w:num w:numId="40" w16cid:durableId="541673101">
    <w:abstractNumId w:val="15"/>
  </w:num>
  <w:num w:numId="41" w16cid:durableId="1454980371">
    <w:abstractNumId w:val="9"/>
  </w:num>
  <w:num w:numId="42" w16cid:durableId="785854796">
    <w:abstractNumId w:val="40"/>
  </w:num>
  <w:num w:numId="43" w16cid:durableId="68042267">
    <w:abstractNumId w:val="7"/>
  </w:num>
  <w:num w:numId="44" w16cid:durableId="1333527803">
    <w:abstractNumId w:val="83"/>
  </w:num>
  <w:num w:numId="45" w16cid:durableId="1409423559">
    <w:abstractNumId w:val="47"/>
  </w:num>
  <w:num w:numId="46" w16cid:durableId="918712496">
    <w:abstractNumId w:val="42"/>
  </w:num>
  <w:num w:numId="47" w16cid:durableId="230190906">
    <w:abstractNumId w:val="6"/>
  </w:num>
  <w:num w:numId="48" w16cid:durableId="1240480915">
    <w:abstractNumId w:val="81"/>
  </w:num>
  <w:num w:numId="49" w16cid:durableId="24793574">
    <w:abstractNumId w:val="28"/>
  </w:num>
  <w:num w:numId="50" w16cid:durableId="619069787">
    <w:abstractNumId w:val="38"/>
  </w:num>
  <w:num w:numId="51" w16cid:durableId="3677326">
    <w:abstractNumId w:val="0"/>
  </w:num>
  <w:num w:numId="52" w16cid:durableId="1636372217">
    <w:abstractNumId w:val="41"/>
  </w:num>
  <w:num w:numId="53" w16cid:durableId="1643196218">
    <w:abstractNumId w:val="80"/>
  </w:num>
  <w:num w:numId="54" w16cid:durableId="1725523718">
    <w:abstractNumId w:val="2"/>
  </w:num>
  <w:num w:numId="55" w16cid:durableId="926690694">
    <w:abstractNumId w:val="10"/>
  </w:num>
  <w:num w:numId="56" w16cid:durableId="1291746358">
    <w:abstractNumId w:val="64"/>
  </w:num>
  <w:num w:numId="57" w16cid:durableId="810561019">
    <w:abstractNumId w:val="48"/>
  </w:num>
  <w:num w:numId="58" w16cid:durableId="367144981">
    <w:abstractNumId w:val="33"/>
  </w:num>
  <w:num w:numId="59" w16cid:durableId="1288855254">
    <w:abstractNumId w:val="25"/>
  </w:num>
  <w:num w:numId="60" w16cid:durableId="473066498">
    <w:abstractNumId w:val="45"/>
  </w:num>
  <w:num w:numId="61" w16cid:durableId="791556879">
    <w:abstractNumId w:val="54"/>
  </w:num>
  <w:num w:numId="62" w16cid:durableId="1563518533">
    <w:abstractNumId w:val="53"/>
  </w:num>
  <w:num w:numId="63" w16cid:durableId="722144624">
    <w:abstractNumId w:val="46"/>
  </w:num>
  <w:num w:numId="64" w16cid:durableId="1148588679">
    <w:abstractNumId w:val="17"/>
  </w:num>
  <w:num w:numId="65" w16cid:durableId="529925849">
    <w:abstractNumId w:val="22"/>
  </w:num>
  <w:num w:numId="66" w16cid:durableId="1531720193">
    <w:abstractNumId w:val="32"/>
  </w:num>
  <w:num w:numId="67" w16cid:durableId="190611448">
    <w:abstractNumId w:val="67"/>
  </w:num>
  <w:num w:numId="68" w16cid:durableId="1825050236">
    <w:abstractNumId w:val="58"/>
  </w:num>
  <w:num w:numId="69" w16cid:durableId="1806192233">
    <w:abstractNumId w:val="11"/>
  </w:num>
  <w:num w:numId="70" w16cid:durableId="1556965147">
    <w:abstractNumId w:val="72"/>
  </w:num>
  <w:num w:numId="71" w16cid:durableId="1400832274">
    <w:abstractNumId w:val="73"/>
  </w:num>
  <w:num w:numId="72" w16cid:durableId="1098865331">
    <w:abstractNumId w:val="12"/>
  </w:num>
  <w:num w:numId="73" w16cid:durableId="1212691397">
    <w:abstractNumId w:val="16"/>
  </w:num>
  <w:num w:numId="74" w16cid:durableId="1009454351">
    <w:abstractNumId w:val="75"/>
  </w:num>
  <w:num w:numId="75" w16cid:durableId="576745052">
    <w:abstractNumId w:val="8"/>
  </w:num>
  <w:num w:numId="76" w16cid:durableId="1506751537">
    <w:abstractNumId w:val="31"/>
  </w:num>
  <w:num w:numId="77" w16cid:durableId="1022166248">
    <w:abstractNumId w:val="1"/>
  </w:num>
  <w:num w:numId="78" w16cid:durableId="631861754">
    <w:abstractNumId w:val="55"/>
  </w:num>
  <w:num w:numId="79" w16cid:durableId="1324161768">
    <w:abstractNumId w:val="23"/>
  </w:num>
  <w:num w:numId="80" w16cid:durableId="132524724">
    <w:abstractNumId w:val="79"/>
  </w:num>
  <w:num w:numId="81" w16cid:durableId="1640106050">
    <w:abstractNumId w:val="14"/>
  </w:num>
  <w:num w:numId="82" w16cid:durableId="217712181">
    <w:abstractNumId w:val="36"/>
  </w:num>
  <w:num w:numId="83" w16cid:durableId="1695577421">
    <w:abstractNumId w:val="43"/>
  </w:num>
  <w:num w:numId="84" w16cid:durableId="154378831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32FFD"/>
    <w:rsid w:val="00050F12"/>
    <w:rsid w:val="000B3561"/>
    <w:rsid w:val="000B6239"/>
    <w:rsid w:val="000C559B"/>
    <w:rsid w:val="000D343E"/>
    <w:rsid w:val="001119F0"/>
    <w:rsid w:val="001B02CD"/>
    <w:rsid w:val="001C5D36"/>
    <w:rsid w:val="001D1B57"/>
    <w:rsid w:val="00227F0E"/>
    <w:rsid w:val="002E22D2"/>
    <w:rsid w:val="00327170"/>
    <w:rsid w:val="00331718"/>
    <w:rsid w:val="00345235"/>
    <w:rsid w:val="004836F6"/>
    <w:rsid w:val="004C68A5"/>
    <w:rsid w:val="004D2BA9"/>
    <w:rsid w:val="00513B2B"/>
    <w:rsid w:val="00566908"/>
    <w:rsid w:val="005855D2"/>
    <w:rsid w:val="0059132F"/>
    <w:rsid w:val="005C2B2A"/>
    <w:rsid w:val="005D0856"/>
    <w:rsid w:val="00630BCA"/>
    <w:rsid w:val="00631639"/>
    <w:rsid w:val="006347EF"/>
    <w:rsid w:val="006C4988"/>
    <w:rsid w:val="006D6BB2"/>
    <w:rsid w:val="007462DD"/>
    <w:rsid w:val="00760ED0"/>
    <w:rsid w:val="00762FC4"/>
    <w:rsid w:val="008C3346"/>
    <w:rsid w:val="00916748"/>
    <w:rsid w:val="009302CB"/>
    <w:rsid w:val="009C1601"/>
    <w:rsid w:val="00A775A2"/>
    <w:rsid w:val="00AC0133"/>
    <w:rsid w:val="00AE756F"/>
    <w:rsid w:val="00B27C98"/>
    <w:rsid w:val="00B30170"/>
    <w:rsid w:val="00BC017C"/>
    <w:rsid w:val="00BC2716"/>
    <w:rsid w:val="00C47B62"/>
    <w:rsid w:val="00CB37C4"/>
    <w:rsid w:val="00CC14AC"/>
    <w:rsid w:val="00D003C5"/>
    <w:rsid w:val="00D15D95"/>
    <w:rsid w:val="00D441F9"/>
    <w:rsid w:val="00DE45E2"/>
    <w:rsid w:val="00DF5494"/>
    <w:rsid w:val="00E249B6"/>
    <w:rsid w:val="00E47AA6"/>
    <w:rsid w:val="00EF20BC"/>
    <w:rsid w:val="00F023AF"/>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US-6dDq2brb2Gada6x6CmFESD94xIgZT/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2024-06-11T17:01:00Z</dcterms:created>
  <dcterms:modified xsi:type="dcterms:W3CDTF">2024-06-11T17:01:00Z</dcterms:modified>
</cp:coreProperties>
</file>