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1BC" w:rsidRDefault="008D01BC" w:rsidP="002A0463"/>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w:t>
      </w:r>
      <w:r w:rsidRPr="00A514C5">
        <w:rPr>
          <w:rFonts w:ascii="宋体" w:hAnsi="宋体" w:hint="eastAsia"/>
          <w:color w:val="000000"/>
          <w:szCs w:val="21"/>
        </w:rPr>
        <w:lastRenderedPageBreak/>
        <w:t>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lastRenderedPageBreak/>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lastRenderedPageBreak/>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w:t>
      </w:r>
      <w:r w:rsidRPr="005C725A">
        <w:rPr>
          <w:rFonts w:ascii="Times New Roman" w:hAnsi="Times New Roman" w:cs="Times New Roman" w:hint="eastAsia"/>
        </w:rPr>
        <w:lastRenderedPageBreak/>
        <w:t>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w:t>
      </w:r>
      <w:r>
        <w:rPr>
          <w:rFonts w:ascii="Times New Roman" w:hAnsi="Times New Roman" w:cs="Times New Roman" w:hint="eastAsia"/>
        </w:rPr>
        <w:lastRenderedPageBreak/>
        <w:t>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643D5A"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643D5A"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643D5A"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lastRenderedPageBreak/>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w:t>
      </w:r>
      <w:r w:rsidRPr="00576F3E">
        <w:rPr>
          <w:rFonts w:ascii="Times New Roman" w:hAnsi="Times New Roman" w:cs="Times New Roman" w:hint="eastAsia"/>
        </w:rPr>
        <w:lastRenderedPageBreak/>
        <w:t>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1</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2</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1C26F4" w:rsidRDefault="001C26F4" w:rsidP="001C26F4">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编号</w:t>
            </w:r>
          </w:p>
        </w:tc>
        <w:tc>
          <w:tcPr>
            <w:tcW w:w="4128" w:type="dxa"/>
          </w:tcPr>
          <w:p w:rsidR="001C26F4" w:rsidRPr="00C25E16" w:rsidRDefault="001C26F4" w:rsidP="001C26F4">
            <w:pPr>
              <w:spacing w:line="360" w:lineRule="auto"/>
              <w:jc w:val="center"/>
              <w:rPr>
                <w:sz w:val="21"/>
              </w:rPr>
            </w:pPr>
            <w:r w:rsidRPr="00C25E16">
              <w:rPr>
                <w:rFonts w:hint="eastAsia"/>
                <w:sz w:val="21"/>
              </w:rPr>
              <w:t>设备名称</w:t>
            </w:r>
          </w:p>
        </w:tc>
        <w:tc>
          <w:tcPr>
            <w:tcW w:w="1751" w:type="dxa"/>
          </w:tcPr>
          <w:p w:rsidR="001C26F4" w:rsidRPr="00C25E16" w:rsidRDefault="001C26F4" w:rsidP="001C26F4">
            <w:pPr>
              <w:spacing w:line="360" w:lineRule="auto"/>
              <w:jc w:val="center"/>
              <w:rPr>
                <w:sz w:val="21"/>
              </w:rPr>
            </w:pPr>
            <w:r w:rsidRPr="00C25E16">
              <w:rPr>
                <w:rFonts w:hint="eastAsia"/>
                <w:sz w:val="21"/>
              </w:rPr>
              <w:t>数量</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1</w:t>
            </w:r>
          </w:p>
        </w:tc>
        <w:tc>
          <w:tcPr>
            <w:tcW w:w="4128" w:type="dxa"/>
          </w:tcPr>
          <w:p w:rsidR="001C26F4" w:rsidRPr="00C25E16" w:rsidRDefault="001C26F4" w:rsidP="001C26F4">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1C26F4" w:rsidRPr="00C25E16" w:rsidRDefault="001C26F4" w:rsidP="001C26F4">
            <w:pPr>
              <w:spacing w:line="360" w:lineRule="auto"/>
              <w:jc w:val="center"/>
              <w:rPr>
                <w:sz w:val="21"/>
              </w:rPr>
            </w:pPr>
            <w:r>
              <w:rPr>
                <w:sz w:val="21"/>
              </w:rPr>
              <w:t>2</w:t>
            </w:r>
            <w:r w:rsidRPr="00C25E16">
              <w:rPr>
                <w:rFonts w:hint="eastAsia"/>
                <w:sz w:val="21"/>
              </w:rPr>
              <w:t>台</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2</w:t>
            </w:r>
          </w:p>
        </w:tc>
        <w:tc>
          <w:tcPr>
            <w:tcW w:w="4128" w:type="dxa"/>
          </w:tcPr>
          <w:p w:rsidR="001C26F4" w:rsidRPr="00C25E16" w:rsidRDefault="001C26F4" w:rsidP="001C26F4">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1C26F4" w:rsidRPr="00C25E16" w:rsidRDefault="001C26F4" w:rsidP="001C26F4">
            <w:pPr>
              <w:spacing w:line="360" w:lineRule="auto"/>
              <w:jc w:val="center"/>
              <w:rPr>
                <w:sz w:val="21"/>
              </w:rPr>
            </w:pPr>
            <w:r w:rsidRPr="00C25E16">
              <w:rPr>
                <w:rFonts w:hint="eastAsia"/>
                <w:sz w:val="21"/>
              </w:rPr>
              <w:t>1</w:t>
            </w:r>
            <w:r>
              <w:rPr>
                <w:rFonts w:hint="eastAsia"/>
                <w:sz w:val="21"/>
              </w:rPr>
              <w:t>支</w:t>
            </w:r>
          </w:p>
        </w:tc>
      </w:tr>
    </w:tbl>
    <w:p w:rsidR="001C26F4" w:rsidRDefault="001C26F4" w:rsidP="00042AC9">
      <w:pPr>
        <w:rPr>
          <w:rFonts w:ascii="Times New Roman" w:hAnsi="Times New Roman" w:cs="Times New Roman"/>
        </w:rPr>
      </w:pP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3</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5B1514" w:rsidRDefault="00A35CDD" w:rsidP="005B1514">
      <w:pP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left"/>
              <w:rPr>
                <w:rFonts w:ascii="宋体" w:eastAsia="宋体" w:hAnsi="宋体" w:cs="宋体"/>
                <w:kern w:val="0"/>
                <w:sz w:val="24"/>
                <w:szCs w:val="24"/>
              </w:rPr>
            </w:pPr>
          </w:p>
        </w:tc>
        <w:tc>
          <w:tcPr>
            <w:tcW w:w="3749"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零类标准（白天50分贝）</w:t>
            </w:r>
          </w:p>
        </w:tc>
        <w:tc>
          <w:tcPr>
            <w:tcW w:w="3773"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一类标准（白天55分贝）</w:t>
            </w:r>
          </w:p>
        </w:tc>
      </w:tr>
      <w:tr w:rsidR="00A35CDD" w:rsidRPr="00A35CDD" w:rsidTr="00A35CDD">
        <w:trPr>
          <w:trHeight w:val="441"/>
          <w:jc w:val="center"/>
        </w:trPr>
        <w:tc>
          <w:tcPr>
            <w:tcW w:w="774" w:type="dxa"/>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p>
        </w:tc>
        <w:tc>
          <w:tcPr>
            <w:tcW w:w="1342"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80"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127"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c>
          <w:tcPr>
            <w:tcW w:w="142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7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071"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6月23日</w:t>
            </w:r>
          </w:p>
        </w:tc>
        <w:tc>
          <w:tcPr>
            <w:tcW w:w="1342"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50dB</w:t>
            </w: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44.40%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10</w:t>
            </w:r>
          </w:p>
        </w:tc>
        <w:tc>
          <w:tcPr>
            <w:tcW w:w="1426"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55dB</w:t>
            </w: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61.10%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6月26日</w:t>
            </w:r>
          </w:p>
        </w:tc>
        <w:tc>
          <w:tcPr>
            <w:tcW w:w="1342"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38.90%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11</w:t>
            </w:r>
          </w:p>
        </w:tc>
        <w:tc>
          <w:tcPr>
            <w:tcW w:w="1426"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72.20%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w:t>
            </w:r>
          </w:p>
        </w:tc>
      </w:tr>
    </w:tbl>
    <w:p w:rsidR="00A35CDD" w:rsidRPr="005B1514" w:rsidRDefault="00A35CDD" w:rsidP="005B1514">
      <w:pPr>
        <w:rPr>
          <w:rFonts w:ascii="Times New Roman" w:hAnsi="Times New Roman" w:cs="Times New Roman"/>
        </w:rPr>
      </w:pPr>
      <w:r>
        <w:rPr>
          <w:rFonts w:ascii="Times New Roman" w:hAnsi="Times New Roman" w:cs="Times New Roman"/>
        </w:rPr>
        <w:tab/>
      </w:r>
      <w:r>
        <w:rPr>
          <w:rFonts w:ascii="Times New Roman" w:hAnsi="Times New Roman" w:cs="Times New Roman"/>
        </w:rPr>
        <w:t>从表中可以看出涧东村中大部分测点已经符合《声环境质量标准》中规定的一类区域昼间声环境标准的要求，</w:t>
      </w:r>
      <w:r w:rsidR="008E333C">
        <w:rPr>
          <w:rFonts w:ascii="Times New Roman" w:hAnsi="Times New Roman" w:cs="Times New Roman"/>
        </w:rPr>
        <w:t>但是距离零类标准还有一定的距离。由于昼间测量过程中，有部分测点受到村庄中村民住宅施工的影响，同时</w:t>
      </w:r>
      <w:r w:rsidR="008E333C">
        <w:rPr>
          <w:rFonts w:ascii="Times New Roman" w:hAnsi="Times New Roman" w:cs="Times New Roman" w:hint="eastAsia"/>
        </w:rPr>
        <w:t>6</w:t>
      </w:r>
      <w:r w:rsidR="008E333C">
        <w:rPr>
          <w:rFonts w:ascii="Times New Roman" w:hAnsi="Times New Roman" w:cs="Times New Roman" w:hint="eastAsia"/>
        </w:rPr>
        <w:t>月</w:t>
      </w:r>
      <w:r w:rsidR="008E333C">
        <w:rPr>
          <w:rFonts w:ascii="Times New Roman" w:hAnsi="Times New Roman" w:cs="Times New Roman" w:hint="eastAsia"/>
        </w:rPr>
        <w:t>26</w:t>
      </w:r>
      <w:r w:rsidR="002A0463">
        <w:rPr>
          <w:rFonts w:ascii="Times New Roman" w:hAnsi="Times New Roman" w:cs="Times New Roman" w:hint="eastAsia"/>
        </w:rPr>
        <w:t>日测量时，虽然为周末时间段，但是该时间段草莓尚未成熟，村中草莓采摘等活动还没有开始</w:t>
      </w:r>
      <w:r w:rsidR="008E333C">
        <w:rPr>
          <w:rFonts w:ascii="Times New Roman" w:hAnsi="Times New Roman" w:cs="Times New Roman" w:hint="eastAsia"/>
        </w:rPr>
        <w:t>，且村庄中没有举行活动，所以测量结果和</w:t>
      </w:r>
      <w:r w:rsidR="008E333C">
        <w:rPr>
          <w:rFonts w:ascii="Times New Roman" w:hAnsi="Times New Roman" w:cs="Times New Roman" w:hint="eastAsia"/>
        </w:rPr>
        <w:t>23</w:t>
      </w:r>
      <w:r w:rsidR="008E333C">
        <w:rPr>
          <w:rFonts w:ascii="Times New Roman" w:hAnsi="Times New Roman" w:cs="Times New Roman" w:hint="eastAsia"/>
        </w:rPr>
        <w:t>日没有很大的差距。</w:t>
      </w:r>
    </w:p>
    <w:p w:rsidR="00E64BEE" w:rsidRDefault="005B1514" w:rsidP="00E64BE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w:t>
      </w:r>
      <w:r w:rsidR="00C81F2E">
        <w:rPr>
          <w:rFonts w:ascii="Times New Roman" w:hAnsi="Times New Roman" w:cs="Times New Roman"/>
        </w:rPr>
        <w:t>4</w:t>
      </w:r>
      <w:r w:rsidR="00D76A3F">
        <w:rPr>
          <w:rFonts w:ascii="Times New Roman" w:hAnsi="Times New Roman" w:cs="Times New Roman"/>
        </w:rPr>
        <w:t>声环境控制措施评价以及存在问题分析</w:t>
      </w:r>
    </w:p>
    <w:p w:rsidR="00A0600B" w:rsidRPr="00E64BEE" w:rsidRDefault="00A0600B"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r w:rsidR="00FA6FEB">
        <w:rPr>
          <w:rFonts w:ascii="宋体" w:hAnsi="宋体" w:hint="eastAsia"/>
        </w:rPr>
        <w:t>黄公望村平面示意图如图所示，图中红色区域为村中居民住宅，绿色区域为村庄南部主要道路江滨东大道，浅蓝色区域为村中池塘及小河流，深蓝色区域为村庄中主要道路。</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lastRenderedPageBreak/>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FA6FEB" w:rsidP="00377251">
      <w:pPr>
        <w:jc w:val="center"/>
        <w:rPr>
          <w:rFonts w:ascii="Times New Roman" w:hAnsi="Times New Roman" w:cs="Times New Roman"/>
        </w:rPr>
      </w:pPr>
      <w:r w:rsidRPr="00FA6FEB">
        <w:rPr>
          <w:noProof/>
        </w:rPr>
        <w:drawing>
          <wp:inline distT="0" distB="0" distL="0" distR="0">
            <wp:extent cx="3441940" cy="262355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189" t="16489" r="30808" b="17936"/>
                    <a:stretch/>
                  </pic:blipFill>
                  <pic:spPr bwMode="auto">
                    <a:xfrm>
                      <a:off x="0" y="0"/>
                      <a:ext cx="3471014" cy="2645714"/>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lastRenderedPageBreak/>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lastRenderedPageBreak/>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lastRenderedPageBreak/>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r w:rsidR="00C31231">
        <w:rPr>
          <w:rFonts w:ascii="Times New Roman" w:hAnsi="Times New Roman" w:cs="Times New Roman" w:hint="eastAsia"/>
        </w:rPr>
        <w:t>。从车流量统计数据中可以看出，江滨东大道上车流中占比重最大的是小轿车，货车和大型货车总体来说数量较少。</w:t>
      </w:r>
      <w:r w:rsidR="000E3CB9">
        <w:rPr>
          <w:rFonts w:ascii="Times New Roman" w:hAnsi="Times New Roman" w:cs="Times New Roman" w:hint="eastAsia"/>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Pr>
          <w:rFonts w:ascii="Times New Roman" w:hAnsi="Times New Roman" w:cs="Times New Roman" w:hint="eastAsia"/>
        </w:rPr>
        <w:t>有不良的</w:t>
      </w:r>
      <w:r w:rsidR="000E3CB9">
        <w:rPr>
          <w:rFonts w:ascii="Times New Roman" w:hAnsi="Times New Roman" w:cs="Times New Roman" w:hint="eastAsia"/>
        </w:rPr>
        <w:t>影响。</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4C6B56" w:rsidRPr="004C6B56" w:rsidRDefault="004C6B56" w:rsidP="004C6B56">
      <w:pPr>
        <w:rPr>
          <w:rFonts w:ascii="Times New Roman" w:hAnsi="Times New Roman" w:cs="Times New Roman"/>
        </w:rPr>
      </w:pP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3F19EF" w:rsidRPr="003F19EF" w:rsidRDefault="003F19EF" w:rsidP="003F19EF">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kern w:val="0"/>
                <w:sz w:val="24"/>
                <w:szCs w:val="24"/>
              </w:rPr>
            </w:pP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21日测量</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22日测量</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lastRenderedPageBreak/>
              <w:t>A1</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A2</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蝉鸣、施工</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A3</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A4</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A5</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蝉鸣、交通、居民交谈声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A6</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蝉鸣、交通、施工</w:t>
            </w:r>
          </w:p>
        </w:tc>
      </w:tr>
    </w:tbl>
    <w:p w:rsidR="003F19EF" w:rsidRPr="003F19EF" w:rsidRDefault="003F19EF" w:rsidP="003F19EF">
      <w:pPr>
        <w:rPr>
          <w:rFonts w:ascii="Times New Roman" w:hAnsi="Times New Roman" w:cs="Times New Roman"/>
        </w:rPr>
      </w:pPr>
    </w:p>
    <w:p w:rsidR="006F0A70" w:rsidRPr="004C6B56" w:rsidRDefault="004C6B56" w:rsidP="004C6B56">
      <w:pPr>
        <w:ind w:firstLine="420"/>
        <w:rPr>
          <w:rFonts w:ascii="Times New Roman" w:hAnsi="Times New Roman" w:cs="Times New Roman"/>
        </w:rPr>
      </w:pPr>
      <w:r>
        <w:rPr>
          <w:rFonts w:ascii="Times New Roman" w:hAnsi="Times New Roman" w:cs="Times New Roman"/>
        </w:rPr>
        <w:t>第一次于</w:t>
      </w:r>
      <w:r>
        <w:rPr>
          <w:rFonts w:ascii="Times New Roman" w:hAnsi="Times New Roman" w:cs="Times New Roman" w:hint="eastAsia"/>
        </w:rPr>
        <w:t>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进行测量，发现村庄南部的江滨东大道上的交通噪声对村庄整体区域声环境存在一定程度上的影响，村中部分区域的施工噪声也对声环境产生不良影响。</w:t>
      </w:r>
      <w:r w:rsidR="003F19EF">
        <w:rPr>
          <w:rFonts w:ascii="Times New Roman" w:hAnsi="Times New Roman" w:cs="Times New Roman" w:hint="eastAsia"/>
        </w:rPr>
        <w:t>从上面实际测量数据中可以看出，第一次对黄公望村区域声环境进行测量时，发现所选测点等效</w:t>
      </w:r>
      <w:r w:rsidR="003F19EF">
        <w:rPr>
          <w:rFonts w:ascii="Times New Roman" w:hAnsi="Times New Roman" w:cs="Times New Roman" w:hint="eastAsia"/>
        </w:rPr>
        <w:t>A</w:t>
      </w:r>
      <w:r w:rsidR="003F19EF">
        <w:rPr>
          <w:rFonts w:ascii="Times New Roman" w:hAnsi="Times New Roman" w:cs="Times New Roman" w:hint="eastAsia"/>
        </w:rPr>
        <w:t>声级均超过了</w:t>
      </w:r>
      <w:r w:rsidR="003F19EF">
        <w:rPr>
          <w:rFonts w:ascii="Times New Roman" w:hAnsi="Times New Roman" w:cs="Times New Roman" w:hint="eastAsia"/>
        </w:rPr>
        <w:t>6</w:t>
      </w:r>
      <w:r w:rsidR="003F19EF">
        <w:rPr>
          <w:rFonts w:ascii="Times New Roman" w:hAnsi="Times New Roman" w:cs="Times New Roman"/>
        </w:rPr>
        <w:t>0</w:t>
      </w:r>
      <w:r w:rsidR="003F19EF">
        <w:rPr>
          <w:rFonts w:ascii="Times New Roman" w:hAnsi="Times New Roman" w:cs="Times New Roman"/>
        </w:rPr>
        <w:t>分贝，</w:t>
      </w:r>
      <w:r w:rsidR="003F19EF">
        <w:rPr>
          <w:rFonts w:ascii="Times New Roman" w:hAnsi="Times New Roman" w:cs="Times New Roman" w:hint="eastAsia"/>
        </w:rPr>
        <w:t>22</w:t>
      </w:r>
      <w:r w:rsidR="003F19EF">
        <w:rPr>
          <w:rFonts w:ascii="Times New Roman" w:hAnsi="Times New Roman" w:cs="Times New Roman" w:hint="eastAsia"/>
        </w:rPr>
        <w:t>日测量期间</w:t>
      </w:r>
      <w:r w:rsidR="003F19EF">
        <w:rPr>
          <w:rFonts w:ascii="Times New Roman" w:hAnsi="Times New Roman" w:cs="Times New Roman" w:hint="eastAsia"/>
        </w:rPr>
        <w:t>A</w:t>
      </w:r>
      <w:r w:rsidR="003F19EF">
        <w:rPr>
          <w:rFonts w:ascii="Times New Roman" w:hAnsi="Times New Roman" w:cs="Times New Roman"/>
        </w:rPr>
        <w:t>5</w:t>
      </w:r>
      <w:r w:rsidR="003F19EF">
        <w:rPr>
          <w:rFonts w:ascii="Times New Roman" w:hAnsi="Times New Roman" w:cs="Times New Roman"/>
        </w:rPr>
        <w:t>点等效</w:t>
      </w:r>
      <w:r w:rsidR="003F19EF">
        <w:rPr>
          <w:rFonts w:ascii="Times New Roman" w:hAnsi="Times New Roman" w:cs="Times New Roman"/>
        </w:rPr>
        <w:t>A</w:t>
      </w:r>
      <w:r w:rsidR="003F19EF">
        <w:rPr>
          <w:rFonts w:ascii="Times New Roman" w:hAnsi="Times New Roman" w:cs="Times New Roman"/>
        </w:rPr>
        <w:t>声级超过了</w:t>
      </w:r>
      <w:r w:rsidR="003F19EF">
        <w:rPr>
          <w:rFonts w:ascii="Times New Roman" w:hAnsi="Times New Roman" w:cs="Times New Roman" w:hint="eastAsia"/>
        </w:rPr>
        <w:t>80dBA</w:t>
      </w:r>
      <w:r w:rsidR="003F19EF">
        <w:rPr>
          <w:rFonts w:ascii="Times New Roman" w:hAnsi="Times New Roman" w:cs="Times New Roman" w:hint="eastAsia"/>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6224DC" w:rsidRDefault="006224DC" w:rsidP="006224DC">
      <w:pPr>
        <w:rPr>
          <w:b/>
          <w:bCs/>
        </w:rPr>
      </w:pPr>
      <w:r w:rsidRPr="009E3120">
        <w:rPr>
          <w:rFonts w:hint="eastAsia"/>
          <w:b/>
          <w:bCs/>
        </w:rPr>
        <w:t>4.</w:t>
      </w:r>
      <w:r w:rsidRPr="009E3120">
        <w:rPr>
          <w:rFonts w:hint="eastAsia"/>
          <w:b/>
          <w:bCs/>
        </w:rPr>
        <w:t>富水乡村声环境</w:t>
      </w:r>
      <w:r>
        <w:rPr>
          <w:rFonts w:hint="eastAsia"/>
          <w:b/>
          <w:bCs/>
        </w:rPr>
        <w:t>模拟分析</w:t>
      </w:r>
    </w:p>
    <w:p w:rsidR="006224DC" w:rsidRPr="00C15B25" w:rsidRDefault="006224DC" w:rsidP="006224DC">
      <w:pPr>
        <w:rPr>
          <w:rFonts w:ascii="Times New Roman" w:hAnsi="Times New Roman" w:cs="Times New Roman"/>
          <w:b/>
        </w:rPr>
      </w:pPr>
      <w:r>
        <w:rPr>
          <w:rFonts w:ascii="Times New Roman" w:hAnsi="Times New Roman" w:cs="Times New Roman"/>
          <w:b/>
        </w:rPr>
        <w:t xml:space="preserve">4.1 </w:t>
      </w:r>
      <w:r>
        <w:rPr>
          <w:rFonts w:ascii="Times New Roman" w:hAnsi="Times New Roman" w:cs="Times New Roman"/>
          <w:b/>
        </w:rPr>
        <w:t>声学仿真平台介绍</w:t>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.1 Raynoise</w:t>
      </w:r>
      <w:r w:rsidR="006224DC" w:rsidRPr="00C15B25">
        <w:rPr>
          <w:rFonts w:ascii="Times New Roman" w:hAnsi="Times New Roman" w:cs="Times New Roman"/>
          <w:b/>
        </w:rPr>
        <w:t>声学仿真</w:t>
      </w:r>
      <w:r w:rsidR="006224DC">
        <w:rPr>
          <w:rFonts w:ascii="Times New Roman" w:hAnsi="Times New Roman" w:cs="Times New Roman"/>
          <w:b/>
        </w:rPr>
        <w:t>模拟的原理</w:t>
      </w:r>
    </w:p>
    <w:p w:rsidR="006224DC" w:rsidRDefault="006224DC" w:rsidP="006224DC">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6224DC" w:rsidRPr="00C15B25" w:rsidRDefault="006224DC" w:rsidP="006224DC">
      <w:pPr>
        <w:jc w:val="center"/>
        <w:rPr>
          <w:rFonts w:ascii="Times New Roman" w:hAnsi="Times New Roman" w:cs="Times New Roman"/>
          <w:b/>
        </w:rPr>
      </w:pPr>
      <w:r w:rsidRPr="003318BA">
        <w:rPr>
          <w:rFonts w:hint="eastAsia"/>
          <w:noProof/>
          <w:sz w:val="24"/>
          <w:szCs w:val="24"/>
        </w:rPr>
        <w:drawing>
          <wp:inline distT="0" distB="0" distL="0" distR="0" wp14:anchorId="0065A4FD" wp14:editId="56772073">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.2 Raynoise</w:t>
      </w:r>
      <w:r w:rsidR="006224DC">
        <w:rPr>
          <w:rFonts w:ascii="Times New Roman" w:hAnsi="Times New Roman" w:cs="Times New Roman"/>
          <w:b/>
        </w:rPr>
        <w:t>声学仿真模拟的方法</w:t>
      </w:r>
    </w:p>
    <w:p w:rsidR="006224DC" w:rsidRPr="00F261AC" w:rsidRDefault="006224DC" w:rsidP="006224DC">
      <w:pPr>
        <w:ind w:firstLine="420"/>
      </w:pPr>
      <w:r w:rsidRPr="001E248B">
        <w:rPr>
          <w:rFonts w:hint="eastAsia"/>
        </w:rPr>
        <w:t>RAYNOISE</w:t>
      </w:r>
      <w:r w:rsidRPr="001E248B">
        <w:rPr>
          <w:rFonts w:hint="eastAsia"/>
        </w:rPr>
        <w:t>系统实质上也可以认为是一种音质可听化系统（关于“可听化”，详见参考文</w:t>
      </w:r>
      <w:r w:rsidRPr="001E248B">
        <w:rPr>
          <w:rFonts w:hint="eastAsia"/>
        </w:rPr>
        <w:lastRenderedPageBreak/>
        <w:t>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Pr>
          <w:rFonts w:hint="eastAsia"/>
        </w:rPr>
        <w:t xml:space="preserve"> </w:t>
      </w:r>
    </w:p>
    <w:p w:rsidR="006224DC" w:rsidRDefault="006224DC" w:rsidP="006224DC">
      <w:pPr>
        <w:rPr>
          <w:rFonts w:ascii="Times New Roman" w:hAnsi="Times New Roman" w:cs="Times New Roman"/>
          <w:b/>
        </w:rPr>
      </w:pPr>
      <w:r>
        <w:rPr>
          <w:rFonts w:ascii="Times New Roman" w:hAnsi="Times New Roman" w:cs="Times New Roman"/>
          <w:b/>
        </w:rPr>
        <w:t>4.2</w:t>
      </w:r>
      <w:r w:rsidRPr="00C15B25">
        <w:rPr>
          <w:rFonts w:ascii="Times New Roman" w:hAnsi="Times New Roman" w:cs="Times New Roman"/>
          <w:b/>
        </w:rPr>
        <w:t>乡村声环境声学仿真模型建立</w:t>
      </w:r>
    </w:p>
    <w:p w:rsidR="006224DC" w:rsidRDefault="006224DC" w:rsidP="006224DC">
      <w:pPr>
        <w:rPr>
          <w:rFonts w:ascii="Times New Roman" w:hAnsi="Times New Roman" w:cs="Times New Roman"/>
          <w:b/>
        </w:rPr>
      </w:pPr>
      <w:r>
        <w:rPr>
          <w:rFonts w:ascii="Times New Roman" w:hAnsi="Times New Roman" w:cs="Times New Roman"/>
          <w:b/>
        </w:rPr>
        <w:t>4.2.1</w:t>
      </w:r>
      <w:r>
        <w:rPr>
          <w:rFonts w:ascii="Times New Roman" w:hAnsi="Times New Roman" w:cs="Times New Roman"/>
          <w:b/>
        </w:rPr>
        <w:t>涧东村声学仿真模型建立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模型的建立，村庄中所有与仿真模拟相关的建筑、水面、林带、村庄中道路等都需要建立并准确定位。在</w:t>
      </w:r>
      <w:r>
        <w:rPr>
          <w:rFonts w:ascii="Times New Roman" w:hAnsi="Times New Roman" w:cs="Times New Roman" w:hint="eastAsia"/>
        </w:rPr>
        <w:t>RAYNOISE</w:t>
      </w:r>
      <w:r>
        <w:rPr>
          <w:rFonts w:ascii="Times New Roman" w:hAnsi="Times New Roman" w:cs="Times New Roman" w:hint="eastAsia"/>
        </w:rPr>
        <w:t>声学平台模拟中，接收点的建立主要有三种：独立的接收点和网格评估。分别包括单独接收点的高度、位置以及评价标准的确定，网格声线的网格大小、高度以及表现形式的选择。下图中，红色区域是村庄民居，酒红色的为村中水系，浅灰色的则为村中道路，深灰色的为村中草莓大棚。</w:t>
      </w:r>
    </w:p>
    <w:p w:rsidR="006224DC" w:rsidRPr="00CA5699" w:rsidRDefault="006224DC" w:rsidP="006224DC">
      <w:pPr>
        <w:jc w:val="center"/>
        <w:rPr>
          <w:rFonts w:ascii="Times New Roman" w:hAnsi="Times New Roman" w:cs="Times New Roman"/>
        </w:rPr>
      </w:pPr>
      <w:r w:rsidRPr="00CA5699">
        <w:rPr>
          <w:noProof/>
        </w:rPr>
        <w:drawing>
          <wp:inline distT="0" distB="0" distL="0" distR="0" wp14:anchorId="3324D1DE" wp14:editId="2693FDB4">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6224DC" w:rsidRDefault="006224DC" w:rsidP="006224DC">
      <w:pPr>
        <w:jc w:val="center"/>
        <w:rPr>
          <w:rFonts w:ascii="Times New Roman" w:hAnsi="Times New Roman" w:cs="Times New Roman"/>
        </w:rPr>
      </w:pPr>
      <w:r w:rsidRPr="00BE6CE7">
        <w:rPr>
          <w:rFonts w:ascii="Times New Roman" w:hAnsi="Times New Roman" w:cs="Times New Roman"/>
          <w:noProof/>
        </w:rPr>
        <w:lastRenderedPageBreak/>
        <w:drawing>
          <wp:inline distT="0" distB="0" distL="0" distR="0" wp14:anchorId="1678A3E1" wp14:editId="2D33BF23">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6224DC" w:rsidRDefault="006224DC" w:rsidP="006224DC">
      <w:pPr>
        <w:rPr>
          <w:rFonts w:ascii="Times New Roman" w:hAnsi="Times New Roman" w:cs="Times New Roman"/>
        </w:rPr>
      </w:pPr>
      <w:r>
        <w:rPr>
          <w:rFonts w:ascii="Times New Roman" w:hAnsi="Times New Roman" w:cs="Times New Roman"/>
        </w:rPr>
        <w:t xml:space="preserve">4.2.2 </w:t>
      </w:r>
      <w:r>
        <w:rPr>
          <w:rFonts w:ascii="Times New Roman" w:hAnsi="Times New Roman" w:cs="Times New Roman"/>
        </w:rPr>
        <w:t>黄公望村声学仿真模型建立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黄公望村实际布局总平面图，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长的所有细节进行了简略，以在不影响模型声学精度的基础上简化问题。黄公望村中的声源主要是村庄南面江滨东大道上面的交通噪声和村中居民的社会生活噪声。传播途径主要考虑到整个村庄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下图中，红色区域为村中居民住宅，蓝色线条为村中主要道路，浅绿色线条为村中水路，深绿色为村庄南部江滨东大道。</w:t>
      </w:r>
    </w:p>
    <w:p w:rsidR="006224DC" w:rsidRDefault="001E71D2" w:rsidP="006224DC">
      <w:pPr>
        <w:jc w:val="center"/>
        <w:rPr>
          <w:rFonts w:ascii="Times New Roman" w:hAnsi="Times New Roman" w:cs="Times New Roman"/>
        </w:rPr>
      </w:pPr>
      <w:r w:rsidRPr="001E71D2">
        <w:rPr>
          <w:noProof/>
        </w:rPr>
        <w:drawing>
          <wp:inline distT="0" distB="0" distL="0" distR="0">
            <wp:extent cx="3735237" cy="268494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432" t="17296" r="31790" b="15960"/>
                    <a:stretch/>
                  </pic:blipFill>
                  <pic:spPr bwMode="auto">
                    <a:xfrm>
                      <a:off x="0" y="0"/>
                      <a:ext cx="3767203" cy="2707919"/>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黄公望村总平面示意图</w:t>
      </w:r>
    </w:p>
    <w:p w:rsidR="006224DC" w:rsidRDefault="00E0693F" w:rsidP="006224DC">
      <w:pPr>
        <w:rPr>
          <w:rFonts w:ascii="Times New Roman" w:hAnsi="Times New Roman" w:cs="Times New Roman"/>
        </w:rPr>
      </w:pPr>
      <w:r>
        <w:rPr>
          <w:noProof/>
        </w:rPr>
        <w:lastRenderedPageBreak/>
        <w:drawing>
          <wp:inline distT="0" distB="0" distL="0" distR="0" wp14:anchorId="183DC362" wp14:editId="342FF502">
            <wp:extent cx="5274310" cy="231203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cstate="email">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rsidR="006224DC" w:rsidRPr="00284905"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黄公望村三维模型示意图</w:t>
      </w:r>
    </w:p>
    <w:p w:rsidR="006224DC" w:rsidRDefault="006224DC" w:rsidP="006224DC">
      <w:r w:rsidRPr="009E3120">
        <w:rPr>
          <w:rFonts w:hint="eastAsia"/>
        </w:rPr>
        <w:t>4.</w:t>
      </w:r>
      <w:r>
        <w:t>3</w:t>
      </w:r>
      <w:r>
        <w:rPr>
          <w:rFonts w:hint="eastAsia"/>
        </w:rPr>
        <w:t>声学</w:t>
      </w:r>
      <w:r>
        <w:t>仿真模型的校核</w:t>
      </w:r>
    </w:p>
    <w:p w:rsidR="00AB5519" w:rsidRDefault="00AB5519" w:rsidP="006224DC">
      <w:r>
        <w:t xml:space="preserve">4.3.1 </w:t>
      </w:r>
      <w:r>
        <w:t>声学仿真模型校核的原理</w:t>
      </w:r>
    </w:p>
    <w:p w:rsidR="000E66F2" w:rsidRDefault="00AE66DF" w:rsidP="000E66F2">
      <w:pPr>
        <w:ind w:firstLine="420"/>
      </w:pPr>
      <w:r>
        <w:rPr>
          <w:rFonts w:hint="eastAsia"/>
        </w:rPr>
        <w:t>声学仿真模型模拟过程中，由于现场测量难以测量到实际噪声源的声源源强值，故要对实际声源源强进行反演计算，以求得声源源强值，进而校核声学仿真模型。声源源强的校核方法，</w:t>
      </w:r>
      <w:r w:rsidR="000E66F2">
        <w:rPr>
          <w:rFonts w:hint="eastAsia"/>
        </w:rPr>
        <w:t>其理论核心是在边界条件一定，声源位置确定的条件下，对于边界声场来说，其任意两点的传递函数一定，这意味着两点间的声级差是一定的，所以能够根据两点间的声级差来反推实际声强。</w:t>
      </w:r>
    </w:p>
    <w:p w:rsidR="000E66F2" w:rsidRDefault="000E66F2" w:rsidP="008A6610">
      <w:pPr>
        <w:ind w:firstLine="420"/>
      </w:pPr>
      <w:r>
        <w:rPr>
          <w:rFonts w:hint="eastAsia"/>
        </w:rPr>
        <w:t>一个测量点的测量声压级和预测声压级都会受到不同声源的综合效应的影响。如果某个声源对测量的声源贡献量最大，则可认为此声源为该测点的主要影响声源。在声源反演过程中，只对测量点的主要声源进行反演。</w:t>
      </w:r>
    </w:p>
    <w:p w:rsidR="000E66F2" w:rsidRDefault="000E66F2" w:rsidP="008A6610">
      <w:pPr>
        <w:ind w:firstLine="420"/>
      </w:pPr>
      <w:r>
        <w:rPr>
          <w:rFonts w:hint="eastAsia"/>
        </w:rPr>
        <w:t>根据反演声源方法的条件，在反演声源过程中一般做如下定义：</w:t>
      </w:r>
    </w:p>
    <w:p w:rsidR="000E66F2" w:rsidRDefault="000E66F2" w:rsidP="008A6610">
      <w:pPr>
        <w:ind w:firstLine="420"/>
      </w:pPr>
      <w:r>
        <w:rPr>
          <w:rFonts w:hint="eastAsia"/>
        </w:rPr>
        <w:t>定义</w:t>
      </w:r>
      <w:r>
        <w:rPr>
          <w:rFonts w:hint="eastAsia"/>
        </w:rPr>
        <w:t>1</w:t>
      </w:r>
      <w:r>
        <w:rPr>
          <w:rFonts w:hint="eastAsia"/>
        </w:rPr>
        <w:t>：噪声监测点集合</w:t>
      </w:r>
      <w:r>
        <w:rPr>
          <w:rFonts w:hint="eastAsia"/>
        </w:rPr>
        <w:t xml:space="preserve">P={p1, p2, p3, </w:t>
      </w:r>
      <w:r>
        <w:rPr>
          <w:rFonts w:hint="eastAsia"/>
        </w:rPr>
        <w:t>…</w:t>
      </w:r>
      <w:r>
        <w:rPr>
          <w:rFonts w:hint="eastAsia"/>
        </w:rPr>
        <w:t>, pn}</w:t>
      </w:r>
      <w:r>
        <w:rPr>
          <w:rFonts w:hint="eastAsia"/>
        </w:rPr>
        <w:t>，</w:t>
      </w:r>
      <w:r>
        <w:rPr>
          <w:rFonts w:hint="eastAsia"/>
        </w:rPr>
        <w:t>pi</w:t>
      </w:r>
      <w:r>
        <w:rPr>
          <w:rFonts w:hint="eastAsia"/>
        </w:rPr>
        <w:t>为第</w:t>
      </w:r>
      <w:r>
        <w:rPr>
          <w:rFonts w:hint="eastAsia"/>
        </w:rPr>
        <w:t>i</w:t>
      </w:r>
      <w:r>
        <w:rPr>
          <w:rFonts w:hint="eastAsia"/>
        </w:rPr>
        <w:t>个监测点，目标区域内一共有</w:t>
      </w:r>
      <w:r>
        <w:rPr>
          <w:rFonts w:hint="eastAsia"/>
        </w:rPr>
        <w:t>n</w:t>
      </w:r>
      <w:r>
        <w:rPr>
          <w:rFonts w:hint="eastAsia"/>
        </w:rPr>
        <w:t>个监测点。</w:t>
      </w:r>
    </w:p>
    <w:p w:rsidR="000E66F2" w:rsidRDefault="000E66F2" w:rsidP="008A6610">
      <w:pPr>
        <w:ind w:firstLine="420"/>
      </w:pPr>
      <w:r>
        <w:rPr>
          <w:rFonts w:hint="eastAsia"/>
        </w:rPr>
        <w:t>定义</w:t>
      </w:r>
      <w:r>
        <w:rPr>
          <w:rFonts w:hint="eastAsia"/>
        </w:rPr>
        <w:t>2</w:t>
      </w:r>
      <w:r>
        <w:rPr>
          <w:rFonts w:hint="eastAsia"/>
        </w:rPr>
        <w:t>：作用于监测点</w:t>
      </w:r>
      <w:r>
        <w:rPr>
          <w:rFonts w:hint="eastAsia"/>
        </w:rPr>
        <w:t>pi</w:t>
      </w:r>
      <w:r>
        <w:rPr>
          <w:rFonts w:hint="eastAsia"/>
        </w:rPr>
        <w:t>的声源集合</w:t>
      </w:r>
      <w:r>
        <w:rPr>
          <w:rFonts w:hint="eastAsia"/>
        </w:rPr>
        <w:t xml:space="preserve">Si={ si1, si2, si3, </w:t>
      </w:r>
      <w:r>
        <w:rPr>
          <w:rFonts w:hint="eastAsia"/>
        </w:rPr>
        <w:t>…</w:t>
      </w:r>
      <w:r>
        <w:rPr>
          <w:rFonts w:hint="eastAsia"/>
        </w:rPr>
        <w:t>, sin,}</w:t>
      </w:r>
      <w:r>
        <w:rPr>
          <w:rFonts w:hint="eastAsia"/>
        </w:rPr>
        <w:t>，</w:t>
      </w:r>
      <w:r>
        <w:rPr>
          <w:rFonts w:hint="eastAsia"/>
        </w:rPr>
        <w:t>sij</w:t>
      </w:r>
      <w:r>
        <w:rPr>
          <w:rFonts w:hint="eastAsia"/>
        </w:rPr>
        <w:t>为作用于</w:t>
      </w:r>
      <w:r>
        <w:rPr>
          <w:rFonts w:hint="eastAsia"/>
        </w:rPr>
        <w:t>pi</w:t>
      </w:r>
      <w:r>
        <w:rPr>
          <w:rFonts w:hint="eastAsia"/>
        </w:rPr>
        <w:t>第</w:t>
      </w:r>
      <w:r>
        <w:rPr>
          <w:rFonts w:hint="eastAsia"/>
        </w:rPr>
        <w:t>j</w:t>
      </w:r>
      <w:r>
        <w:rPr>
          <w:rFonts w:hint="eastAsia"/>
        </w:rPr>
        <w:t>个噪声源，目标区域内作用于监测点</w:t>
      </w:r>
      <w:r>
        <w:rPr>
          <w:rFonts w:hint="eastAsia"/>
        </w:rPr>
        <w:t>pi</w:t>
      </w:r>
      <w:r>
        <w:rPr>
          <w:rFonts w:hint="eastAsia"/>
        </w:rPr>
        <w:t>的声源个数为</w:t>
      </w:r>
      <w:r>
        <w:rPr>
          <w:rFonts w:hint="eastAsia"/>
        </w:rPr>
        <w:t>n</w:t>
      </w:r>
      <w:r>
        <w:rPr>
          <w:rFonts w:hint="eastAsia"/>
        </w:rPr>
        <w:t>个。</w:t>
      </w:r>
    </w:p>
    <w:p w:rsidR="000E66F2" w:rsidRDefault="000E66F2" w:rsidP="008A6610">
      <w:pPr>
        <w:ind w:firstLine="420"/>
      </w:pPr>
      <w:r>
        <w:rPr>
          <w:rFonts w:hint="eastAsia"/>
        </w:rPr>
        <w:t>定义</w:t>
      </w:r>
      <w:r>
        <w:rPr>
          <w:rFonts w:hint="eastAsia"/>
        </w:rPr>
        <w:t>3</w:t>
      </w:r>
      <w:r>
        <w:rPr>
          <w:rFonts w:hint="eastAsia"/>
        </w:rPr>
        <w:t>：声源对监测点</w:t>
      </w:r>
      <w:r>
        <w:rPr>
          <w:rFonts w:hint="eastAsia"/>
        </w:rPr>
        <w:t>pi</w:t>
      </w:r>
      <w:r>
        <w:rPr>
          <w:rFonts w:hint="eastAsia"/>
        </w:rPr>
        <w:t>的噪声贡献量集合</w:t>
      </w:r>
      <w:r>
        <w:rPr>
          <w:rFonts w:hint="eastAsia"/>
        </w:rPr>
        <w:t xml:space="preserve">Li={ SPLi1, SPLi2, SPLi3, </w:t>
      </w:r>
      <w:r>
        <w:rPr>
          <w:rFonts w:hint="eastAsia"/>
        </w:rPr>
        <w:t>…</w:t>
      </w:r>
      <w:r>
        <w:rPr>
          <w:rFonts w:hint="eastAsia"/>
        </w:rPr>
        <w:t>, SPLin }</w:t>
      </w:r>
      <w:r>
        <w:rPr>
          <w:rFonts w:hint="eastAsia"/>
        </w:rPr>
        <w:t>，</w:t>
      </w:r>
      <w:r>
        <w:rPr>
          <w:rFonts w:hint="eastAsia"/>
        </w:rPr>
        <w:t>SPLij</w:t>
      </w:r>
      <w:r>
        <w:rPr>
          <w:rFonts w:hint="eastAsia"/>
        </w:rPr>
        <w:t>为作用于监测点</w:t>
      </w:r>
      <w:r>
        <w:rPr>
          <w:rFonts w:hint="eastAsia"/>
        </w:rPr>
        <w:t>pi</w:t>
      </w:r>
      <w:r>
        <w:rPr>
          <w:rFonts w:hint="eastAsia"/>
        </w:rPr>
        <w:t>的声源</w:t>
      </w:r>
      <w:r>
        <w:rPr>
          <w:rFonts w:hint="eastAsia"/>
        </w:rPr>
        <w:t>sij</w:t>
      </w:r>
      <w:r>
        <w:rPr>
          <w:rFonts w:hint="eastAsia"/>
        </w:rPr>
        <w:t>的噪声贡献量。</w:t>
      </w:r>
    </w:p>
    <w:p w:rsidR="000E66F2" w:rsidRDefault="000E66F2" w:rsidP="008A6610">
      <w:pPr>
        <w:ind w:firstLine="420"/>
      </w:pPr>
      <w:r>
        <w:rPr>
          <w:rFonts w:hint="eastAsia"/>
        </w:rPr>
        <w:t>定义</w:t>
      </w:r>
      <w:r>
        <w:rPr>
          <w:rFonts w:hint="eastAsia"/>
        </w:rPr>
        <w:t>4</w:t>
      </w:r>
      <w:r>
        <w:rPr>
          <w:rFonts w:hint="eastAsia"/>
        </w:rPr>
        <w:t>：每个噪声监测点在预测模型中声源源强预测值与实际值的差值的集合</w:t>
      </w:r>
      <w:r>
        <w:rPr>
          <w:rFonts w:hint="eastAsia"/>
        </w:rPr>
        <w:t>Xi={x1, x2, x3,</w:t>
      </w:r>
      <w:r>
        <w:rPr>
          <w:rFonts w:hint="eastAsia"/>
        </w:rPr>
        <w:t>…</w:t>
      </w:r>
      <w:r>
        <w:rPr>
          <w:rFonts w:hint="eastAsia"/>
        </w:rPr>
        <w:t>, xn}</w:t>
      </w:r>
      <w:r>
        <w:rPr>
          <w:rFonts w:hint="eastAsia"/>
        </w:rPr>
        <w:t>，其中</w:t>
      </w:r>
      <w:r>
        <w:rPr>
          <w:rFonts w:hint="eastAsia"/>
        </w:rPr>
        <w:t>xi</w:t>
      </w:r>
      <w:r>
        <w:rPr>
          <w:rFonts w:hint="eastAsia"/>
        </w:rPr>
        <w:t>为监测点</w:t>
      </w:r>
      <w:r>
        <w:rPr>
          <w:rFonts w:hint="eastAsia"/>
        </w:rPr>
        <w:t>pi</w:t>
      </w:r>
      <w:r>
        <w:rPr>
          <w:rFonts w:hint="eastAsia"/>
        </w:rPr>
        <w:t>预测值与实际值的差值。</w:t>
      </w:r>
    </w:p>
    <w:p w:rsidR="000E66F2" w:rsidRDefault="000E66F2" w:rsidP="008A6610">
      <w:pPr>
        <w:ind w:firstLine="420"/>
      </w:pPr>
      <w:r>
        <w:rPr>
          <w:rFonts w:hint="eastAsia"/>
        </w:rPr>
        <w:t>定义</w:t>
      </w:r>
      <w:r>
        <w:rPr>
          <w:rFonts w:hint="eastAsia"/>
        </w:rPr>
        <w:t>5</w:t>
      </w:r>
      <w:r>
        <w:rPr>
          <w:rFonts w:hint="eastAsia"/>
        </w:rPr>
        <w:t>：根据监测点</w:t>
      </w:r>
      <w:r>
        <w:rPr>
          <w:rFonts w:hint="eastAsia"/>
        </w:rPr>
        <w:t>pi</w:t>
      </w:r>
      <w:r>
        <w:rPr>
          <w:rFonts w:hint="eastAsia"/>
        </w:rPr>
        <w:t>的预测声压级和实测声压级之间的关系可得</w:t>
      </w:r>
    </w:p>
    <w:p w:rsidR="000E66F2" w:rsidRDefault="00643D5A" w:rsidP="008A6610">
      <w:pPr>
        <w:jc w:val="center"/>
      </w:pPr>
      <m:oMath>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m:t>
                </m:r>
              </m:sub>
            </m:sSub>
            <m:r>
              <w:rPr>
                <w:rFonts w:ascii="Cambria Math" w:hAnsi="Cambria Math"/>
                <w:kern w:val="0"/>
                <w:sz w:val="24"/>
                <w:szCs w:val="24"/>
              </w:rPr>
              <m:t>/10</m:t>
            </m:r>
          </m:sup>
        </m:sSup>
        <m:r>
          <m:rPr>
            <m:sty m:val="p"/>
          </m:rPr>
          <w:rPr>
            <w:rStyle w:val="a6"/>
            <w:rFonts w:ascii="Cambria Math" w:hAnsi="Cambria Math"/>
          </w:rPr>
          <m:t>=</m:t>
        </m:r>
        <m:nary>
          <m:naryPr>
            <m:chr m:val="∑"/>
            <m:limLoc m:val="undOvr"/>
            <m:ctrlPr>
              <w:rPr>
                <w:rStyle w:val="a6"/>
                <w:rFonts w:ascii="Cambria Math" w:hAnsi="Cambria Math"/>
              </w:rPr>
            </m:ctrlPr>
          </m:naryPr>
          <m:sub>
            <m:r>
              <w:rPr>
                <w:rStyle w:val="a6"/>
                <w:rFonts w:ascii="Cambria Math" w:hAnsi="Cambria Math"/>
              </w:rPr>
              <m:t>t=1</m:t>
            </m:r>
          </m:sub>
          <m:sup>
            <m:r>
              <w:rPr>
                <w:rStyle w:val="a6"/>
                <w:rFonts w:ascii="Cambria Math" w:hAnsi="Cambria Math"/>
              </w:rPr>
              <m:t>n</m:t>
            </m:r>
          </m:sup>
          <m:e>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it</m:t>
                    </m:r>
                  </m:sub>
                </m:sSub>
                <m:r>
                  <w:rPr>
                    <w:rFonts w:ascii="Cambria Math" w:hAnsi="Cambria Math"/>
                    <w:kern w:val="0"/>
                    <w:sz w:val="24"/>
                    <w:szCs w:val="24"/>
                  </w:rPr>
                  <m:t>+</m:t>
                </m:r>
                <m:sSub>
                  <m:sSubPr>
                    <m:ctrlPr>
                      <w:rPr>
                        <w:rFonts w:ascii="Cambria Math" w:hAnsi="Cambria Math"/>
                        <w:i/>
                        <w:kern w:val="0"/>
                        <w:sz w:val="24"/>
                        <w:szCs w:val="24"/>
                      </w:rPr>
                    </m:ctrlPr>
                  </m:sSubPr>
                  <m:e>
                    <m:r>
                      <w:rPr>
                        <w:rFonts w:ascii="Cambria Math" w:hAnsi="Cambria Math"/>
                        <w:kern w:val="0"/>
                        <w:sz w:val="24"/>
                        <w:szCs w:val="24"/>
                      </w:rPr>
                      <m:t>x</m:t>
                    </m:r>
                  </m:e>
                  <m:sub>
                    <m:r>
                      <w:rPr>
                        <w:rFonts w:ascii="Cambria Math" w:hAnsi="Cambria Math"/>
                        <w:kern w:val="0"/>
                        <w:sz w:val="24"/>
                        <w:szCs w:val="24"/>
                      </w:rPr>
                      <m:t>t</m:t>
                    </m:r>
                  </m:sub>
                </m:sSub>
                <m:r>
                  <w:rPr>
                    <w:rFonts w:ascii="Cambria Math" w:hAnsi="Cambria Math"/>
                    <w:kern w:val="0"/>
                    <w:sz w:val="24"/>
                    <w:szCs w:val="24"/>
                  </w:rPr>
                  <m:t>)/10</m:t>
                </m:r>
              </m:sup>
            </m:sSup>
          </m:e>
        </m:nary>
      </m:oMath>
      <w:r w:rsidR="000E66F2">
        <w:t xml:space="preserve">            </w:t>
      </w:r>
      <w:r w:rsidR="000E66F2">
        <w:rPr>
          <w:rFonts w:hint="eastAsia"/>
        </w:rPr>
        <w:t>公式一</w:t>
      </w:r>
    </w:p>
    <w:p w:rsidR="000E66F2" w:rsidRDefault="000E66F2" w:rsidP="008A6610">
      <w:pPr>
        <w:ind w:firstLine="420"/>
      </w:pPr>
      <w:r>
        <w:rPr>
          <w:rFonts w:hint="eastAsia"/>
        </w:rPr>
        <w:t>根据噪声地图中若干声源和监测点，其声源源强反演计算和修正的步骤如下：</w:t>
      </w:r>
    </w:p>
    <w:p w:rsidR="000E66F2" w:rsidRDefault="000E66F2" w:rsidP="008A6610">
      <w:pPr>
        <w:ind w:firstLine="420"/>
      </w:pPr>
      <w:r>
        <w:rPr>
          <w:rFonts w:hint="eastAsia"/>
        </w:rPr>
        <w:t>步骤</w:t>
      </w:r>
      <w:r>
        <w:rPr>
          <w:rFonts w:hint="eastAsia"/>
        </w:rPr>
        <w:t xml:space="preserve">1 </w:t>
      </w:r>
      <w:r>
        <w:rPr>
          <w:rFonts w:hint="eastAsia"/>
        </w:rPr>
        <w:t>监测点预测声压级求解；</w:t>
      </w:r>
    </w:p>
    <w:p w:rsidR="000E66F2" w:rsidRDefault="000E66F2" w:rsidP="008A6610">
      <w:pPr>
        <w:ind w:firstLine="420"/>
      </w:pPr>
      <w:r>
        <w:rPr>
          <w:rFonts w:hint="eastAsia"/>
        </w:rPr>
        <w:t>在指定区域内，对噪声监测点集合</w:t>
      </w:r>
      <w:r>
        <w:rPr>
          <w:rFonts w:hint="eastAsia"/>
        </w:rPr>
        <w:t>P</w:t>
      </w:r>
      <w:r>
        <w:rPr>
          <w:rFonts w:hint="eastAsia"/>
        </w:rPr>
        <w:t>内的元素依次通过计算仿真等手段进行噪声预测仿真求解。计算仿真的过程中，求出作用于监测点</w:t>
      </w:r>
      <w:r>
        <w:rPr>
          <w:rFonts w:hint="eastAsia"/>
        </w:rPr>
        <w:t>pi</w:t>
      </w:r>
      <w:r>
        <w:rPr>
          <w:rFonts w:hint="eastAsia"/>
        </w:rPr>
        <w:t>的声源集合</w:t>
      </w:r>
      <w:r>
        <w:rPr>
          <w:rFonts w:hint="eastAsia"/>
        </w:rPr>
        <w:t>Si</w:t>
      </w:r>
      <w:r>
        <w:rPr>
          <w:rFonts w:hint="eastAsia"/>
        </w:rPr>
        <w:t>以及</w:t>
      </w:r>
      <w:r>
        <w:rPr>
          <w:rFonts w:hint="eastAsia"/>
        </w:rPr>
        <w:t>pi</w:t>
      </w:r>
      <w:r>
        <w:rPr>
          <w:rFonts w:hint="eastAsia"/>
        </w:rPr>
        <w:t>的预测声压级。</w:t>
      </w:r>
    </w:p>
    <w:p w:rsidR="000E66F2" w:rsidRDefault="000E66F2" w:rsidP="008A6610">
      <w:pPr>
        <w:ind w:firstLine="420"/>
      </w:pPr>
      <w:r>
        <w:rPr>
          <w:rFonts w:hint="eastAsia"/>
        </w:rPr>
        <w:t>步骤</w:t>
      </w:r>
      <w:r>
        <w:rPr>
          <w:rFonts w:hint="eastAsia"/>
        </w:rPr>
        <w:t xml:space="preserve">2 </w:t>
      </w:r>
      <w:r>
        <w:rPr>
          <w:rFonts w:hint="eastAsia"/>
        </w:rPr>
        <w:t>噪声监测点主要影响声源的确定；</w:t>
      </w:r>
    </w:p>
    <w:p w:rsidR="000E66F2" w:rsidRDefault="000E66F2" w:rsidP="008A6610">
      <w:pPr>
        <w:ind w:firstLine="420"/>
      </w:pPr>
      <w:r>
        <w:rPr>
          <w:rFonts w:hint="eastAsia"/>
        </w:rPr>
        <w:t>针对作用于监测点</w:t>
      </w:r>
      <w:r>
        <w:rPr>
          <w:rFonts w:hint="eastAsia"/>
        </w:rPr>
        <w:t>pi</w:t>
      </w:r>
      <w:r>
        <w:rPr>
          <w:rFonts w:hint="eastAsia"/>
        </w:rPr>
        <w:t>的声源集合</w:t>
      </w:r>
      <w:r>
        <w:rPr>
          <w:rFonts w:hint="eastAsia"/>
        </w:rPr>
        <w:t>Si</w:t>
      </w:r>
      <w:r>
        <w:rPr>
          <w:rFonts w:hint="eastAsia"/>
        </w:rPr>
        <w:t>求出其中具有显著噪声贡献量的主要声源。</w:t>
      </w:r>
    </w:p>
    <w:p w:rsidR="000E66F2" w:rsidRDefault="000E66F2" w:rsidP="008A6610">
      <w:pPr>
        <w:ind w:firstLine="420"/>
      </w:pPr>
      <w:r>
        <w:rPr>
          <w:rFonts w:hint="eastAsia"/>
        </w:rPr>
        <w:t>步骤</w:t>
      </w:r>
      <w:r>
        <w:rPr>
          <w:rFonts w:hint="eastAsia"/>
        </w:rPr>
        <w:t xml:space="preserve">3 </w:t>
      </w:r>
      <w:r>
        <w:rPr>
          <w:rFonts w:hint="eastAsia"/>
        </w:rPr>
        <w:t>确定声源传播途径及噪声贡献量。</w:t>
      </w:r>
    </w:p>
    <w:p w:rsidR="000E66F2" w:rsidRDefault="000E66F2" w:rsidP="008A6610">
      <w:pPr>
        <w:ind w:firstLine="420"/>
      </w:pPr>
      <w:r>
        <w:rPr>
          <w:rFonts w:hint="eastAsia"/>
        </w:rPr>
        <w:t>对于已经确定有显著噪声贡献量的主要声源，要明确其声源传播途径以及声源的基本信息以及该声源对于目标点的噪声贡献量。</w:t>
      </w:r>
    </w:p>
    <w:p w:rsidR="000E66F2" w:rsidRDefault="000E66F2" w:rsidP="008A6610">
      <w:pPr>
        <w:ind w:firstLine="420"/>
      </w:pPr>
      <w:r>
        <w:rPr>
          <w:rFonts w:hint="eastAsia"/>
        </w:rPr>
        <w:t>步骤</w:t>
      </w:r>
      <w:r>
        <w:rPr>
          <w:rFonts w:hint="eastAsia"/>
        </w:rPr>
        <w:t xml:space="preserve">4 </w:t>
      </w:r>
      <w:r>
        <w:rPr>
          <w:rFonts w:hint="eastAsia"/>
        </w:rPr>
        <w:t>获取噪声监测点</w:t>
      </w:r>
      <w:r>
        <w:rPr>
          <w:rFonts w:hint="eastAsia"/>
        </w:rPr>
        <w:t>pi</w:t>
      </w:r>
      <w:r>
        <w:rPr>
          <w:rFonts w:hint="eastAsia"/>
        </w:rPr>
        <w:t>实测数据。</w:t>
      </w:r>
    </w:p>
    <w:p w:rsidR="000E66F2" w:rsidRDefault="000E66F2" w:rsidP="008A6610">
      <w:pPr>
        <w:ind w:firstLine="420"/>
      </w:pPr>
      <w:r>
        <w:rPr>
          <w:rFonts w:hint="eastAsia"/>
        </w:rPr>
        <w:lastRenderedPageBreak/>
        <w:t>通过现场测量等方式获取噪声监测点</w:t>
      </w:r>
      <w:r>
        <w:rPr>
          <w:rFonts w:hint="eastAsia"/>
        </w:rPr>
        <w:t>pi</w:t>
      </w:r>
      <w:r>
        <w:rPr>
          <w:rFonts w:hint="eastAsia"/>
        </w:rPr>
        <w:t>处实际测量声压级</w:t>
      </w:r>
      <w:r>
        <w:rPr>
          <w:rFonts w:hint="eastAsia"/>
        </w:rPr>
        <w:t>SPLi</w:t>
      </w:r>
      <w:r>
        <w:rPr>
          <w:rFonts w:hint="eastAsia"/>
        </w:rPr>
        <w:t>。</w:t>
      </w:r>
    </w:p>
    <w:p w:rsidR="000E66F2" w:rsidRDefault="000E66F2" w:rsidP="008A6610">
      <w:pPr>
        <w:ind w:firstLine="420"/>
      </w:pPr>
      <w:r>
        <w:rPr>
          <w:rFonts w:hint="eastAsia"/>
        </w:rPr>
        <w:t>步骤</w:t>
      </w:r>
      <w:r>
        <w:rPr>
          <w:rFonts w:hint="eastAsia"/>
        </w:rPr>
        <w:t xml:space="preserve">5 </w:t>
      </w:r>
      <w:r>
        <w:rPr>
          <w:rFonts w:hint="eastAsia"/>
        </w:rPr>
        <w:t>利用噪声监测点</w:t>
      </w:r>
      <w:r>
        <w:rPr>
          <w:rFonts w:hint="eastAsia"/>
        </w:rPr>
        <w:t>pi</w:t>
      </w:r>
      <w:r>
        <w:rPr>
          <w:rFonts w:hint="eastAsia"/>
        </w:rPr>
        <w:t>处实际测量声压级</w:t>
      </w:r>
      <w:r>
        <w:rPr>
          <w:rFonts w:hint="eastAsia"/>
        </w:rPr>
        <w:t>SPLi</w:t>
      </w:r>
      <w:r>
        <w:rPr>
          <w:rFonts w:hint="eastAsia"/>
        </w:rPr>
        <w:t>对其主要声源进行反演计算，主要目的是求出声源源强，反演过程主要根据公式一进行计算。对经过声源源强反演后得到的声源源强需要进行再校核，将其带入到声源预测模型中进行模拟计算，得出其在预测模型中对监测点的影响值，并与监测点实际监测值比较，如果两者差值在误差允许的范围内，则认为该声源源强反演值精确。</w:t>
      </w:r>
    </w:p>
    <w:p w:rsidR="000E66F2" w:rsidRDefault="000E66F2" w:rsidP="008A6610">
      <w:pPr>
        <w:ind w:firstLine="420"/>
      </w:pPr>
      <w:r>
        <w:rPr>
          <w:rFonts w:hint="eastAsia"/>
        </w:rPr>
        <w:t>步骤</w:t>
      </w:r>
      <w:r>
        <w:rPr>
          <w:rFonts w:hint="eastAsia"/>
        </w:rPr>
        <w:t>6</w:t>
      </w:r>
      <w:r>
        <w:rPr>
          <w:rFonts w:hint="eastAsia"/>
        </w:rPr>
        <w:t>利用声源源强反演结果进行局部修正更新计算；</w:t>
      </w:r>
    </w:p>
    <w:p w:rsidR="000E66F2" w:rsidRDefault="000E66F2" w:rsidP="008A6610">
      <w:r>
        <w:rPr>
          <w:rFonts w:hint="eastAsia"/>
        </w:rPr>
        <w:t>利用声源源强的反演结果，得到准确的声源源强，进行整体的噪声地图更新求解，进而得到准确的计算结果。</w:t>
      </w:r>
    </w:p>
    <w:p w:rsidR="00AB5519" w:rsidRPr="000E66F2" w:rsidRDefault="000E66F2" w:rsidP="008A6610">
      <w:pPr>
        <w:ind w:firstLine="420"/>
      </w:pPr>
      <w:r>
        <w:rPr>
          <w:rFonts w:hint="eastAsia"/>
        </w:rPr>
        <w:t>采用了新的声源反演方法，在噪声地图制作过程中，对于如公路等不能准确测量声源源强的场合进行了有效的补充，提高了噪声地图制作的精度。</w:t>
      </w:r>
      <w:r w:rsidR="008A6610">
        <w:rPr>
          <w:rFonts w:hint="eastAsia"/>
        </w:rPr>
        <w:t>该</w:t>
      </w:r>
      <w:r>
        <w:rPr>
          <w:rFonts w:hint="eastAsia"/>
        </w:rPr>
        <w:t>反演修正算法能够在计算过程中，利用原始计算的大部分数据，有效利用监测点的监测数据来反演声源源强以及其他声源特性，再通过修正声源进行噪声地图计算结果和监测结果的误差在误差允许的范围内，显著提高了噪声地图计算精度，同时噪声地图的求解过程也符合预测模型中的声传播衰减规律。</w:t>
      </w:r>
    </w:p>
    <w:p w:rsidR="0030042D" w:rsidRDefault="006224DC" w:rsidP="00AB5519">
      <w:r>
        <w:t>4.3</w:t>
      </w:r>
      <w:r w:rsidR="00AB5519">
        <w:t>.2</w:t>
      </w:r>
      <w:r>
        <w:t xml:space="preserve"> </w:t>
      </w:r>
      <w:r w:rsidRPr="009E3120">
        <w:rPr>
          <w:rFonts w:hint="eastAsia"/>
        </w:rPr>
        <w:t>涧东村</w:t>
      </w:r>
      <w:r>
        <w:rPr>
          <w:rFonts w:hint="eastAsia"/>
        </w:rPr>
        <w:t>声学</w:t>
      </w:r>
      <w:r>
        <w:t>仿真</w:t>
      </w:r>
      <w:r>
        <w:rPr>
          <w:rFonts w:hint="eastAsia"/>
        </w:rPr>
        <w:t>模型的校核</w:t>
      </w:r>
    </w:p>
    <w:p w:rsidR="00091724" w:rsidRPr="00953A5B" w:rsidRDefault="00091724" w:rsidP="00091724">
      <w:pPr>
        <w:ind w:firstLine="420"/>
        <w:rPr>
          <w:sz w:val="24"/>
          <w:szCs w:val="24"/>
        </w:rPr>
      </w:pPr>
      <w:r w:rsidRPr="00E0693F">
        <w:rPr>
          <w:rFonts w:hint="eastAsia"/>
          <w:szCs w:val="21"/>
        </w:rPr>
        <w:t>按现场勘查情况，</w:t>
      </w:r>
      <w:r>
        <w:rPr>
          <w:rFonts w:hint="eastAsia"/>
          <w:szCs w:val="21"/>
        </w:rPr>
        <w:t>涧东村声学仿真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091724" w:rsidRDefault="00091724" w:rsidP="00AB5519"/>
    <w:p w:rsidR="006224DC" w:rsidRPr="006224DC" w:rsidRDefault="006224DC" w:rsidP="00AB5519">
      <w:r>
        <w:t>4.3</w:t>
      </w:r>
      <w:r w:rsidR="00AB5519">
        <w:t>.3</w:t>
      </w:r>
      <w:r>
        <w:t xml:space="preserve"> </w:t>
      </w:r>
      <w:r>
        <w:rPr>
          <w:rFonts w:hint="eastAsia"/>
        </w:rPr>
        <w:t>黄公望村</w:t>
      </w:r>
      <w:r>
        <w:t>声学</w:t>
      </w:r>
      <w:r>
        <w:rPr>
          <w:rFonts w:hint="eastAsia"/>
        </w:rPr>
        <w:t>仿真模型</w:t>
      </w:r>
      <w:r>
        <w:t>的</w:t>
      </w:r>
      <w:r>
        <w:rPr>
          <w:rFonts w:hint="eastAsia"/>
        </w:rPr>
        <w:t>校核</w:t>
      </w:r>
    </w:p>
    <w:p w:rsidR="00091724" w:rsidRPr="00953A5B" w:rsidRDefault="00091724" w:rsidP="00114E29">
      <w:pPr>
        <w:ind w:firstLine="420"/>
        <w:rPr>
          <w:sz w:val="24"/>
          <w:szCs w:val="24"/>
        </w:rPr>
      </w:pPr>
      <w:r w:rsidRPr="00E0693F">
        <w:rPr>
          <w:rFonts w:hint="eastAsia"/>
          <w:szCs w:val="21"/>
        </w:rPr>
        <w:t>按现场勘查情况，</w:t>
      </w:r>
      <w:r w:rsidR="00114E29">
        <w:rPr>
          <w:rFonts w:hint="eastAsia"/>
          <w:szCs w:val="21"/>
        </w:rPr>
        <w:t>黄公望村声学仿真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lastRenderedPageBreak/>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14241D" w:rsidRPr="0014241D" w:rsidRDefault="0014241D" w:rsidP="0014241D">
      <w:pPr>
        <w:ind w:firstLine="420"/>
        <w:rPr>
          <w:rFonts w:ascii="Times New Roman" w:hAnsi="Times New Roman" w:cs="Times New Roman"/>
        </w:rPr>
      </w:pPr>
      <w:r w:rsidRPr="0014241D">
        <w:rPr>
          <w:rFonts w:ascii="Times New Roman" w:hAnsi="Times New Roman" w:cs="Times New Roman"/>
        </w:rPr>
        <w:t>通过前面两章</w:t>
      </w:r>
      <w:r>
        <w:rPr>
          <w:rFonts w:ascii="Times New Roman" w:hAnsi="Times New Roman" w:cs="Times New Roman"/>
        </w:rPr>
        <w:t>对富水乡村声环境的实地调研与模拟分析，在掌握了富水乡村声环境基本特征的情况下，本章对富水乡村声环境的规划和控制方法进行了探讨。规划和控制方法的探讨主要分为两个部分：首先是对富水乡村声环境可行的规划和控制措施的探讨。乡村声环境的建设不仅与乡村规划层面上乡村的空间布局、道路设置有关，还与建筑层面上的建筑材质等有关。其次是对富水乡村声环境的声景设计方面的研究，通过引入富水乡村的水声景观、绿化等能够降低噪声烦恼度、增加居民对噪声好感度的声音元素，营造舒适多元的富水乡村声景观。</w:t>
      </w:r>
    </w:p>
    <w:p w:rsidR="00042AC9" w:rsidRDefault="00042AC9" w:rsidP="00042AC9">
      <w:pPr>
        <w:rPr>
          <w:rFonts w:ascii="Times New Roman" w:hAnsi="Times New Roman" w:cs="Times New Roman"/>
        </w:rPr>
      </w:pPr>
      <w:r w:rsidRPr="00DC77D0">
        <w:rPr>
          <w:rFonts w:ascii="Times New Roman" w:hAnsi="Times New Roman" w:cs="Times New Roman"/>
        </w:rPr>
        <w:t>5.1 </w:t>
      </w:r>
      <w:r w:rsidRPr="00DC77D0">
        <w:rPr>
          <w:rFonts w:ascii="Times New Roman" w:hAnsi="Times New Roman" w:cs="Times New Roman"/>
        </w:rPr>
        <w:t>乡村声环境控制</w:t>
      </w:r>
      <w:r w:rsidR="0086319D">
        <w:rPr>
          <w:rFonts w:ascii="Times New Roman" w:hAnsi="Times New Roman" w:cs="Times New Roman"/>
        </w:rPr>
        <w:t>策略</w:t>
      </w:r>
    </w:p>
    <w:p w:rsidR="00D20D1B" w:rsidRDefault="001A5B72" w:rsidP="001A5B72">
      <w:pPr>
        <w:ind w:firstLine="420"/>
        <w:rPr>
          <w:rFonts w:ascii="Times New Roman" w:hAnsi="Times New Roman" w:cs="Times New Roman"/>
        </w:rPr>
      </w:pPr>
      <w:r>
        <w:rPr>
          <w:rFonts w:ascii="Times New Roman" w:hAnsi="Times New Roman" w:cs="Times New Roman" w:hint="eastAsia"/>
        </w:rPr>
        <w:t>降低乡村中噪声污染，改善优化富水乡村声环境，首先要从宏观方面的乡村居住区规划入手，对乡村建筑布局主要是居民居住区进行合理的选址和布局。然后对乡村整体布局进行</w:t>
      </w:r>
      <w:r>
        <w:rPr>
          <w:rFonts w:ascii="Times New Roman" w:hAnsi="Times New Roman" w:cs="Times New Roman" w:hint="eastAsia"/>
        </w:rPr>
        <w:lastRenderedPageBreak/>
        <w:t>优化设计及采用合理的降噪措施。</w:t>
      </w:r>
      <w:r w:rsidR="00FF1042">
        <w:rPr>
          <w:rFonts w:ascii="Times New Roman" w:hAnsi="Times New Roman" w:cs="Times New Roman" w:hint="eastAsia"/>
        </w:rPr>
        <w:t>下面结合第四章中对富水乡村声环境及可行的规划和降噪措施模拟分析的结论，全面的提出富水乡村的规划和控制方法。</w:t>
      </w:r>
    </w:p>
    <w:p w:rsidR="0086319D" w:rsidRDefault="0086319D" w:rsidP="00042AC9">
      <w:pPr>
        <w:rPr>
          <w:rFonts w:ascii="Times New Roman" w:hAnsi="Times New Roman" w:cs="Times New Roman"/>
        </w:rPr>
      </w:pPr>
      <w:r>
        <w:rPr>
          <w:rFonts w:ascii="Times New Roman" w:hAnsi="Times New Roman" w:cs="Times New Roman"/>
        </w:rPr>
        <w:t xml:space="preserve">5.1.1 </w:t>
      </w:r>
      <w:r>
        <w:rPr>
          <w:rFonts w:ascii="Times New Roman" w:hAnsi="Times New Roman" w:cs="Times New Roman"/>
        </w:rPr>
        <w:t>合理规划乡村住宅布局</w:t>
      </w:r>
    </w:p>
    <w:p w:rsidR="00FF1042" w:rsidRDefault="00FF1042"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在典型的富水乡村中，核心区域大部分是村民居住区。乡村中居住区和公共区域一般均没有明确的界限，大多都是居住区和公共区域混合在一起，布局比较混乱，各个区域相互干扰。</w:t>
      </w:r>
      <w:r w:rsidR="00B12282">
        <w:rPr>
          <w:rFonts w:ascii="Times New Roman" w:hAnsi="Times New Roman" w:cs="Times New Roman"/>
        </w:rPr>
        <w:t>因此，在乡村规划的时候，应该根据乡村中各功能区进行动静分离，将村庄中公共活动区域和村民居住区分隔开来，村民居住区应该布置在安静的区域。</w:t>
      </w:r>
    </w:p>
    <w:p w:rsidR="00B12282" w:rsidRDefault="00B12282" w:rsidP="00042AC9">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1.1.1 </w:t>
      </w:r>
      <w:r>
        <w:rPr>
          <w:rFonts w:ascii="Times New Roman" w:hAnsi="Times New Roman" w:cs="Times New Roman"/>
        </w:rPr>
        <w:t>用地选址</w:t>
      </w:r>
    </w:p>
    <w:p w:rsidR="00B12282" w:rsidRDefault="00B12282" w:rsidP="00B12282">
      <w:pPr>
        <w:ind w:firstLine="420"/>
        <w:rPr>
          <w:rFonts w:ascii="Times New Roman" w:hAnsi="Times New Roman" w:cs="Times New Roman"/>
        </w:rPr>
      </w:pPr>
      <w:r>
        <w:rPr>
          <w:rFonts w:ascii="Times New Roman" w:hAnsi="Times New Roman" w:cs="Times New Roman"/>
        </w:rPr>
        <w:t>村中居住区用地选址时，应该充分考虑到规划区域周边声环境，尽量原理村中主要道路以及高速公路等主要噪声污染源。同时，应该针对不同的道路等级和不同的区域设置不同的噪声上限标准，从宏观层面上控制噪声对村中居民居住区的干扰。</w:t>
      </w:r>
    </w:p>
    <w:p w:rsidR="0054255D" w:rsidRDefault="0054255D" w:rsidP="0054255D">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1.1.2 </w:t>
      </w:r>
      <w:r>
        <w:rPr>
          <w:rFonts w:ascii="Times New Roman" w:hAnsi="Times New Roman" w:cs="Times New Roman"/>
        </w:rPr>
        <w:t>村民居住区空间布局</w:t>
      </w:r>
    </w:p>
    <w:p w:rsidR="0054255D" w:rsidRDefault="0054255D" w:rsidP="0054255D">
      <w:pPr>
        <w:ind w:firstLine="420"/>
        <w:rPr>
          <w:rFonts w:ascii="Times New Roman" w:hAnsi="Times New Roman" w:cs="Times New Roman"/>
        </w:rPr>
      </w:pPr>
      <w:r>
        <w:rPr>
          <w:rFonts w:ascii="Times New Roman" w:hAnsi="Times New Roman" w:cs="Times New Roman"/>
        </w:rPr>
        <w:t>进行富水乡村居住区空间布局时，对于村庄附近有流量较大的道路的村庄，例如涧东村和黄公望村等，应该在沿道路两旁布置对交通噪声不敏感的功能建筑，如村中公共建筑和商业店铺，</w:t>
      </w:r>
      <w:r w:rsidR="00A32208">
        <w:rPr>
          <w:rFonts w:ascii="Times New Roman" w:hAnsi="Times New Roman" w:cs="Times New Roman"/>
        </w:rPr>
        <w:t>与此同时将对噪声敏感的居住区布置在沿街公共建筑之后，</w:t>
      </w:r>
      <w:r>
        <w:rPr>
          <w:rFonts w:ascii="Times New Roman" w:hAnsi="Times New Roman" w:cs="Times New Roman"/>
        </w:rPr>
        <w:t>利用</w:t>
      </w:r>
      <w:r w:rsidR="00A32208">
        <w:rPr>
          <w:rFonts w:ascii="Times New Roman" w:hAnsi="Times New Roman" w:cs="Times New Roman"/>
        </w:rPr>
        <w:t>外围的公共建筑作为声屏障，</w:t>
      </w:r>
      <w:r>
        <w:rPr>
          <w:rFonts w:ascii="Times New Roman" w:hAnsi="Times New Roman" w:cs="Times New Roman"/>
        </w:rPr>
        <w:t>对</w:t>
      </w:r>
      <w:r w:rsidR="00A32208">
        <w:rPr>
          <w:rFonts w:ascii="Times New Roman" w:hAnsi="Times New Roman" w:cs="Times New Roman"/>
        </w:rPr>
        <w:t>交通</w:t>
      </w:r>
      <w:r>
        <w:rPr>
          <w:rFonts w:ascii="Times New Roman" w:hAnsi="Times New Roman" w:cs="Times New Roman"/>
        </w:rPr>
        <w:t>噪声</w:t>
      </w:r>
      <w:r w:rsidR="00A32208">
        <w:rPr>
          <w:rFonts w:ascii="Times New Roman" w:hAnsi="Times New Roman" w:cs="Times New Roman"/>
        </w:rPr>
        <w:t>起到一定的遮挡作用。（此处应该放第四章的模拟结果并分析外围建筑对交通噪声的遮挡）。</w:t>
      </w:r>
    </w:p>
    <w:p w:rsidR="00A32208" w:rsidRDefault="00A32208" w:rsidP="00A32208">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1.1.3 </w:t>
      </w:r>
      <w:r>
        <w:rPr>
          <w:rFonts w:ascii="Times New Roman" w:hAnsi="Times New Roman" w:cs="Times New Roman"/>
        </w:rPr>
        <w:t>道路交通规划</w:t>
      </w:r>
    </w:p>
    <w:p w:rsidR="00A32208" w:rsidRDefault="00A32208" w:rsidP="00A32208">
      <w:pPr>
        <w:ind w:firstLine="420"/>
        <w:rPr>
          <w:rFonts w:ascii="Times New Roman" w:hAnsi="Times New Roman" w:cs="Times New Roman"/>
        </w:rPr>
      </w:pPr>
      <w:r>
        <w:rPr>
          <w:rFonts w:ascii="Times New Roman" w:hAnsi="Times New Roman" w:cs="Times New Roman"/>
        </w:rPr>
        <w:t>对于村中整体声环境，除了在道路两旁布置公共建筑等，还应该尽量避免车流量的交通干道横穿村庄内部，降低交通干道上的交通噪声对村中声环境的影响。因此，在进行交通道路设计的阶段就应该将道路布置在村中居住区的外围，合理规划交通干道的位置，减少直接从居住区通行的车流量，从而降低交通噪声污染。</w:t>
      </w:r>
      <w:r w:rsidR="00FC5123">
        <w:rPr>
          <w:rFonts w:ascii="Times New Roman" w:hAnsi="Times New Roman" w:cs="Times New Roman" w:hint="eastAsia"/>
        </w:rPr>
        <w:t>对于紧邻</w:t>
      </w:r>
      <w:r w:rsidR="00FC5123">
        <w:rPr>
          <w:rFonts w:ascii="Times New Roman" w:hAnsi="Times New Roman" w:cs="Times New Roman"/>
        </w:rPr>
        <w:t>主干道的</w:t>
      </w:r>
      <w:r w:rsidR="00FC5123">
        <w:rPr>
          <w:rFonts w:ascii="Times New Roman" w:hAnsi="Times New Roman" w:cs="Times New Roman" w:hint="eastAsia"/>
        </w:rPr>
        <w:t>村中</w:t>
      </w:r>
      <w:r w:rsidR="00FC5123">
        <w:rPr>
          <w:rFonts w:ascii="Times New Roman" w:hAnsi="Times New Roman" w:cs="Times New Roman"/>
        </w:rPr>
        <w:t>居住区域，应该在</w:t>
      </w:r>
      <w:r w:rsidR="00FC5123">
        <w:rPr>
          <w:rFonts w:ascii="Times New Roman" w:hAnsi="Times New Roman" w:cs="Times New Roman" w:hint="eastAsia"/>
        </w:rPr>
        <w:t>道路</w:t>
      </w:r>
      <w:r w:rsidR="00FC5123">
        <w:rPr>
          <w:rFonts w:ascii="Times New Roman" w:hAnsi="Times New Roman" w:cs="Times New Roman"/>
        </w:rPr>
        <w:t>和居住区之间加设</w:t>
      </w:r>
      <w:r w:rsidR="00855467">
        <w:rPr>
          <w:rFonts w:ascii="Times New Roman" w:hAnsi="Times New Roman" w:cs="Times New Roman" w:hint="eastAsia"/>
        </w:rPr>
        <w:t>隔声屏障</w:t>
      </w:r>
      <w:r w:rsidR="00855467">
        <w:rPr>
          <w:rFonts w:ascii="Times New Roman" w:hAnsi="Times New Roman" w:cs="Times New Roman"/>
        </w:rPr>
        <w:t>，如绿化带、行道树等</w:t>
      </w:r>
      <w:r w:rsidR="00855467">
        <w:rPr>
          <w:rFonts w:ascii="Times New Roman" w:hAnsi="Times New Roman" w:cs="Times New Roman" w:hint="eastAsia"/>
        </w:rPr>
        <w:t>[</w:t>
      </w:r>
      <w:r w:rsidR="00855467">
        <w:rPr>
          <w:rFonts w:ascii="Times New Roman" w:hAnsi="Times New Roman" w:cs="Times New Roman" w:hint="eastAsia"/>
        </w:rPr>
        <w:t>引用</w:t>
      </w:r>
      <w:r w:rsidR="00855467">
        <w:rPr>
          <w:rFonts w:ascii="Times New Roman" w:hAnsi="Times New Roman" w:cs="Times New Roman"/>
        </w:rPr>
        <w:t>论文</w:t>
      </w:r>
      <w:r w:rsidR="00855467">
        <w:rPr>
          <w:rFonts w:ascii="Times New Roman" w:hAnsi="Times New Roman" w:cs="Times New Roman" w:hint="eastAsia"/>
        </w:rPr>
        <w:t>]</w:t>
      </w:r>
      <w:r w:rsidR="00855467">
        <w:rPr>
          <w:rFonts w:ascii="Times New Roman" w:hAnsi="Times New Roman" w:cs="Times New Roman"/>
        </w:rPr>
        <w:t>，同时</w:t>
      </w:r>
      <w:r w:rsidR="00855467">
        <w:rPr>
          <w:rFonts w:ascii="Times New Roman" w:hAnsi="Times New Roman" w:cs="Times New Roman" w:hint="eastAsia"/>
        </w:rPr>
        <w:t>限制</w:t>
      </w:r>
      <w:r w:rsidR="00855467">
        <w:rPr>
          <w:rFonts w:ascii="Times New Roman" w:hAnsi="Times New Roman" w:cs="Times New Roman"/>
        </w:rPr>
        <w:t>居住区附近的道路的车速，降低</w:t>
      </w:r>
      <w:r w:rsidR="003F408C">
        <w:rPr>
          <w:rFonts w:ascii="Times New Roman" w:hAnsi="Times New Roman" w:cs="Times New Roman" w:hint="eastAsia"/>
        </w:rPr>
        <w:t>噪声</w:t>
      </w:r>
      <w:r w:rsidR="003F408C">
        <w:rPr>
          <w:rFonts w:ascii="Times New Roman" w:hAnsi="Times New Roman" w:cs="Times New Roman"/>
        </w:rPr>
        <w:t>干扰。</w:t>
      </w:r>
      <w:r w:rsidR="00266C1B">
        <w:rPr>
          <w:rFonts w:ascii="Times New Roman" w:hAnsi="Times New Roman" w:cs="Times New Roman"/>
        </w:rPr>
        <w:t>（图</w:t>
      </w:r>
      <w:r w:rsidR="00266C1B">
        <w:rPr>
          <w:rFonts w:ascii="Times New Roman" w:hAnsi="Times New Roman" w:cs="Times New Roman" w:hint="eastAsia"/>
        </w:rPr>
        <w:t xml:space="preserve">   </w:t>
      </w:r>
      <w:r w:rsidR="00266C1B">
        <w:rPr>
          <w:rFonts w:ascii="Times New Roman" w:hAnsi="Times New Roman" w:cs="Times New Roman" w:hint="eastAsia"/>
        </w:rPr>
        <w:t>合理的乡村居住区规划</w:t>
      </w:r>
      <w:r w:rsidR="00266C1B">
        <w:rPr>
          <w:rFonts w:ascii="Times New Roman" w:hAnsi="Times New Roman" w:cs="Times New Roman"/>
        </w:rPr>
        <w:t>）</w:t>
      </w:r>
      <w:r w:rsidR="00266C1B">
        <w:rPr>
          <w:noProof/>
        </w:rPr>
        <w:drawing>
          <wp:inline distT="0" distB="0" distL="0" distR="0" wp14:anchorId="5ECF3231" wp14:editId="4DC5733E">
            <wp:extent cx="5017138" cy="1104181"/>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0770" cy="1120386"/>
                    </a:xfrm>
                    <a:prstGeom prst="rect">
                      <a:avLst/>
                    </a:prstGeom>
                  </pic:spPr>
                </pic:pic>
              </a:graphicData>
            </a:graphic>
          </wp:inline>
        </w:drawing>
      </w:r>
    </w:p>
    <w:p w:rsidR="0086319D" w:rsidRDefault="0086319D" w:rsidP="00042AC9">
      <w:pPr>
        <w:rPr>
          <w:rFonts w:ascii="Times New Roman" w:hAnsi="Times New Roman" w:cs="Times New Roman"/>
        </w:rPr>
      </w:pPr>
      <w:r>
        <w:rPr>
          <w:rFonts w:ascii="Times New Roman" w:hAnsi="Times New Roman" w:cs="Times New Roman"/>
        </w:rPr>
        <w:t xml:space="preserve">5.1.2 </w:t>
      </w:r>
      <w:r>
        <w:rPr>
          <w:rFonts w:ascii="Times New Roman" w:hAnsi="Times New Roman" w:cs="Times New Roman"/>
        </w:rPr>
        <w:t>采用恰当的降噪措施</w:t>
      </w:r>
    </w:p>
    <w:p w:rsidR="00B254BB" w:rsidRDefault="00B254BB" w:rsidP="00B254BB">
      <w:pPr>
        <w:ind w:firstLine="420"/>
        <w:rPr>
          <w:rFonts w:ascii="Times New Roman" w:hAnsi="Times New Roman" w:cs="Times New Roman"/>
        </w:rPr>
      </w:pPr>
      <w:r>
        <w:rPr>
          <w:rFonts w:ascii="Times New Roman" w:hAnsi="Times New Roman" w:cs="Times New Roman"/>
        </w:rPr>
        <w:t>总体上说来，噪声治理一般是一方面降低噪声源声压级，另一方面在噪声源和噪声接收点之间加入降噪措施，以此降低接收点附近的声压级。对于富水乡村的噪声治理，一方面要在乡村设计布局阶段避开显著的噪声源，尽可能消除噪声对乡村的干扰；另一方面，在不可避免的情况下，采取一定的降噪措施，尽可能降低噪声源的声压级或者阻断噪声的传播路径来降低噪声影响。</w:t>
      </w:r>
    </w:p>
    <w:p w:rsidR="00B254BB" w:rsidRDefault="00B254BB" w:rsidP="00B254B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1.2.1 </w:t>
      </w:r>
      <w:r>
        <w:rPr>
          <w:rFonts w:ascii="Times New Roman" w:hAnsi="Times New Roman" w:cs="Times New Roman"/>
        </w:rPr>
        <w:t>绿化降噪</w:t>
      </w:r>
    </w:p>
    <w:p w:rsidR="00B254BB" w:rsidRDefault="00B254BB" w:rsidP="00B254BB">
      <w:pPr>
        <w:ind w:firstLine="420"/>
        <w:rPr>
          <w:rFonts w:ascii="Times New Roman" w:hAnsi="Times New Roman" w:cs="Times New Roman"/>
        </w:rPr>
      </w:pPr>
      <w:r>
        <w:rPr>
          <w:rFonts w:ascii="Times New Roman" w:hAnsi="Times New Roman" w:cs="Times New Roman"/>
        </w:rPr>
        <w:t>对于</w:t>
      </w:r>
      <w:r>
        <w:rPr>
          <w:rFonts w:ascii="Times New Roman" w:hAnsi="Times New Roman" w:cs="Times New Roman" w:hint="eastAsia"/>
        </w:rPr>
        <w:t>富水村庄来说，通过绿化带来降噪是一件一举多得的好办法，绿化林带不仅可以起到降噪功能，还能净化空气、美化乡村环境、调节乡村微气候。根据相关研究，</w:t>
      </w:r>
      <w:r>
        <w:rPr>
          <w:rFonts w:ascii="Times New Roman" w:hAnsi="Times New Roman" w:cs="Times New Roman" w:hint="eastAsia"/>
        </w:rPr>
        <w:t>10m</w:t>
      </w:r>
      <w:r>
        <w:rPr>
          <w:rFonts w:ascii="Times New Roman" w:hAnsi="Times New Roman" w:cs="Times New Roman" w:hint="eastAsia"/>
        </w:rPr>
        <w:t>宽的绿化林带可以降低</w:t>
      </w:r>
      <w:r>
        <w:rPr>
          <w:rFonts w:ascii="Times New Roman" w:hAnsi="Times New Roman" w:cs="Times New Roman" w:hint="eastAsia"/>
        </w:rPr>
        <w:t>4~5dB</w:t>
      </w:r>
      <w:r>
        <w:rPr>
          <w:rFonts w:ascii="Times New Roman" w:hAnsi="Times New Roman" w:cs="Times New Roman" w:hint="eastAsia"/>
        </w:rPr>
        <w:t>的交通噪声</w:t>
      </w:r>
      <w:r>
        <w:rPr>
          <w:rFonts w:ascii="Times New Roman" w:hAnsi="Times New Roman" w:cs="Times New Roman" w:hint="eastAsia"/>
        </w:rPr>
        <w:t>[61]</w:t>
      </w:r>
      <w:r>
        <w:rPr>
          <w:rFonts w:ascii="Times New Roman" w:hAnsi="Times New Roman" w:cs="Times New Roman" w:hint="eastAsia"/>
        </w:rPr>
        <w:t>。不同宽度的绿化带降噪量如图所示。此外，绿化带中不同的植被种类对于绿化带的降噪能力也不相同。相关研究显示，同样</w:t>
      </w:r>
      <w:r>
        <w:rPr>
          <w:rFonts w:ascii="Times New Roman" w:hAnsi="Times New Roman" w:cs="Times New Roman" w:hint="eastAsia"/>
        </w:rPr>
        <w:t>10m</w:t>
      </w:r>
      <w:r>
        <w:rPr>
          <w:rFonts w:ascii="Times New Roman" w:hAnsi="Times New Roman" w:cs="Times New Roman" w:hint="eastAsia"/>
        </w:rPr>
        <w:t>宽的绿化带对</w:t>
      </w:r>
      <w:r>
        <w:rPr>
          <w:rFonts w:ascii="Times New Roman" w:hAnsi="Times New Roman" w:cs="Times New Roman" w:hint="eastAsia"/>
        </w:rPr>
        <w:t>1000Hz</w:t>
      </w:r>
      <w:r>
        <w:rPr>
          <w:rFonts w:ascii="Times New Roman" w:hAnsi="Times New Roman" w:cs="Times New Roman" w:hint="eastAsia"/>
        </w:rPr>
        <w:t>噪声的衰减量为：松树</w:t>
      </w:r>
      <w:r>
        <w:rPr>
          <w:rFonts w:ascii="Times New Roman" w:hAnsi="Times New Roman" w:cs="Times New Roman" w:hint="eastAsia"/>
        </w:rPr>
        <w:t>3dB</w:t>
      </w:r>
      <w:r>
        <w:rPr>
          <w:rFonts w:ascii="Times New Roman" w:hAnsi="Times New Roman" w:cs="Times New Roman" w:hint="eastAsia"/>
        </w:rPr>
        <w:t>、杉树</w:t>
      </w:r>
      <w:r>
        <w:rPr>
          <w:rFonts w:ascii="Times New Roman" w:hAnsi="Times New Roman" w:cs="Times New Roman" w:hint="eastAsia"/>
        </w:rPr>
        <w:t>2.</w:t>
      </w:r>
      <w:r>
        <w:rPr>
          <w:rFonts w:ascii="Times New Roman" w:hAnsi="Times New Roman" w:cs="Times New Roman"/>
        </w:rPr>
        <w:t>8dB</w:t>
      </w:r>
      <w:r>
        <w:rPr>
          <w:rFonts w:ascii="Times New Roman" w:hAnsi="Times New Roman" w:cs="Times New Roman"/>
        </w:rPr>
        <w:t>、槐树</w:t>
      </w:r>
      <w:r>
        <w:rPr>
          <w:rFonts w:ascii="Times New Roman" w:hAnsi="Times New Roman" w:cs="Times New Roman" w:hint="eastAsia"/>
        </w:rPr>
        <w:t>3.</w:t>
      </w:r>
      <w:r>
        <w:rPr>
          <w:rFonts w:ascii="Times New Roman" w:hAnsi="Times New Roman" w:cs="Times New Roman"/>
        </w:rPr>
        <w:t>5dB</w:t>
      </w:r>
      <w:r>
        <w:rPr>
          <w:rFonts w:ascii="Times New Roman" w:hAnsi="Times New Roman" w:cs="Times New Roman"/>
        </w:rPr>
        <w:t>、草地</w:t>
      </w:r>
      <w:r>
        <w:rPr>
          <w:rFonts w:ascii="Times New Roman" w:hAnsi="Times New Roman" w:cs="Times New Roman" w:hint="eastAsia"/>
        </w:rPr>
        <w:t>0.</w:t>
      </w:r>
      <w:r>
        <w:rPr>
          <w:rFonts w:ascii="Times New Roman" w:hAnsi="Times New Roman" w:cs="Times New Roman"/>
        </w:rPr>
        <w:t>7dB</w:t>
      </w:r>
      <w:r>
        <w:rPr>
          <w:rFonts w:ascii="Times New Roman" w:hAnsi="Times New Roman" w:cs="Times New Roman"/>
        </w:rPr>
        <w:t>（</w:t>
      </w:r>
      <w:r>
        <w:rPr>
          <w:rFonts w:ascii="Times New Roman" w:hAnsi="Times New Roman" w:cs="Times New Roman" w:hint="eastAsia"/>
        </w:rPr>
        <w:t>0.</w:t>
      </w:r>
      <w:r>
        <w:rPr>
          <w:rFonts w:ascii="Times New Roman" w:hAnsi="Times New Roman" w:cs="Times New Roman"/>
        </w:rPr>
        <w:t>3m</w:t>
      </w:r>
      <w:r>
        <w:rPr>
          <w:rFonts w:ascii="Times New Roman" w:hAnsi="Times New Roman" w:cs="Times New Roman"/>
        </w:rPr>
        <w:t>）。</w:t>
      </w:r>
    </w:p>
    <w:p w:rsidR="00EC18A8" w:rsidRDefault="00EC18A8" w:rsidP="00B254BB">
      <w:pPr>
        <w:ind w:firstLine="420"/>
        <w:rPr>
          <w:rFonts w:ascii="Times New Roman" w:hAnsi="Times New Roman" w:cs="Times New Roman"/>
        </w:rPr>
      </w:pPr>
      <w:r>
        <w:rPr>
          <w:rFonts w:ascii="Times New Roman" w:hAnsi="Times New Roman" w:cs="Times New Roman"/>
        </w:rPr>
        <w:t>在涧东村和黄公望村中的调研发现，富水乡村的生态环境虽然好于城市，但是在村民居住区的绿化率并不高，</w:t>
      </w:r>
      <w:r w:rsidR="0046582B">
        <w:rPr>
          <w:rFonts w:ascii="Times New Roman" w:hAnsi="Times New Roman" w:cs="Times New Roman"/>
        </w:rPr>
        <w:t>村中大部分道路两旁都没有行道树等绿化带。村民民居周围的很多空</w:t>
      </w:r>
      <w:r w:rsidR="0046582B">
        <w:rPr>
          <w:rFonts w:ascii="Times New Roman" w:hAnsi="Times New Roman" w:cs="Times New Roman"/>
        </w:rPr>
        <w:lastRenderedPageBreak/>
        <w:t>地都被村民种上了蔬菜等作物，树木在住宅周围种植的较少。</w:t>
      </w:r>
    </w:p>
    <w:p w:rsidR="00B254BB" w:rsidRDefault="00B254BB" w:rsidP="00B254BB">
      <w:pPr>
        <w:jc w:val="center"/>
        <w:rPr>
          <w:rFonts w:ascii="Times New Roman" w:hAnsi="Times New Roman" w:cs="Times New Roman"/>
        </w:rPr>
      </w:pPr>
      <w:r>
        <w:rPr>
          <w:noProof/>
        </w:rPr>
        <w:drawing>
          <wp:inline distT="0" distB="0" distL="0" distR="0" wp14:anchorId="522CA206" wp14:editId="1550A0FD">
            <wp:extent cx="1587261" cy="18676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4115" cy="1887463"/>
                    </a:xfrm>
                    <a:prstGeom prst="rect">
                      <a:avLst/>
                    </a:prstGeom>
                  </pic:spPr>
                </pic:pic>
              </a:graphicData>
            </a:graphic>
          </wp:inline>
        </w:drawing>
      </w:r>
    </w:p>
    <w:p w:rsidR="0046582B" w:rsidRDefault="0046582B" w:rsidP="0046582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1.2.2 </w:t>
      </w:r>
      <w:r>
        <w:rPr>
          <w:rFonts w:ascii="Times New Roman" w:hAnsi="Times New Roman" w:cs="Times New Roman"/>
        </w:rPr>
        <w:t>道路声屏障</w:t>
      </w:r>
      <w:r w:rsidR="00325822">
        <w:rPr>
          <w:rFonts w:ascii="Times New Roman" w:hAnsi="Times New Roman" w:cs="Times New Roman" w:hint="eastAsia"/>
        </w:rPr>
        <w:t>（可以</w:t>
      </w:r>
      <w:r w:rsidR="00325822">
        <w:rPr>
          <w:rFonts w:ascii="Times New Roman" w:hAnsi="Times New Roman" w:cs="Times New Roman"/>
        </w:rPr>
        <w:t>适当扩展</w:t>
      </w:r>
      <w:r w:rsidR="00325822">
        <w:rPr>
          <w:rFonts w:ascii="Times New Roman" w:hAnsi="Times New Roman" w:cs="Times New Roman" w:hint="eastAsia"/>
        </w:rPr>
        <w:t>）</w:t>
      </w:r>
    </w:p>
    <w:p w:rsidR="0046582B" w:rsidRDefault="0046582B" w:rsidP="0046582B">
      <w:pPr>
        <w:ind w:firstLine="420"/>
        <w:rPr>
          <w:rFonts w:ascii="Times New Roman" w:hAnsi="Times New Roman" w:cs="Times New Roman"/>
        </w:rPr>
      </w:pPr>
      <w:r>
        <w:rPr>
          <w:rFonts w:ascii="Times New Roman" w:hAnsi="Times New Roman" w:cs="Times New Roman"/>
        </w:rPr>
        <w:t>声屏障就是在噪声的传播途径上插入障碍物，即在声源和接收点之间放入屏障，阻碍声波的传播，达到降低接收点声压级的功能。</w:t>
      </w:r>
      <w:r w:rsidR="00643D5A">
        <w:rPr>
          <w:rFonts w:ascii="Times New Roman" w:hAnsi="Times New Roman" w:cs="Times New Roman"/>
        </w:rPr>
        <w:t>声屏障的材料多种多样，有金属、玻璃、复合材料等多种材料构成。声屏障的外形有直壁式、圆弧式、倾斜式、尖劈式等。一般来说，在乡村附近的国道、省道、高速公路等沿线均需设置声屏障，声屏障的有效降噪高度一般为</w:t>
      </w:r>
      <w:r w:rsidR="00643D5A">
        <w:rPr>
          <w:rFonts w:ascii="Times New Roman" w:hAnsi="Times New Roman" w:cs="Times New Roman" w:hint="eastAsia"/>
        </w:rPr>
        <w:t>3~</w:t>
      </w:r>
      <w:r w:rsidR="00643D5A">
        <w:rPr>
          <w:rFonts w:ascii="Times New Roman" w:hAnsi="Times New Roman" w:cs="Times New Roman"/>
        </w:rPr>
        <w:t>5m</w:t>
      </w:r>
      <w:r w:rsidR="00643D5A">
        <w:rPr>
          <w:rFonts w:ascii="Times New Roman" w:hAnsi="Times New Roman" w:cs="Times New Roman"/>
        </w:rPr>
        <w:t>，有效的降噪量在</w:t>
      </w:r>
      <w:r w:rsidR="00643D5A">
        <w:rPr>
          <w:rFonts w:ascii="Times New Roman" w:hAnsi="Times New Roman" w:cs="Times New Roman" w:hint="eastAsia"/>
        </w:rPr>
        <w:t>5~</w:t>
      </w:r>
      <w:r w:rsidR="00643D5A">
        <w:rPr>
          <w:rFonts w:ascii="Times New Roman" w:hAnsi="Times New Roman" w:cs="Times New Roman"/>
        </w:rPr>
        <w:t>10dB</w:t>
      </w:r>
      <w:r w:rsidR="00643D5A">
        <w:rPr>
          <w:rFonts w:ascii="Times New Roman" w:hAnsi="Times New Roman" w:cs="Times New Roman"/>
        </w:rPr>
        <w:t>左右，不同形式或不同高度的声屏障在降噪量上略有不同。</w:t>
      </w:r>
    </w:p>
    <w:p w:rsidR="00643D5A" w:rsidRPr="00643D5A" w:rsidRDefault="00643D5A" w:rsidP="0046582B">
      <w:pPr>
        <w:ind w:firstLine="420"/>
        <w:rPr>
          <w:rFonts w:ascii="Times New Roman" w:hAnsi="Times New Roman" w:cs="Times New Roman" w:hint="eastAsia"/>
        </w:rPr>
      </w:pPr>
      <w:r>
        <w:rPr>
          <w:rFonts w:ascii="Times New Roman" w:hAnsi="Times New Roman" w:cs="Times New Roman"/>
        </w:rPr>
        <w:t>对于富水乡村等区域，以涧东村为例，对于村庄内部穿村而过的道路，如果在道路两旁设置声屏障，就会影响居民日常的生活。因此对于乡村居住区来说，可以利用村民住宅自带的院落围墙等作为</w:t>
      </w:r>
      <w:r w:rsidR="00CE0BEA">
        <w:rPr>
          <w:rFonts w:ascii="Times New Roman" w:hAnsi="Times New Roman" w:cs="Times New Roman"/>
        </w:rPr>
        <w:t>声屏障，通过适宜的院墙高度和合适的院墙材料等，在道路和村民居住的室内之间形成一个声屏障，降低交通噪声的影响。</w:t>
      </w:r>
    </w:p>
    <w:p w:rsidR="00042AC9" w:rsidRDefault="00042AC9" w:rsidP="00042AC9">
      <w:pPr>
        <w:rPr>
          <w:rFonts w:ascii="Times New Roman" w:hAnsi="Times New Roman" w:cs="Times New Roman"/>
        </w:rPr>
      </w:pPr>
      <w:r w:rsidRPr="00DC77D0">
        <w:rPr>
          <w:rFonts w:ascii="Times New Roman" w:hAnsi="Times New Roman" w:cs="Times New Roman"/>
        </w:rPr>
        <w:t>5.2</w:t>
      </w:r>
      <w:r w:rsidRPr="00DC77D0">
        <w:rPr>
          <w:rFonts w:ascii="Times New Roman" w:hAnsi="Times New Roman" w:cs="Times New Roman"/>
        </w:rPr>
        <w:t>乡村声</w:t>
      </w:r>
      <w:r w:rsidR="0086319D">
        <w:rPr>
          <w:rFonts w:ascii="Times New Roman" w:hAnsi="Times New Roman" w:cs="Times New Roman"/>
        </w:rPr>
        <w:t>景观设计策略</w:t>
      </w:r>
    </w:p>
    <w:p w:rsidR="0086319D" w:rsidRDefault="0086319D" w:rsidP="00042AC9">
      <w:pPr>
        <w:rPr>
          <w:rFonts w:ascii="Times New Roman" w:hAnsi="Times New Roman" w:cs="Times New Roman"/>
        </w:rPr>
      </w:pPr>
      <w:r>
        <w:rPr>
          <w:rFonts w:ascii="Times New Roman" w:hAnsi="Times New Roman" w:cs="Times New Roman"/>
        </w:rPr>
        <w:t xml:space="preserve">5.2.1 </w:t>
      </w:r>
      <w:r>
        <w:rPr>
          <w:rFonts w:ascii="Times New Roman" w:hAnsi="Times New Roman" w:cs="Times New Roman"/>
        </w:rPr>
        <w:t>声元素的选择</w:t>
      </w:r>
    </w:p>
    <w:p w:rsidR="0086319D" w:rsidRDefault="0086319D" w:rsidP="00042AC9">
      <w:pPr>
        <w:rPr>
          <w:rFonts w:ascii="Times New Roman" w:hAnsi="Times New Roman" w:cs="Times New Roman"/>
        </w:rPr>
      </w:pPr>
      <w:r>
        <w:rPr>
          <w:rFonts w:ascii="Times New Roman" w:hAnsi="Times New Roman" w:cs="Times New Roman"/>
        </w:rPr>
        <w:t xml:space="preserve">5.2.2 </w:t>
      </w:r>
      <w:r>
        <w:rPr>
          <w:rFonts w:ascii="Times New Roman" w:hAnsi="Times New Roman" w:cs="Times New Roman"/>
        </w:rPr>
        <w:t>乡村水声景的营造</w:t>
      </w:r>
    </w:p>
    <w:p w:rsidR="0086319D" w:rsidRDefault="0086319D" w:rsidP="00042AC9">
      <w:pPr>
        <w:rPr>
          <w:rFonts w:ascii="Times New Roman" w:hAnsi="Times New Roman" w:cs="Times New Roman"/>
        </w:rPr>
      </w:pPr>
      <w:r>
        <w:rPr>
          <w:rFonts w:ascii="Times New Roman" w:hAnsi="Times New Roman" w:cs="Times New Roman"/>
        </w:rPr>
        <w:t xml:space="preserve">5.2.3 </w:t>
      </w:r>
      <w:r>
        <w:rPr>
          <w:rFonts w:ascii="Times New Roman" w:hAnsi="Times New Roman" w:cs="Times New Roman"/>
        </w:rPr>
        <w:t>乡村动植物声景的营造</w:t>
      </w:r>
    </w:p>
    <w:p w:rsidR="0086319D" w:rsidRPr="00DC77D0" w:rsidRDefault="0086319D" w:rsidP="00042AC9">
      <w:pPr>
        <w:rPr>
          <w:rFonts w:ascii="Times New Roman" w:hAnsi="Times New Roman" w:cs="Times New Roman"/>
        </w:rPr>
      </w:pPr>
      <w:bookmarkStart w:id="0" w:name="_GoBack"/>
      <w:bookmarkEnd w:id="0"/>
      <w:r>
        <w:rPr>
          <w:rFonts w:ascii="Times New Roman" w:hAnsi="Times New Roman" w:cs="Times New Roman"/>
        </w:rPr>
        <w:t xml:space="preserve">5.2.4 </w:t>
      </w:r>
      <w:r>
        <w:rPr>
          <w:rFonts w:ascii="Times New Roman" w:hAnsi="Times New Roman" w:cs="Times New Roman"/>
        </w:rPr>
        <w:t>乡村室外设施声景营造</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6FD2" w:rsidRDefault="00876FD2" w:rsidP="00A514C5">
      <w:r>
        <w:separator/>
      </w:r>
    </w:p>
  </w:endnote>
  <w:endnote w:type="continuationSeparator" w:id="0">
    <w:p w:rsidR="00876FD2" w:rsidRDefault="00876FD2"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6FD2" w:rsidRDefault="00876FD2" w:rsidP="00A514C5">
      <w:r>
        <w:separator/>
      </w:r>
    </w:p>
  </w:footnote>
  <w:footnote w:type="continuationSeparator" w:id="0">
    <w:p w:rsidR="00876FD2" w:rsidRDefault="00876FD2"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63FA5"/>
    <w:rsid w:val="00080513"/>
    <w:rsid w:val="00091724"/>
    <w:rsid w:val="000A6EAB"/>
    <w:rsid w:val="000B2837"/>
    <w:rsid w:val="000D30EB"/>
    <w:rsid w:val="000D347A"/>
    <w:rsid w:val="000E3CB9"/>
    <w:rsid w:val="000E66F2"/>
    <w:rsid w:val="000F2E9A"/>
    <w:rsid w:val="000F5CFC"/>
    <w:rsid w:val="001012DA"/>
    <w:rsid w:val="00114E29"/>
    <w:rsid w:val="0014241D"/>
    <w:rsid w:val="00150FC9"/>
    <w:rsid w:val="00166DC4"/>
    <w:rsid w:val="001774E4"/>
    <w:rsid w:val="001A3645"/>
    <w:rsid w:val="001A39C1"/>
    <w:rsid w:val="001A5B72"/>
    <w:rsid w:val="001B4C5D"/>
    <w:rsid w:val="001C26F4"/>
    <w:rsid w:val="001D13C6"/>
    <w:rsid w:val="001D2DFA"/>
    <w:rsid w:val="001E248B"/>
    <w:rsid w:val="001E597B"/>
    <w:rsid w:val="001E71D2"/>
    <w:rsid w:val="002024D5"/>
    <w:rsid w:val="0021623D"/>
    <w:rsid w:val="00220976"/>
    <w:rsid w:val="0023022F"/>
    <w:rsid w:val="00231B6F"/>
    <w:rsid w:val="00234D3C"/>
    <w:rsid w:val="00241319"/>
    <w:rsid w:val="00266C1B"/>
    <w:rsid w:val="002678EE"/>
    <w:rsid w:val="00284905"/>
    <w:rsid w:val="00295639"/>
    <w:rsid w:val="002A0463"/>
    <w:rsid w:val="002C57B5"/>
    <w:rsid w:val="002F3C76"/>
    <w:rsid w:val="0030042D"/>
    <w:rsid w:val="0032362E"/>
    <w:rsid w:val="00325822"/>
    <w:rsid w:val="003260B9"/>
    <w:rsid w:val="003356F0"/>
    <w:rsid w:val="00335AFE"/>
    <w:rsid w:val="00355A11"/>
    <w:rsid w:val="00355BBE"/>
    <w:rsid w:val="00364E30"/>
    <w:rsid w:val="00377251"/>
    <w:rsid w:val="00382810"/>
    <w:rsid w:val="003941C1"/>
    <w:rsid w:val="003B0E38"/>
    <w:rsid w:val="003C161C"/>
    <w:rsid w:val="003D4871"/>
    <w:rsid w:val="003E0387"/>
    <w:rsid w:val="003E1CD3"/>
    <w:rsid w:val="003E7F98"/>
    <w:rsid w:val="003F19EF"/>
    <w:rsid w:val="003F408C"/>
    <w:rsid w:val="00412CC1"/>
    <w:rsid w:val="004252B7"/>
    <w:rsid w:val="00431D7F"/>
    <w:rsid w:val="004441BE"/>
    <w:rsid w:val="0045158E"/>
    <w:rsid w:val="00457E77"/>
    <w:rsid w:val="00457E93"/>
    <w:rsid w:val="0046582B"/>
    <w:rsid w:val="00492E2F"/>
    <w:rsid w:val="004A03E2"/>
    <w:rsid w:val="004B2251"/>
    <w:rsid w:val="004C6B56"/>
    <w:rsid w:val="004E3DC4"/>
    <w:rsid w:val="004F1702"/>
    <w:rsid w:val="005067FC"/>
    <w:rsid w:val="005379EB"/>
    <w:rsid w:val="00540130"/>
    <w:rsid w:val="0054255D"/>
    <w:rsid w:val="0055570F"/>
    <w:rsid w:val="0055592D"/>
    <w:rsid w:val="00560B24"/>
    <w:rsid w:val="00566498"/>
    <w:rsid w:val="00576F3E"/>
    <w:rsid w:val="00585664"/>
    <w:rsid w:val="005B1514"/>
    <w:rsid w:val="005C3537"/>
    <w:rsid w:val="005C725A"/>
    <w:rsid w:val="005E29AA"/>
    <w:rsid w:val="006224DC"/>
    <w:rsid w:val="0063067A"/>
    <w:rsid w:val="0063318C"/>
    <w:rsid w:val="00643D5A"/>
    <w:rsid w:val="0065536F"/>
    <w:rsid w:val="00671B3E"/>
    <w:rsid w:val="006B0694"/>
    <w:rsid w:val="006E3497"/>
    <w:rsid w:val="006F0A70"/>
    <w:rsid w:val="00712A4C"/>
    <w:rsid w:val="0073182E"/>
    <w:rsid w:val="00742623"/>
    <w:rsid w:val="007865C8"/>
    <w:rsid w:val="007910F0"/>
    <w:rsid w:val="00795A7E"/>
    <w:rsid w:val="007C27D8"/>
    <w:rsid w:val="007D7F5C"/>
    <w:rsid w:val="007E134F"/>
    <w:rsid w:val="00806C3D"/>
    <w:rsid w:val="00807720"/>
    <w:rsid w:val="008123C4"/>
    <w:rsid w:val="00822804"/>
    <w:rsid w:val="00835AA3"/>
    <w:rsid w:val="00855467"/>
    <w:rsid w:val="00857AB5"/>
    <w:rsid w:val="0086319D"/>
    <w:rsid w:val="00876FD2"/>
    <w:rsid w:val="008A6610"/>
    <w:rsid w:val="008A6821"/>
    <w:rsid w:val="008C2D67"/>
    <w:rsid w:val="008D01BC"/>
    <w:rsid w:val="008D0B4B"/>
    <w:rsid w:val="008D4133"/>
    <w:rsid w:val="008E333C"/>
    <w:rsid w:val="00916BCA"/>
    <w:rsid w:val="00937298"/>
    <w:rsid w:val="00953EE0"/>
    <w:rsid w:val="00991C42"/>
    <w:rsid w:val="009A030B"/>
    <w:rsid w:val="009A0369"/>
    <w:rsid w:val="009A1ED4"/>
    <w:rsid w:val="009C2732"/>
    <w:rsid w:val="00A0600B"/>
    <w:rsid w:val="00A265DB"/>
    <w:rsid w:val="00A278B5"/>
    <w:rsid w:val="00A32208"/>
    <w:rsid w:val="00A35CDD"/>
    <w:rsid w:val="00A514C5"/>
    <w:rsid w:val="00A66D7C"/>
    <w:rsid w:val="00AB270F"/>
    <w:rsid w:val="00AB5519"/>
    <w:rsid w:val="00AB5A3A"/>
    <w:rsid w:val="00AE66DF"/>
    <w:rsid w:val="00B0087D"/>
    <w:rsid w:val="00B12282"/>
    <w:rsid w:val="00B1420A"/>
    <w:rsid w:val="00B14B57"/>
    <w:rsid w:val="00B254BB"/>
    <w:rsid w:val="00B36198"/>
    <w:rsid w:val="00B41423"/>
    <w:rsid w:val="00B61BF8"/>
    <w:rsid w:val="00B63829"/>
    <w:rsid w:val="00B86EF7"/>
    <w:rsid w:val="00B9140A"/>
    <w:rsid w:val="00B97194"/>
    <w:rsid w:val="00BA6083"/>
    <w:rsid w:val="00BB2EBF"/>
    <w:rsid w:val="00BB6988"/>
    <w:rsid w:val="00BE6CE7"/>
    <w:rsid w:val="00C15B25"/>
    <w:rsid w:val="00C277AF"/>
    <w:rsid w:val="00C31231"/>
    <w:rsid w:val="00C33BA8"/>
    <w:rsid w:val="00C7080B"/>
    <w:rsid w:val="00C81F2E"/>
    <w:rsid w:val="00C936FC"/>
    <w:rsid w:val="00CA5699"/>
    <w:rsid w:val="00CB0B4D"/>
    <w:rsid w:val="00CD53AF"/>
    <w:rsid w:val="00CE0BEA"/>
    <w:rsid w:val="00CE422C"/>
    <w:rsid w:val="00D2013A"/>
    <w:rsid w:val="00D20D1B"/>
    <w:rsid w:val="00D335C3"/>
    <w:rsid w:val="00D42FA3"/>
    <w:rsid w:val="00D62809"/>
    <w:rsid w:val="00D76A3F"/>
    <w:rsid w:val="00D832C1"/>
    <w:rsid w:val="00D83582"/>
    <w:rsid w:val="00DC0D36"/>
    <w:rsid w:val="00DD6FF3"/>
    <w:rsid w:val="00DF043C"/>
    <w:rsid w:val="00DF479E"/>
    <w:rsid w:val="00E0693F"/>
    <w:rsid w:val="00E07829"/>
    <w:rsid w:val="00E30D47"/>
    <w:rsid w:val="00E350F7"/>
    <w:rsid w:val="00E55CD3"/>
    <w:rsid w:val="00E56BE9"/>
    <w:rsid w:val="00E620E5"/>
    <w:rsid w:val="00E64BEE"/>
    <w:rsid w:val="00E66090"/>
    <w:rsid w:val="00E910CD"/>
    <w:rsid w:val="00E9662F"/>
    <w:rsid w:val="00E97A5B"/>
    <w:rsid w:val="00EC18A8"/>
    <w:rsid w:val="00EC46C2"/>
    <w:rsid w:val="00EE4A12"/>
    <w:rsid w:val="00EE5393"/>
    <w:rsid w:val="00EF0904"/>
    <w:rsid w:val="00EF3FB9"/>
    <w:rsid w:val="00F16060"/>
    <w:rsid w:val="00F170DE"/>
    <w:rsid w:val="00F17721"/>
    <w:rsid w:val="00F261AC"/>
    <w:rsid w:val="00F52A24"/>
    <w:rsid w:val="00F84697"/>
    <w:rsid w:val="00FA6D35"/>
    <w:rsid w:val="00FA6FEB"/>
    <w:rsid w:val="00FC33B1"/>
    <w:rsid w:val="00FC5123"/>
    <w:rsid w:val="00FE16DD"/>
    <w:rsid w:val="00FE7CF5"/>
    <w:rsid w:val="00FF1042"/>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E62CC-E313-493E-AD87-C2A1BB236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5947</TotalTime>
  <Pages>26</Pages>
  <Words>4020</Words>
  <Characters>22916</Characters>
  <Application>Microsoft Office Word</Application>
  <DocSecurity>0</DocSecurity>
  <Lines>190</Lines>
  <Paragraphs>53</Paragraphs>
  <ScaleCrop>false</ScaleCrop>
  <Company/>
  <LinksUpToDate>false</LinksUpToDate>
  <CharactersWithSpaces>26883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139</cp:revision>
  <dcterms:created xsi:type="dcterms:W3CDTF">2016-08-11T01:37:00Z</dcterms:created>
  <dcterms:modified xsi:type="dcterms:W3CDTF">2016-12-05T06:56:00Z</dcterms:modified>
</cp:coreProperties>
</file>