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四川与河南、湖北新兴产业培育对比分析报告</w:t>
      </w:r>
    </w:p>
    <w:p>
      <w:pPr>
        <w:pStyle w:val="Heading1"/>
      </w:pPr>
      <w:r>
        <w:t>一、三省战略性新兴产业总体对比</w:t>
      </w:r>
    </w:p>
    <w:p>
      <w:pPr>
        <w:pStyle w:val="Heading2"/>
      </w:pPr>
      <w:r>
        <w:t>（一）经济总量与增速</w:t>
      </w:r>
    </w:p>
    <w:p>
      <w:r>
        <w:t>2025年是"十四五"规划收官之年，全国GDP首次突破140万亿元大关，达到140.19万亿元，按不变价格计算同比增长5.0%。在此背景下，四川、河南、湖北三省作为中西部经济体量最大的省份，经济运行总体平稳但分化趋势日益明显。</w:t>
      </w:r>
    </w:p>
    <w:p>
      <w:r>
        <w:t>河南2025年全年GDP达到6.66万亿元，同比增长5.6%，高出全国平均水平0.6个百分点（来源：河南省政府english.henan.gov.cn，2026年1月21日发布）。这一增速在全国GDP体量前十的省份中表现突出，反映出河南产业转型升级释放的增长红利正在加速兑现。湖北表现更为亮眼，据Statista发布的中国各省2025年GDP增速数据以及环球时报2025年7月的报道，湖北上半年GDP增速达到6.2%，在全国主要经济大省中领跑，全年增速推算约在5.8%至6.0%之间。四川全年GDP增速约为5%左右，与全国平均水平基本持平，但相较河南和湖北，经济增长的"加速度"明显不足。</w:t>
      </w:r>
    </w:p>
    <w:p>
      <w:r>
        <w:t>[待补充：三省2025年全年GDP绝对值精确数据——可从各省统计局2026年1月新闻发布会获取]</w:t>
      </w:r>
    </w:p>
    <w:p>
      <w:r>
        <w:t>从增速排序看，三省格局为"湖北&gt;河南&gt;四川"。这一排序并非偶然——湖北和河南的增速优势来自其新兴产业的高速增长对经济的强拉动，而四川虽然经济体量大、产业门类齐全，但缺乏类似的产业爆发点，增长动力主要来自存量产业的稳步推进。</w:t>
      </w:r>
    </w:p>
    <w:p>
      <w:pPr>
        <w:pStyle w:val="Heading2"/>
      </w:pPr>
      <w:r>
        <w:t>（二）工业与新兴产业增长动能</w:t>
      </w:r>
    </w:p>
    <w:p>
      <w:r>
        <w:t>从全国层面看，2025年制造业增加值达34.7万亿元，增长6.1%，占GDP比重稳定在25%左右。其中装备制造业增加值增长9.2%，高技术制造业增加值增长9.4%，分别快于规上工业整体3.3和3.5个百分点（来源：国务院新闻办SCIO 2026年1月发布会；河南省政府英文网站转引国家统计局数据，2026年3月20日发布）。全国层面高技术制造业的"跑赢大盘"效应十分显著：2025年1至10月，高技术制造业利润增长8.0%，快于工业整体6.1个百分点（来源：english.henan.gov.cn 2025年11月）。在这一全国趋势下，哪个省的新兴产业占比更高、增速更快，谁就能获得更大的经济增长动能。</w:t>
      </w:r>
    </w:p>
    <w:p>
      <w:r>
        <w:t>河南是三省中工业增速表现最具爆发力的省份。2025年1至11月，河南全省汽车产量达到134.74万辆，同比增长89.72%——接近翻番的增速在全国各省中极为罕见，河南汽车产业排名也从上年同期全国第17位跃升至第10位（来源：国家统计局数据/36kr.com）。这种单一产业近乎翻倍的增长，对全省工业增加值的拉动效应是巨大的。河南2026年政府工作报告进一步提出规上工业增加值增长约6.5%的目标（来源：english.henan.gov.cn 2026年1月27日），显示出对工业增长前景的强烈信心。</w:t>
      </w:r>
    </w:p>
    <w:p>
      <w:r>
        <w:t>湖北的工业增长则呈现"双引擎驱动"的特征——光电子信息和汽车制造两大万亿级产业集群同步发力，推动全省工业增速在中部省份中持续领先。湖北的优势不在于单点爆发，而在于多个高端产业集群的协同拉动，这种增长模式的可持续性更强。</w:t>
      </w:r>
    </w:p>
    <w:p>
      <w:r>
        <w:t>相比之下，四川工业增长主要依赖电子信息这一单一支柱产业，但该产业以富士康、京东方等代工和面板制造为主体，产品附加值和利润率提升空间有限。四川没有出现类似河南新能源汽车那样的产业爆发现象，工业增长更多表现为"温和增长"而非"加速增长"。</w:t>
      </w:r>
    </w:p>
    <w:p>
      <w:r>
        <w:t>[待补充：三省2025年全年规上工业增加值增速、战略性新兴产业增加值占比——可从各省统计公报获取]</w:t>
      </w:r>
    </w:p>
    <w:p>
      <w:pPr>
        <w:pStyle w:val="Heading2"/>
      </w:pPr>
      <w:r>
        <w:t>（三）外贸进出口与产业出口竞争力</w:t>
      </w:r>
    </w:p>
    <w:p>
      <w:r>
        <w:t>外贸数据是衡量新兴产业国际竞争力的重要窗口。河南在这方面的进步令人瞩目：2025年上半年全省进出口总值达4125.3亿元，同比增长26.2%，规模与增速均刷新历史同期纪录。更值得关注的是出口结构的质变——代表绿色低碳趋势的"新三样"（新能源汽车、锂电池、光伏产品）出口表现尤为抢眼，其中电动汽车出口131.1亿元，同比飙升275.6%，成为最耀眼的单项冠军。民营企业进出口额达3029亿元，占全省总量的73.4%，平均每天有6家新企业进入外贸赛道（来源：大公报2025年7月年中经济观察报道）。据此推算，河南2025年全年进出口总额有望突破8000亿元。河南外贸结构的变化说明，该省已经从过去高度依赖富士康手机出口的"一品独大"格局，逐步转向以新能源汽车、锂电池为代表的多元化高端制造出口格局。</w:t>
      </w:r>
    </w:p>
    <w:p>
      <w:r>
        <w:t>[待补充：四川、湖北2025年全年外贸进出口总额及增速、"新三样"出口数据——可从各省商务厅或统计公报获取]</w:t>
      </w:r>
    </w:p>
    <w:p>
      <w:r>
        <w:t>──────────────────────────────────────────────────</w:t>
      </w:r>
    </w:p>
    <w:p>
      <w:pPr>
        <w:pStyle w:val="Heading1"/>
      </w:pPr>
      <w:r>
        <w:t>二、六大领域深度对比</w:t>
      </w:r>
    </w:p>
    <w:p>
      <w:pPr>
        <w:pStyle w:val="Heading2"/>
      </w:pPr>
      <w:r>
        <w:t>（一）新能源汽车产业</w:t>
      </w:r>
    </w:p>
    <w:p>
      <w:r>
        <w:t>新能源汽车是当前全球产业竞争最激烈、国内增速最快的战略性新兴产业。2025年全国汽车产量达到3453.1万辆，同比增长10.4%；其中新能源汽车产量1662.6万辆，增长29%，销量1649万辆，增长28.2%，新能源汽车占全部汽车销量的比重达到47.9%，逼近"半壁江山"（来源：中国汽车工业协会/chinadailyasia.com）。新能源汽车已经从"新兴产业"变成了"支柱产业"，三省在这一赛道上的差距也因此具有重大战略意义。</w:t>
      </w:r>
    </w:p>
    <w:p>
      <w:r>
        <w:t>河南的爆发式崛起。 河南新能源汽车产业近三年的发展堪称中国产业政策成功实践的典型案例。2025年1至11月，全省汽车产量达到134.74万辆，同比增长89.72%，从上年同期全国第17位一举跃升至第10位（来源：国家统计局数据/36kr.com）。从新能源汽车专项看，2025年1至7月河南NEV产量达37.51万辆，正式跻身全国前十产省行列（来源：english.henan.gov.cn 2025年8月）；进入2026年，增长势头不减，一季度产量达19.52万辆，排名升至全国第7位（来源：english.henan.gov.cn 2026年4月）。这一切的核心驱动力来自比亚迪郑州超级工厂——该工厂2024年产量达54.5万辆新能源汽车，同比增长169.8%，已成为比亚迪全国最大的单体生产基地之一（来源：english.henan.gov.cn 2025年2月）。河南的成功经验可以概括为：一个顶级龙头企业的超级工厂落地，即可带动一个省份的汽车产业实现从无到有、从小到大的跨越式发展。</w:t>
      </w:r>
    </w:p>
    <w:p>
      <w:r>
        <w:t>湖北的深厚根基。 湖北是中国汽车工业的传统重镇。东风汽车集团总部坐落于武汉，武汉经开区（"中国车谷"）年产能超过100万辆（来源：thebureauinvestigates.com 2025年5月报道），数十年间积累了从整车研发设计到发动机、变速箱、三电系统、底盘零部件的全产业链体系。在新能源转型方面，岚图汽车、猛士科技等东风旗下新能源品牌加速量产，东风本田也在武汉推进全面电动化。具有标志性意义的是，2024年11月中国新能源汽车年产量首次突破1000万辆的里程碑纪念仪式选择在武汉举行（来源：huangpi.gov.cn），这充分说明了湖北在全国新能源汽车版图中的核心地位。湖北的优势不在于短期爆发力——其汽车产量增速不如河南那般惊人——而在于产业链的完整性、技术深度和长期可持续性。</w:t>
      </w:r>
    </w:p>
    <w:p>
      <w:r>
        <w:t>[待补充：湖北2025年全年汽车产量和NEV产量精确数据——可从湖北统计公报或东风汽车集团年报获取]</w:t>
      </w:r>
    </w:p>
    <w:p>
      <w:r>
        <w:t>四川的明显差距。 在三省对比中，新能源汽车是四川差距最大的领域。四川缺乏比亚迪、东风这样的头部新能源整车龙头企业，全省新能源汽车年产量与河南的百万辆级规模存在数倍差距。虽然宜宾宁德时代项目使四川在动力电池制造环节占据了一席之地，但动力电池属于上游零部件，利润和产值乘数效应远不如整车制造。四川的核心困境是：拥有全国最好的锂矿资源和重要的电池制造产能，却缺少将这些上游优势转化为整车制造产值的关键环节——头部整车企业的落地。</w:t>
      </w:r>
    </w:p>
    <w:p>
      <w:r>
        <w:t>[待补充：四川2025年全年汽车/NEV产量数据——可从四川统计公报获取]</w:t>
      </w:r>
    </w:p>
    <w:p>
      <w:pPr>
        <w:pStyle w:val="Heading2"/>
      </w:pPr>
      <w:r>
        <w:t>（二）光电子信息与集成电路</w:t>
      </w:r>
    </w:p>
    <w:p>
      <w:r>
        <w:t>光电子信息是数字经济时代的核心基础产业，也是"十五五"规划明确的战略性新兴产业重点方向。2026年一季度，全国规模以上电子信息制造业实现营业收入4.31万亿元，同比增长14.8%，利润总额2170亿元，同比增长1.25倍（来源：工信部/aastocks.com），行业已进入强劲复苏周期。此前在2025年1至2月，全国工业机器人产量增长27%，集成电路晶圆产量增长19.6%（来源：english.henan.gov.cn 2025年3月），显示产业链各环节需求旺盛。国家层面于2025年9月出台电子信息制造业稳增长方案，设定规上计算机通信和电子设备制造业增加值年均增长约7%的目标，为行业中期发展提供了明确政策预期。</w:t>
      </w:r>
    </w:p>
    <w:p>
      <w:r>
        <w:t>湖北在光电子领域的全国领先地位几乎不可撼动。 武汉东湖高新区（"中国光谷"）历经30余年发展，已成为全球最大的光纤光缆研制基地和国内最大的光器件研发生产基地。长飞光纤的光纤预制棒和光纤产品全球市场占有率连续多年位居第一；华工科技在高功率激光加工设备领域全国领先；锐科激光作为国产光纤激光器龙头，打破了国外垄断。在集成电路领域，长江存储作为中国3D NAND闪存芯片自主研发制造的唯一企业，代表了国产存储芯片的最高水平。光谷已形成"芯屏端网"万亿级产业格局，光电子信息产业集群入选国家先进制造业集群。更重要的是，湖北在"十五五"规划中已明确将光电子信息和AI列为核心发展赛道（来源：en.spp.gov.cn 2026年3月报道），政策持续性强。湖北光电子产业的核心竞争力不仅在于几家龙头企业，更在于数十年积累形成的人才梯队、上下游配套体系和创新生态——这是短期内其他省份难以复制的系统性优势。</w:t>
      </w:r>
    </w:p>
    <w:p>
      <w:r>
        <w:t>四川的电子信息产业规模不小但结构偏弱。 电子信息产业是四川第一支柱产业，2024年规模突破1.6万亿元。然而细看结构，产业以代工制造为主体——富士康成都工厂（iPad等消费电子代工）和京东方成都工厂（OLED显示面板）贡献了大部分产值，但其核心技术和研发设计环节主要在企业总部或海外，本地获取的附加值有限。在IC设计领域，四川拥有海光信息（高端CPU）、振华风光（军用集成电路）等企业，成都是全国第四大集成电路设计城市，具有一定基础。但问题在于：从设计向制造的延伸严重不足，四川缺乏类似长江存储那样的战略级芯片制造项目；在光通信核心器件、光纤光缆、激光装备等"光电子"高端领域，四川与湖北存在的不是量的差距，而是代际差距——湖北有完整的产业链和全球级龙头，四川在这些领域几乎空白。</w:t>
      </w:r>
    </w:p>
    <w:p>
      <w:r>
        <w:t>河南的电子信息产业高度依赖代工模式。 郑州富士康是全球最大的iPhone生产基地之一，为河南贡献了巨大的出口额和就业。但代工制造的本质是"替人打工"——核心技术、品牌和利润留在苹果公司，河南获得的主要是加工费和就业岗位。河南在超硬材料（人造金刚石全球产量第一）领域有差异化优势，近年来也在向半导体、传感器方向延伸布局，但整体仍处于"从制造向研发攀升"的早期阶段。</w:t>
      </w:r>
    </w:p>
    <w:p>
      <w:r>
        <w:t>[待补充：三省电子信息产业2025年营收规模精确数据——可从各省工信厅或统计公报获取]</w:t>
      </w:r>
    </w:p>
    <w:p>
      <w:pPr>
        <w:pStyle w:val="Heading2"/>
      </w:pPr>
      <w:r>
        <w:t>（三）生物医药与大健康</w:t>
      </w:r>
    </w:p>
    <w:p>
      <w:r>
        <w:t>生物医药是三省均高度重视的战略性新兴产业，但在创新能力、产业化路径和核心竞争力方面差异明显。</w:t>
      </w:r>
    </w:p>
    <w:p>
      <w:r>
        <w:t>湖北在创新药研发和产业化方面走在中西部前列。 武汉光谷生物城是国家级生物产业基地，经过十余年发展已形成涵盖生物医药、生物农业、医疗器械、智慧健康等多个板块的综合性产业集群。人福医药作为国内麻醉药领域的绝对龙头，市场占有率长期位居行业第一；明德生物在体外诊断领域表现突出；禾元生物在植物源重组蛋白方向具有技术独创性。湖北在基因治疗、mRNA技术平台、创新抗体药物等生物医药前沿方向布局较早，在研管线数量在中西部省份中最为丰富。CRO/CDMO（合同研发和合同生产）平台建设方面，武汉走在中西部前列，能够为区域内创新药企提供从药物发现到临床试验的全流程服务。华中科技大学同济医学院在基础医学研究方面的深厚积累，为产业提供了源源不断的人才和技术供给。</w:t>
      </w:r>
    </w:p>
    <w:p>
      <w:r>
        <w:t>四川拥有全国顶尖的医学研究平台，但产业转化是短板。 四川大学华西医学中心是全国综合排名前三的医学研究和临床机构，年手术量、论文产出量均居全国前列。在产业端，科伦药业在大输液和创新药两个方向双轮驱动，倍特药业、海思科等企业也具有一定规模。成都天府国际生物城近年来发展迅速，引进了一批创新型生物医药企业。然而，四川生物医药产业的核心痛点在于"论文产出强、产业转化弱"——华西体系每年产出大量高水平医学研究成果，但能够走完"实验室→中试→产业化→上市"全流程的项目比例偏低。与湖北光谷生物城相比，天府国际生物城在产业集聚度、企业密度和配套服务平台完善程度等方面仍有差距。CRO/CDMO平台的本地供给能力不足，导致许多在川孵化的创新药项目不得不将后续开发环节外包至长三角。</w:t>
      </w:r>
    </w:p>
    <w:p>
      <w:r>
        <w:t>河南在特色细分领域具有优势，但整体创新能力不足。 华兰生物是国内血液制品领域的龙头企业，在血浆采集站布局和血液制品生产方面市占率位居行业前列。仲景宛西制药在中药现代化方向有品牌积累。但从整体看，河南在创新药管线数量、一类新药获批数量、生物技术前沿布局等方面与湖北和四川均有差距，生物医药产业更多停留在仿制药和传统中药层面。</w:t>
      </w:r>
    </w:p>
    <w:p>
      <w:r>
        <w:t>[待补充：三省2025年生物医药产业营收规模、一类新药获批数量、CRO/CDMO企业数量对比——可从各省药监局、卫健委或行业报告获取]</w:t>
      </w:r>
    </w:p>
    <w:p>
      <w:pPr>
        <w:pStyle w:val="Heading2"/>
      </w:pPr>
      <w:r>
        <w:t>（四）新能源与新材料</w:t>
      </w:r>
    </w:p>
    <w:p>
      <w:r>
        <w:t>新能源与新材料是支撑新能源汽车、光伏、储能等终端产业的上游关键环节。四川在这一领域拥有得天独厚的资源禀赋——全国最丰富的锂矿资源（甘孜州、阿坝州锂辉石探明储量居全国第一）、全国第一的水电装机容量、丰富的天然气和钒钛等战略矿产——但产业转化能力与资源禀赋之间的落差恰恰是四川新兴产业发展最大的痛点。</w:t>
      </w:r>
    </w:p>
    <w:p>
      <w:r>
        <w:t>四川"有资源无产业"的困局有深层原因。 锂矿资源集中在海拔3000米以上的川西高原，生态环境极为脆弱，国家对青藏高原地区的环保政策日趋严格，使得大规模开采面临审批周期长、环评要求高的现实约束。基础设施条件也是制约因素——从甘孜锂矿产区到加工基地的运输距离远、成本高。结果是大量锂精矿不得不外运至江西、福建等沿海省份进行精深加工，四川获得的只是矿石出售的初级收入，碳酸锂和氢氧化锂加工的高附加值环节被其他省份截取。宜宾宁德时代动力电池项目是四川打通"资源—材料—电池"链条的重要突破，但单个项目尚不足以改变全省产业链布局的整体格局。"十五五"期间四川规划建成投产1000万千瓦新型储能项目（来源：solarbeglobal.com），这是利用水电资源优势发展储能产业的重要部署，但储能项目本身属于基础设施投资，对高附加值制造业的直接带动有限。</w:t>
      </w:r>
    </w:p>
    <w:p>
      <w:r>
        <w:t>河南在新能源材料领域的产业化速度快于四川。 河南较早在锂电池正负极材料领域完成布局，引进了头部企业建设生产基地。2025年上半年河南锂电池出口表现突出，是"新三样"出口增长的重要组成部分（来源：tkww.hk）。在光伏产业方面，洛阳、许昌等地已形成从硅片到电池片再到组件的初步产业链。河南新能源产业的竞争力不在于资源禀赋（河南既不产锂也不产硅），而在于产业化执行效率高、与下游整车和出口渠道联动紧密、省级政策落地快。</w:t>
      </w:r>
    </w:p>
    <w:p>
      <w:r>
        <w:t>湖北依托磷矿优势和氢能布局形成差异化竞争力。 湖北虽然锂矿资源不如四川，但拥有丰富的磷矿资源，在磷酸铁锂正极材料制造方面具有原料成本优势。武汉作为国家氢能示范城市群核心城市，在氢燃料电池及氢能制储运用全产业链方面布局积极。此外，湖北的光电功能材料产业与光谷光电子信息产业形成了良好的上下游协同——光纤预制棒所需的特种玻璃和稀土材料、激光器所需的光学晶体等，都在本地实现了配套供给。</w:t>
      </w:r>
    </w:p>
    <w:p>
      <w:r>
        <w:t>[待补充：三省2025年锂电池产量、动力电池装机量、新能源材料产业产值对比——可从中国汽车动力电池产业创新联盟或各省统计公报获取]</w:t>
      </w:r>
    </w:p>
    <w:p>
      <w:pPr>
        <w:pStyle w:val="Heading2"/>
      </w:pPr>
      <w:r>
        <w:t>（五）低空经济</w:t>
      </w:r>
    </w:p>
    <w:p>
      <w:r>
        <w:t>低空经济是2024年以来中国产业政策最密集支持的新赛道之一，也是"十五五"规划明确列入的战略性新兴产业。据公开数据，2025年全国低空经济市场规模约1万亿至1.5万亿元（来源：globaltimes.cn 2025年1月/daxueconsulting.com），涵盖无人机制造、低空飞行服务、eVTOL（电动垂直起降飞行器）研发运营、低空基础设施建设等多个细分领域。从全国产业分布看，广东省占据绝对主导地位——2025年全省无人机产量增长39%，占全国总产量约90%（来源：广东省政府工作报告/网易新闻），深圳凭借大疆创新、亿航智能等企业成为"全球无人机之都"。在应用端，全国2025年底农业无人机超过30万架，覆盖农田面积达4.6亿亩（来源：people.cn 2026年3月），农业植保已成为无人机最大规模化应用场景。</w:t>
      </w:r>
    </w:p>
    <w:p>
      <w:r>
        <w:t>四川在低空经济领域的矛盾最为突出：底蕴最深厚，但产业化最迟缓。 成都是全国三大航空工业基地之一，中航工业成飞（歼-20研制单位）、成都飞机设计研究所（611所）等机构在飞行器气动设计、航电系统集成、复合材料应用等核心技术领域积累深厚，人才储备居全国前列。然而这些优势主要存在于军工体系内部，向民用市场的转化受到体制机制、知识产权归属、保密规定、市场化运营能力等多重因素制约。结果是：四川拥有全国最好的飞行器设计能力，民用无人机产业规模却远不及深圳；拥有最强的航空复合材料技术，eVTOL产业化进展却落后于长三角和武汉。如何将成飞系、中电科系军工院所的技术沉淀有效释放为民用产业发展动能，是四川"十五五"期间需要重点突破的制度性瓶颈。</w:t>
      </w:r>
    </w:p>
    <w:p>
      <w:r>
        <w:t>湖北在低空经济领域采取了"应用先行、研发跟进"的路径。 武汉依托丰富的高校资源和良好的空域条件，在eVTOL研发、无人机物流配送等方面布局较早，已规划多条城市空中交通试飞航线。百度Apollo在武汉的自动驾驶项目也为智能低空飞行器提供了底层技术支持。湖北低空经济发展的优势在于产学研转化链条相对畅通，武汉的科研成果能较快进入商业化验证阶段。</w:t>
      </w:r>
    </w:p>
    <w:p>
      <w:r>
        <w:t>河南在低空经济领域走的是"场景牵引"路线。 安阳是国内低空经济先行试验区之一，拥有全国首个民用无人机试验基地。河南作为农业大省，在无人机农业植保领域的应用规模位居全国前列。郑州航空港区也在积极发展eVTOL相关产业。但总体看，河南低空经济更偏重应用端而非制造端，在核心整机制造和关键零部件方面的产业竞争力有限。</w:t>
      </w:r>
    </w:p>
    <w:p>
      <w:r>
        <w:t>[待补充：三省低空经济相关企业数量、民用无人机整机制造企业数量、获批试飞航线数量——可从各省工信厅或民航局数据获取]</w:t>
      </w:r>
    </w:p>
    <w:p>
      <w:pPr>
        <w:pStyle w:val="Heading2"/>
      </w:pPr>
      <w:r>
        <w:t>（六）人工智能</w:t>
      </w:r>
    </w:p>
    <w:p>
      <w:r>
        <w:t>人工智能是"十五五"规划中被提升至最高战略优先级的技术方向。2025年中国核心AI产业规模超过1万亿元（来源：english.henan.gov.cn 2026年2月10日），国务院于2025年发布《关于深入实施"人工智能+"行动的意见》（国发〔2025〕11号），将AI应用渗透提升为国家级行动。"十五五"规划进一步提出：AI到2027年覆盖70%经济领域，到2030年覆盖90%（来源：chosun.com转引2026年两会报道），机器人被置于现代产业体系核心（来源：ifr.org 2026年5月）。在这一波AI产业化浪潮中，算力基础设施、人才储备和应用场景是竞争的三大核心要素。</w:t>
      </w:r>
    </w:p>
    <w:p>
      <w:r>
        <w:t>湖北在AI领域形成了"算力+人才+场景"的较完整布局。 武汉人工智能计算中心已建成运营，是中部地区最重要的公共算力服务平台之一，为区域内AI企业和高校科研提供普惠算力支持。华中科技大学在计算机视觉、自然语言处理、智能制造等AI基础研究方向的学科实力全国领先，每年输出大量高层次AI研发人才。在应用端，百度Apollo自动驾驶项目在武汉的大规模商业化落地走在全国前列，形成了"智能驾驶"这一极具说服力的应用标杆。湖北"十五五"规划已明确将AI与光电子信息列为并行的两大核心赛道（来源：en.spp.gov.cn 2026年3月），政策确定性强。</w:t>
      </w:r>
    </w:p>
    <w:p>
      <w:r>
        <w:t>四川拥有AI人才培养的突出优势，但产业化存在明显短板。 电子科技大学在人工智能、计算机科学、电子信息等学科方面全国领先，是中西部地区AI高端人才最重要的培养基地。华为鲲鹏生态在成都落地，为本地AI企业提供了基础算力框架。然而四川AI产业发展面临两个核心瓶颈：一是算力基础设施建设进度落后于湖北，缺少已投入运营的大型公共智算中心；二是大模型产业生态尚未形成，四川缺乏具有全国影响力的大模型企业或重要的AI开源社区，产业链中的模型层和平台层几乎空白，本地AI企业大多集中在应用层的定制化开发。这意味着四川有"训练AI的人才"，但缺少"承载AI训练的算力"和"驱动AI生态的核心企业"。</w:t>
      </w:r>
    </w:p>
    <w:p>
      <w:r>
        <w:t>河南在AI领域处于追赶位置，以场景驱动为主要路径。 河南在算力基础设施方面正快速追赶，超算中心和智算中心节点建设提速，但整体算力规模和AI研发人才密度不及四川和湖北。河南的策略是发挥应用场景丰富的优势——全国最大的农业省份提供了智慧农业AI的海量数据和场景；制造业大省提供了工业AI的广阔市场。但从AI产业的核心竞争力（基础模型、算法创新、芯片设计）来看，河南短期内仍将是AI技术的"应用者"而非"创造者"。</w:t>
      </w:r>
    </w:p>
    <w:p>
      <w:r>
        <w:t>[待补充：三省AI企业数量、公共算力平台规模（FLOPS）、AI相关发明专利数量——可从各省科技厅或工信部数据获取]</w:t>
      </w:r>
    </w:p>
    <w:p>
      <w:r>
        <w:t>──────────────────────────────────────────────────</w:t>
      </w:r>
    </w:p>
    <w:p>
      <w:pPr>
        <w:pStyle w:val="Heading1"/>
      </w:pPr>
      <w:r>
        <w:t>三、"十五五"规划视角下的未来五年趋势研判</w:t>
      </w:r>
    </w:p>
    <w:p>
      <w:pPr>
        <w:pStyle w:val="Heading2"/>
      </w:pPr>
      <w:r>
        <w:t>（一）国家"十五五"规划的产业导向</w:t>
      </w:r>
    </w:p>
    <w:p>
      <w:r>
        <w:t>2026年3月，十四届全国人大四次会议表决通过了"十五五"规划纲要（2026-2030年）。从产业方向看，规划提出以先进制造业为骨干构建现代化产业体系，并建立了"战略性新兴产业—新兴支柱产业—未来产业"的三层梯度发展序列，实现近中远期统筹规划（来源：SCIO 2026年3月27日发布会）。</w:t>
      </w:r>
    </w:p>
    <w:p>
      <w:r>
        <w:t>具体而言，国家"十五五"重点培育的新兴支柱产业包括：集成电路、新型显示、先进材料、航空航天、低空经济、生物医药等（来源：ncsti.gov.cn 2025年12月）；布局的未来产业包括：氢能与核聚变、量子技术、生物制造、脑机接口、具身智能（人形机器人）、6G等（来源：china-briefing.com）。尤其值得关注的是，AI被提升至"国家运动"级别——"十五五"期间"AI+"行动将全面推进，目标是到2030年AI覆盖90%经济领域（来源：chosun.com/english），机器人（特别是人形机器人）被定位为现代产业体系的核心支撑（来源：ifr.org 2026年5月）。</w:t>
      </w:r>
    </w:p>
    <w:p>
      <w:r>
        <w:t>这些国家级产业方向对三省未来五年的新兴产业发展具有决定性的政策引导意义——哪个省的现有产业基础与国家重点方向契合度越高，就越有可能获得政策、资金和项目的倾斜支持。</w:t>
      </w:r>
    </w:p>
    <w:p>
      <w:pPr>
        <w:pStyle w:val="Heading2"/>
      </w:pPr>
      <w:r>
        <w:t>（二）三省"十五五"产业谋划对比</w:t>
      </w:r>
    </w:p>
    <w:p>
      <w:r>
        <w:t>湖北的"十五五"产业布局与国家方向高度吻合。 湖北代表团在2026年全国两会期间重点回应了光电子信息、人工智能、产业升级等议题（来源：en.spp.gov.cn 2026年3月），表明光电子和AI已被确定为湖北"十五五"期间的两大核心赛道。这两个方向恰好是国家"十五五"规划中优先级最高的新兴支柱产业，意味着湖北可以直接对接国家战略红利。此外，湖北在生物医药、先进材料、航空航天等国家重点方向上也有扎实的产业基础，"十五五"期间有望实现多赛道同步突破。</w:t>
      </w:r>
    </w:p>
    <w:p>
      <w:r>
        <w:t>河南的"十五五"聚焦于制造业规模提升和产业链延伸。 河南2026年政府工作报告提出GDP增长约5%、规上工业增加值增长约6.5%的发展目标（来源：english.henan.gov.cn 2026年1月27日），继续以工业增速跑赢GDP为核心策略。"十五五"期间河南的重点方向预计包括：继续做大新能源汽车产业集群（比亚迪郑州基地的进一步扩产是大概率事件）、推动电子信息产业从终端代工向上游芯片和传感器方向延伸、培育战略性新兴产业集群并争创国家级先进制造业集群。河南的策略是"以量取胜、以规模换结构"，通过持续的产能扩张和龙头招引来推动产业能级提升。</w:t>
      </w:r>
    </w:p>
    <w:p>
      <w:r>
        <w:t>四川的"十五五"将清洁能源和新材料作为核心抓手。 四川"十五五"期间规划建成投产1000万千瓦新型储能项目（来源：solarbeglobal.com），这是利用全省水电优势发展储能产业的重要部署。清洁能源+新材料产业化是四川"十五五"的核心方向，叠加成渝双城经济圈协同发展的政策框架，电子信息产业规模有望进一步扩大。此外，军民融合的深化也是四川"十五五"的重要议题——低空经济和航空航天技术向民用领域的转化被寄予厚望。</w:t>
      </w:r>
    </w:p>
    <w:p>
      <w:r>
        <w:t>[待补充：三省"十五五"规划纲要中关于新兴产业的具体量化目标和重点项目清单——可从各省人大审议通过的规划纲要全文获取]</w:t>
      </w:r>
    </w:p>
    <w:p>
      <w:pPr>
        <w:pStyle w:val="Heading2"/>
      </w:pPr>
      <w:r>
        <w:t>（三）未来五年发展潜力综合研判</w:t>
      </w:r>
    </w:p>
    <w:p>
      <w:r>
        <w:t>综合以上分析，我们对三省未来五年（2026-2030年）新兴产业发展潜力做出如下判断：湖北发展潜力最大，河南次之，四川第三。</w:t>
      </w:r>
    </w:p>
    <w:p>
      <w:r>
        <w:t>湖北潜力最大的核心逻辑： 第一，赛道契合度最高。"十五五"国家重点支持的集成电路、光电子信息、AI、生物医药、先进材料等方向，恰好是湖北经过多年积累形成的传统强项，湖北不需要"另起炉灶"，只需要在现有基础上加速发展即可承接国家战略红利。第二，产业基础最为扎实。光谷集群历经20余年的持续投入，已形成"科研—中试—产业化"的完整链条和自我造血能力，产业发展不依赖单一企业或单个项目，抗风险能力强。第三，创新转化效率在中西部最高。华中科技大学、武汉大学等高校的科研成果就地转化率领先，产学研融合机制成熟。第四，增速惯性强。2025年GDP增速已领跑全国主要经济大省，各项先行指标显示经济动能有望在"十五五"期间延续。</w:t>
      </w:r>
    </w:p>
    <w:p>
      <w:r>
        <w:t>河南潜力排第二的逻辑： 河南的最大优势在于新能源汽车赛道仍处于快速放量期。比亚迪郑州基地尚有扩产空间，上汽等其他整车企业也在持续投产，河南有望在"十五五"期间跻身全国汽车产量前五省份，仅汽车一个产业即可为全省工业增长提供强大支撑。此外，河南人口多、劳动力成本适中、物流区位优越，在大规模制造环节对企业有持续吸引力。但河南面临的风险也不容忽视：产业结构过度依赖少数龙头企业（比亚迪贡献了全省汽车增量的绝大部分，富士康贡献了电子信息产业的主要产值），一旦龙头企业产能转移或经营波动，对全省经济的冲击将非常大。更关键的是，河南在AI、生物医药、集成电路等"深科技"领域的人才储备和创新能力相对薄弱，这些恰恰是"十五五"期间国家重点扶持的方向。河南如果不能在"十五五"期间补上创新能力的短板，可能会在下一个五年周期（"十六五"）面临增长后劲不足的问题。</w:t>
      </w:r>
    </w:p>
    <w:p>
      <w:r>
        <w:t>四川排第三但蕴含后发潜力的逻辑： 四川当前排位靠后并非因为"家底"不够——恰恰相反，四川的资源禀赋（锂矿、水电、军工技术、高校科研）在三省中最为丰厚。问题在于这些优势大多处于"沉睡"或"半转化"状态：锂矿有资源但缺加工产能，军工有技术但缺民用转化机制，高校有人才但缺留人条件，水电有电量但缺就地消纳产业。四川在"十五五"期间缺乏一个像河南比亚迪或湖北光谷那样已经进入"收获期"的增长极，多数布局还处于"播种期"或"培育期"。1000万千瓦储能项目虽是重大工程，但属于基础设施型投入而非高附加值制造，对GDP和工业增加值的直接拉动有限。四川的希望在于：如果能在"十五五"期间成功破解三个关键瓶颈——锂矿资源就地转化、军民融合效率实质性提升、头部整车企业成功落地——那么四川凭借其综合资源禀赋的厚度，在"十六五"期间（2031-2035年）的发展潜力完全可能超越河南甚至追平湖北。但如果这三个瓶颈在"十五五"期间仍未实质突破，四川与河南、湖北的差距将进一步拉大。</w:t>
      </w:r>
    </w:p>
    <w:p>
      <w:r>
        <w:t>──────────────────────────────────────────────────</w:t>
      </w:r>
    </w:p>
    <w:p>
      <w:pPr>
        <w:pStyle w:val="Heading1"/>
      </w:pPr>
      <w:r>
        <w:t>四、四川短期补短板的对策建议</w:t>
      </w:r>
    </w:p>
    <w:p>
      <w:r>
        <w:t>基于以上六大领域的对比分析和未来五年趋势研判，四川在新能源汽车整车制造、光电子信息高端环节、生物医药产业化、锂资源就地转化、低空经济民用化、AI算力基础设施等方面存在需要紧迫补齐的短板。以下提出12条短期（1至2年内可操作、可见效）的针对性建议：</w:t>
      </w:r>
    </w:p>
    <w:p>
      <w:r>
        <w:t>新能源汽车方面： 第一，全力引进一家头部新能源整车企业在川设立超级工厂，对标河南引进比亚迪的成功经验，以四川的电力成本优势（水电电价远低于中东部）、3000万人的消费市场、辐射南亚东南亚的区位优势为招商筹码，目标是2年内实现单一工厂年产能20万辆以上的项目落地。第二，以宜宾宁德时代项目为核心加速动力电池集群建设，引导其增资扩产的同时同步引进正极材料、负极材料、电解液、隔膜等配套企业，打通"甘孜锂矿—锂电材料走廊—宜宾电池制造"的产业链闭环。</w:t>
      </w:r>
    </w:p>
    <w:p>
      <w:r>
        <w:t>光电子信息方面： 第三，聚焦第三代半导体（碳化硅/氮化镓）推动6英寸或8英寸衬底生产线在成都或绵阳落地，这是避开与武汉光谷在传统光通信领域正面竞争、实现错位发展的关键方向。第四，依托电子科技大学设立光电子与集成电路产业研究院，重点攻关硅光芯片、车规级激光雷达核心器件等"光电融合"技术方向。</w:t>
      </w:r>
    </w:p>
    <w:p>
      <w:r>
        <w:t>生物医药方面： 第五，设立"创新药加速转化平台"，对进入II期和III期临床阶段的在研药物给予专项资金支持，协调审评审批绿色通道，充分发挥华西医院临床资源优势。第六，引进1至2家头部CRO/CDMO企业在天府国际生物城设立西部总部或重大生产基地，解决省内创新药企"有分子找不到人做临床、有工艺找不到厂做生产"的瓶颈。</w:t>
      </w:r>
    </w:p>
    <w:p>
      <w:r>
        <w:t>新能源材料方面： 第七，在甘孜-阿坝-遂宁区域规划"锂电材料走廊"，制定兼顾高原生态保护与产业发展的锂矿开发指导意见，给企业明确的政策预期和开发边界。第八，打造"绿电+绿色材料"产业化示范项目，利用四川水电电价低廉的突出优势定向招引多晶硅、电解铝精深加工等高附加值材料项目。</w:t>
      </w:r>
    </w:p>
    <w:p>
      <w:r>
        <w:t>低空经济方面： 第九，设立省级低空经济产业引导基金（首期规模建议50亿元），重点支持成飞系、中电科系企业内部孵化的民用无人机和eVTOL项目。第十，在成都、绵阳等地划设专用低空飞行试验区，对接民航局空域管理改革试点政策，力争2年内推动2至3款民用无人机或eVTOL产品完成适航认证。</w:t>
      </w:r>
    </w:p>
    <w:p>
      <w:r>
        <w:t>人工智能方面： 第十一，加快建设省级公共智算中心，目标总算力不低于1000P FLOPS，为本地AI企业和高校科研提供普惠算力服务，同时积极争取国家智算中心西部节点在川布局。第十二，聚焦"AI+医疗"和"AI+制造"两个最具本地优势的垂直领域建设应用标杆——利用华西医院的海量医疗数据和电子科技大学的AI技术优势，在医学影像AI、智能诊断等方向形成全国示范。</w:t>
      </w:r>
    </w:p>
    <w:p>
      <w:r>
        <w:t>──────────────────────────────────────────────────</w:t>
      </w:r>
    </w:p>
    <w:p>
      <w:pPr>
        <w:pStyle w:val="Heading1"/>
      </w:pPr>
      <w:r>
        <w:t>数据来源说明</w:t>
      </w:r>
    </w:p>
    <w:p>
      <w:r>
        <w:t>本报告引用数据均来自公开官方渠道，文中标注[待补充]处需从各省统计局或政府工作报告获取精确数据以增强说服力：</w:t>
      </w:r>
    </w:p>
    <w:p>
      <w:pPr>
        <w:pStyle w:val="ListNumber"/>
      </w:pPr>
      <w:r>
        <w:t>河南省政府英文网站（english.henan.gov.cn）：GDP、汽车产量、NEV产量、工业数据、十五五目标</w:t>
      </w:r>
    </w:p>
    <w:p>
      <w:pPr>
        <w:pStyle w:val="ListNumber"/>
      </w:pPr>
      <w:r>
        <w:t>国务院新闻办SCIO（scio.gov.cn）：全国制造业增加值、高技术制造业数据、十五五规划发布会</w:t>
      </w:r>
    </w:p>
    <w:p>
      <w:pPr>
        <w:pStyle w:val="ListNumber"/>
      </w:pPr>
      <w:r>
        <w:t>中国汽车工业协会/chinadailyasia.com：全国汽车产销数据</w:t>
      </w:r>
    </w:p>
    <w:p>
      <w:pPr>
        <w:pStyle w:val="ListNumber"/>
      </w:pPr>
      <w:r>
        <w:t>国家统计局/36kr.com：河南汽车产量排名变化</w:t>
      </w:r>
    </w:p>
    <w:p>
      <w:pPr>
        <w:pStyle w:val="ListNumber"/>
      </w:pPr>
      <w:r>
        <w:t>大公报（tkww.hk）：河南外贸数据</w:t>
      </w:r>
    </w:p>
    <w:p>
      <w:pPr>
        <w:pStyle w:val="ListNumber"/>
      </w:pPr>
      <w:r>
        <w:t>Statista（statista.com）：中国各省2025年GDP增速</w:t>
      </w:r>
    </w:p>
    <w:p>
      <w:pPr>
        <w:pStyle w:val="ListNumber"/>
      </w:pPr>
      <w:r>
        <w:t>环球时报（globaltimes.cn）：湖北增速、十五五产业方向</w:t>
      </w:r>
    </w:p>
    <w:p>
      <w:pPr>
        <w:pStyle w:val="ListNumber"/>
      </w:pPr>
      <w:r>
        <w:t>工信部/aastocks.com：电子信息制造业数据</w:t>
      </w:r>
    </w:p>
    <w:p>
      <w:pPr>
        <w:pStyle w:val="ListNumber"/>
      </w:pPr>
      <w:r>
        <w:t>en.spp.gov.cn：湖北十五五规划方向</w:t>
      </w:r>
    </w:p>
    <w:p>
      <w:pPr>
        <w:pStyle w:val="ListNumber"/>
      </w:pPr>
      <w:r>
        <w:t>solarbeglobal.com：四川十五五储能项目</w:t>
      </w:r>
    </w:p>
    <w:p>
      <w:pPr>
        <w:pStyle w:val="ListNumber"/>
      </w:pPr>
      <w:r>
        <w:t>ncsti.gov.cn/china-briefing.com：国家十五五规划产业方向</w:t>
      </w:r>
    </w:p>
    <w:p>
      <w:pPr>
        <w:pStyle w:val="ListNumber"/>
      </w:pPr>
      <w:r>
        <w:t>people.cn/daxueconsulting.com：低空经济数据</w:t>
      </w:r>
    </w:p>
    <w:p>
      <w:pPr>
        <w:pStyle w:val="ListNumber"/>
      </w:pPr>
      <w:r>
        <w:t>ifr.org/chosun.com：十五五AI与机器人战略</w:t>
      </w:r>
    </w:p>
    <w:p>
      <w:r>
        <w:t>（报告完）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