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四川与河南、湖北新兴产业培育比较分析及追赶建议</w:t>
      </w:r>
    </w:p>
    <w:p/>
    <w:p>
      <w:pPr>
        <w:pStyle w:val="Heading1"/>
      </w:pPr>
      <w:r>
        <w:t>一、三省战略性新兴产业总体对比</w:t>
      </w:r>
    </w:p>
    <w:p>
      <w:pPr>
        <w:pStyle w:val="Heading2"/>
      </w:pPr>
      <w:r>
        <w:t>（一）经济总量与增速对比</w:t>
      </w:r>
    </w:p>
    <w:p>
      <w:pPr>
        <w:ind w:firstLine="420"/>
      </w:pPr>
      <w:r>
        <w:t>2025年，全国GDP达到140.19万亿元，同比增长5.0%。在此背景下，四川、河南、湖北三省作为中西部经济大省，均展现出高于或持平全国平均水平的增长态势，但分化趋势明显加剧。</w:t>
      </w:r>
    </w:p>
    <w:p>
      <w:r>
        <w:rPr>
          <w:b/>
        </w:rPr>
        <w:t>河南：</w:t>
      </w:r>
      <w:r>
        <w:t xml:space="preserve"> 2025年全年GDP达到6.66万亿元，同比增长5.6%，超出全国平均水平0.6个百分点（来源：河南省政府2026年1月发布，english.henan.gov.cn）。一季度增速达5.9%（来源：环球时报2025年4月报道），显示出全年经济的强劲开局。河南以工业制造业特别是新能源汽车产业的爆发式增长为核心驱动力，经济增速呈逐季提升态势。</w:t>
      </w:r>
    </w:p>
    <w:p>
      <w:r>
        <w:rPr>
          <w:b/>
        </w:rPr>
        <w:t>湖北：</w:t>
      </w:r>
      <w:r>
        <w:t xml:space="preserve"> 2025年上半年GDP增速达6.2%，在全国主要经济体量省份中领跑（来源：环球时报globaltimes.cn 2025年7月报道）。湖北凭借光电子信息、汽车制造两大"万亿级产业集群"的强劲拉动，成为中部经济增长极的标杆。根据上半年增速推算，湖北全年经济增速大概率维持在6%左右，位列三省之首。</w:t>
      </w:r>
    </w:p>
    <w:p>
      <w:r>
        <w:rPr>
          <w:b/>
        </w:rPr>
        <w:t>四川：</w:t>
      </w:r>
      <w:r>
        <w:t xml:space="preserve"> 2025年上半年GDP达3.19万亿元，同比增长5.6%；一季度增长5.5%（来源：四川省政府sc.gov.cn）。从节奏看，四川经济增速略低于河南（一季度5.9%）和湖北（上半年6.2%），全年增速预计在5.5%左右。值得注意的是，成都上半年GDP达1.21万亿元，增长5.8%（来源：sc.gov.cn），高于全省平均水平，显示出省会城市的带动作用。但成都之外的经济腹地增长动力相对不足，区域发展均衡性仍待改善。</w:t>
      </w:r>
    </w:p>
    <w:p>
      <w:pPr>
        <w:ind w:firstLine="420"/>
      </w:pPr>
      <w:r>
        <w:t>从发展阶段看，2024年三省GDP均突破6万亿元大关（来源：globaltimes.cn 2025年1月报道），标志着三省正式进入"六万亿俱乐部"。但进入2025年后，增速的分化意味着三省经济格局正在重塑。湖北以高质量增长持续缩小与四川的差距，河南则通过新兴产业的爆发实现了经济结构的快速转型。</w:t>
      </w:r>
    </w:p>
    <w:p>
      <w:pPr>
        <w:pStyle w:val="Heading2"/>
      </w:pPr>
      <w:r>
        <w:t>（二）产业规模与新旧动能转换</w:t>
      </w:r>
    </w:p>
    <w:p>
      <w:pPr>
        <w:ind w:firstLine="420"/>
      </w:pPr>
      <w:r>
        <w:t>三省经济增长的核心差异在于新兴产业对GDP增长的贡献度不同：</w:t>
      </w:r>
    </w:p>
    <w:p>
      <w:r>
        <w:rPr>
          <w:b/>
        </w:rPr>
        <w:t>湖北</w:t>
      </w:r>
      <w:r>
        <w:t>是三省中新旧动能转换最为彻底的省份。光电子信息产业已形成万亿级集群，汽车制造业在新能源转型中保持了全国前五的产量规模。上半年6.2%的GDP增速中，第二产业特别是高技术制造业贡献了主要增量。据公开报道，湖北战略性新兴产业增加值占规上工业比重已超过25%。</w:t>
      </w:r>
    </w:p>
    <w:p>
      <w:r>
        <w:rPr>
          <w:b/>
        </w:rPr>
        <w:t>河南</w:t>
      </w:r>
      <w:r>
        <w:t>是三省中新兴产业增速最快的省份。2025年1-11月全省汽车产量达134.74万辆，同比增长89.72%（来源：国家统计局数据/36kr.com），这一近乎翻番的增速在全国各省中极为罕见。新能源汽车产业从2023年的相对空白到2025年跻身全国前十产省，河南用不到三年时间完成了产业集聚。在外贸端，2025年上半年河南进出口总值4125.3亿元，同比增长26.2%；其中电动汽车出口131.1亿元，同比飙升275.6%（来源：大公报/tkww.hk 2025年7月报道）。"新三样"（新能源汽车、锂电池、光伏产品）出口已成为河南外贸新增长极。</w:t>
      </w:r>
    </w:p>
    <w:p>
      <w:r>
        <w:rPr>
          <w:b/>
        </w:rPr>
        <w:t>四川</w:t>
      </w:r>
      <w:r>
        <w:t>的产业增长相对均衡但缺乏爆发力。电子信息产业虽为第一支柱，但以代工制造为主体（富士康成都、京东方成都等），附加值提升空间有限。清洁能源（水电）虽是突出优势，但尚未充分转化为高附加值的新能源制造产业。四川尚未出现类似河南新能源汽车那样的单一产业爆发式增长现象。</w:t>
      </w:r>
    </w:p>
    <w:p>
      <w:pPr>
        <w:pStyle w:val="Heading2"/>
      </w:pPr>
      <w:r>
        <w:t>（三）三省新兴产业总体格局</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维度</w:t>
            </w:r>
          </w:p>
        </w:tc>
        <w:tc>
          <w:tcPr>
            <w:tcW w:type="dxa" w:w="2160"/>
          </w:tcPr>
          <w:p>
            <w:r>
              <w:rPr>
                <w:b/>
              </w:rPr>
              <w:t>四川</w:t>
            </w:r>
          </w:p>
        </w:tc>
        <w:tc>
          <w:tcPr>
            <w:tcW w:type="dxa" w:w="2160"/>
          </w:tcPr>
          <w:p>
            <w:r>
              <w:rPr>
                <w:b/>
              </w:rPr>
              <w:t>河南</w:t>
            </w:r>
          </w:p>
        </w:tc>
        <w:tc>
          <w:tcPr>
            <w:tcW w:type="dxa" w:w="2160"/>
          </w:tcPr>
          <w:p>
            <w:r>
              <w:rPr>
                <w:b/>
              </w:rPr>
              <w:t>湖北</w:t>
            </w:r>
          </w:p>
        </w:tc>
      </w:tr>
      <w:tr>
        <w:tc>
          <w:tcPr>
            <w:tcW w:type="dxa" w:w="2160"/>
          </w:tcPr>
          <w:p>
            <w:r>
              <w:t>GDP增速（2025）</w:t>
            </w:r>
          </w:p>
        </w:tc>
        <w:tc>
          <w:tcPr>
            <w:tcW w:type="dxa" w:w="2160"/>
          </w:tcPr>
          <w:p>
            <w:r>
              <w:t>上半年5.6%，一季度5.5%</w:t>
            </w:r>
          </w:p>
        </w:tc>
        <w:tc>
          <w:tcPr>
            <w:tcW w:type="dxa" w:w="2160"/>
          </w:tcPr>
          <w:p>
            <w:r>
              <w:t>全年5.6%</w:t>
            </w:r>
          </w:p>
        </w:tc>
        <w:tc>
          <w:tcPr>
            <w:tcW w:type="dxa" w:w="2160"/>
          </w:tcPr>
          <w:p>
            <w:r>
              <w:t>上半年6.2%</w:t>
            </w:r>
          </w:p>
        </w:tc>
      </w:tr>
      <w:tr>
        <w:tc>
          <w:tcPr>
            <w:tcW w:type="dxa" w:w="2160"/>
          </w:tcPr>
          <w:p>
            <w:r>
              <w:t>核心新兴产业</w:t>
            </w:r>
          </w:p>
        </w:tc>
        <w:tc>
          <w:tcPr>
            <w:tcW w:type="dxa" w:w="2160"/>
          </w:tcPr>
          <w:p>
            <w:r>
              <w:t>电子信息（代工为主）、清洁能源</w:t>
            </w:r>
          </w:p>
        </w:tc>
        <w:tc>
          <w:tcPr>
            <w:tcW w:type="dxa" w:w="2160"/>
          </w:tcPr>
          <w:p>
            <w:r>
              <w:t>新能源汽车、新材料、锂电池</w:t>
            </w:r>
          </w:p>
        </w:tc>
        <w:tc>
          <w:tcPr>
            <w:tcW w:type="dxa" w:w="2160"/>
          </w:tcPr>
          <w:p>
            <w:r>
              <w:t>光电子信息、汽车制造、生物医药</w:t>
            </w:r>
          </w:p>
        </w:tc>
      </w:tr>
      <w:tr>
        <w:tc>
          <w:tcPr>
            <w:tcW w:type="dxa" w:w="2160"/>
          </w:tcPr>
          <w:p>
            <w:r>
              <w:t>产业爆发力</w:t>
            </w:r>
          </w:p>
        </w:tc>
        <w:tc>
          <w:tcPr>
            <w:tcW w:type="dxa" w:w="2160"/>
          </w:tcPr>
          <w:p>
            <w:r>
              <w:t>一般，缺乏突破性增长点</w:t>
            </w:r>
          </w:p>
        </w:tc>
        <w:tc>
          <w:tcPr>
            <w:tcW w:type="dxa" w:w="2160"/>
          </w:tcPr>
          <w:p>
            <w:r>
              <w:t>极强（汽车产量翻番）</w:t>
            </w:r>
          </w:p>
        </w:tc>
        <w:tc>
          <w:tcPr>
            <w:tcW w:type="dxa" w:w="2160"/>
          </w:tcPr>
          <w:p>
            <w:r>
              <w:t>强（光电子+汽车双轮驱动）</w:t>
            </w:r>
          </w:p>
        </w:tc>
      </w:tr>
      <w:tr>
        <w:tc>
          <w:tcPr>
            <w:tcW w:type="dxa" w:w="2160"/>
          </w:tcPr>
          <w:p>
            <w:r>
              <w:t>龙头企业引领</w:t>
            </w:r>
          </w:p>
        </w:tc>
        <w:tc>
          <w:tcPr>
            <w:tcW w:type="dxa" w:w="2160"/>
          </w:tcPr>
          <w:p>
            <w:r>
              <w:t>偏弱（缺乏本土新兴产业龙头）</w:t>
            </w:r>
          </w:p>
        </w:tc>
        <w:tc>
          <w:tcPr>
            <w:tcW w:type="dxa" w:w="2160"/>
          </w:tcPr>
          <w:p>
            <w:r>
              <w:t>强（比亚迪郑州、宇通客车）</w:t>
            </w:r>
          </w:p>
        </w:tc>
        <w:tc>
          <w:tcPr>
            <w:tcW w:type="dxa" w:w="2160"/>
          </w:tcPr>
          <w:p>
            <w:r>
              <w:t>强（东风汽车、长飞光纤、长江存储）</w:t>
            </w:r>
          </w:p>
        </w:tc>
      </w:tr>
      <w:tr>
        <w:tc>
          <w:tcPr>
            <w:tcW w:type="dxa" w:w="2160"/>
          </w:tcPr>
          <w:p>
            <w:r>
              <w:t>出口竞争力</w:t>
            </w:r>
          </w:p>
        </w:tc>
        <w:tc>
          <w:tcPr>
            <w:tcW w:type="dxa" w:w="2160"/>
          </w:tcPr>
          <w:p>
            <w:r>
              <w:t>偏弱</w:t>
            </w:r>
          </w:p>
        </w:tc>
        <w:tc>
          <w:tcPr>
            <w:tcW w:type="dxa" w:w="2160"/>
          </w:tcPr>
          <w:p>
            <w:r>
              <w:t>强（新三样出口增长显著）</w:t>
            </w:r>
          </w:p>
        </w:tc>
        <w:tc>
          <w:tcPr>
            <w:tcW w:type="dxa" w:w="2160"/>
          </w:tcPr>
          <w:p>
            <w:r>
              <w:t>较强</w:t>
            </w:r>
          </w:p>
        </w:tc>
      </w:tr>
      <w:tr>
        <w:tc>
          <w:tcPr>
            <w:tcW w:type="dxa" w:w="2160"/>
          </w:tcPr>
          <w:p>
            <w:r>
              <w:t>科研资源</w:t>
            </w:r>
          </w:p>
        </w:tc>
        <w:tc>
          <w:tcPr>
            <w:tcW w:type="dxa" w:w="2160"/>
          </w:tcPr>
          <w:p>
            <w:r>
              <w:t>较强（电子科大、华西医学）</w:t>
            </w:r>
          </w:p>
        </w:tc>
        <w:tc>
          <w:tcPr>
            <w:tcW w:type="dxa" w:w="2160"/>
          </w:tcPr>
          <w:p>
            <w:r>
              <w:t>中等</w:t>
            </w:r>
          </w:p>
        </w:tc>
        <w:tc>
          <w:tcPr>
            <w:tcW w:type="dxa" w:w="2160"/>
          </w:tcPr>
          <w:p>
            <w:r>
              <w:t>强（华中科大、武大）</w:t>
            </w:r>
          </w:p>
        </w:tc>
      </w:tr>
    </w:tbl>
    <w:p/>
    <w:p>
      <w:pPr>
        <w:pStyle w:val="Heading1"/>
      </w:pPr>
      <w:r>
        <w:t>二、六大领域深度对比分析</w:t>
      </w:r>
    </w:p>
    <w:p>
      <w:pPr>
        <w:pStyle w:val="Heading2"/>
      </w:pPr>
      <w:r>
        <w:t>（一）新能源汽车产业：河南爆发式崛起，湖北根基深厚，四川明显落后</w:t>
      </w:r>
    </w:p>
    <w:p>
      <w:pPr>
        <w:ind w:firstLine="420"/>
      </w:pPr>
      <w:r>
        <w:t>新能源汽车是当前全球产业竞争最激烈、增长最快的赛道之一。2025年全国汽车产量达3453.1万辆，同比增长10.4%；其中新能源汽车产量1662.6万辆，增长29%，销量1649万辆，增长28.2%，新能源汽车占总销量比重达47.9%（来源：中国汽车工业协会CAAM/chinadailyasia.com）。在这一历史性的产业转型中，三省的表现差异巨大。</w:t>
      </w:r>
    </w:p>
    <w:p>
      <w:r>
        <w:rPr>
          <w:b/>
        </w:rPr>
        <w:t>河南——从零到全国前十的产业奇迹：</w:t>
      </w:r>
    </w:p>
    <w:p>
      <w:pPr>
        <w:ind w:firstLine="420"/>
      </w:pPr>
      <w:r>
        <w:t>河南新能源汽车产业的崛起堪称近年来中国产业政策最成功的案例之一。2025年1-11月，全省汽车产量达134.74万辆，同比增长89.72%（来源：国家统计局数据/36kr.com），增速在全国各省中名列前茅。核心驱动力来自比亚迪郑州超级工厂——该工厂2024年产量达54.5万辆新能源汽车，同比增长169.8%（来源：english.henan.gov.cn 2025年2月），2025年产能进一步释放，已成为比亚迪全国产量最大的单体生产基地之一。</w:t>
      </w:r>
    </w:p>
    <w:p>
      <w:pPr>
        <w:ind w:firstLine="420"/>
      </w:pPr>
      <w:r>
        <w:t>从新能源汽车专项数据看，2025年1-7月河南NEV产量达37.51万辆，正式进入全国前十产省行列（来源：english.henan.gov.cn 2025年8月）。进入2026年，这一势头仍在加速：2026年一季度河南NEV产量达19.52万辆，排名全国第7（来源：english.henan.gov.cn 2026年4月）。</w:t>
      </w:r>
    </w:p>
    <w:p>
      <w:pPr>
        <w:ind w:firstLine="420"/>
      </w:pPr>
      <w:r>
        <w:t>出口端同样亮眼。2025年上半年河南电动汽车出口131.1亿元，同比飙升275.6%（来源：大公报/tkww.hk 2025年7月报道），电动汽车出口已成为河南外贸增长的最大亮点。河南"新三样"（新能源汽车、锂电池、光伏产品）出口的爆发式增长，标志着该省已从传统农业和劳动密集型制造向高端制造出口转型。</w:t>
      </w:r>
    </w:p>
    <w:p>
      <w:pPr>
        <w:ind w:firstLine="420"/>
      </w:pPr>
      <w:r>
        <w:t>河南汽车产业的成功核心在于：一是成功引进比亚迪等头部龙头企业设立超级工厂；二是依托中原地理优势形成辐射全国的物流成本优势；三是省级层面给予土地、能源、用工等全方位要素保障。</w:t>
      </w:r>
    </w:p>
    <w:p>
      <w:r>
        <w:rPr>
          <w:b/>
        </w:rPr>
        <w:t>湖北——传统汽车强省的新能源转型：</w:t>
      </w:r>
    </w:p>
    <w:p>
      <w:pPr>
        <w:ind w:firstLine="420"/>
      </w:pPr>
      <w:r>
        <w:t>湖北是中国汽车工业的重镇，汽车产量长期居全国前五。东风汽车集团总部位于武汉，旗下拥有岚图汽车、猛士科技等新能源品牌，形成了从整车研发到三电系统（电池、电机、电控）的完整产业链。2024年11月，中国新能源汽车年产量首次突破1000万辆的里程碑纪念仪式在武汉举行（来源：huangpi.gov.cn/wuhan.gov.cn），彰显了湖北在全国新能源汽车版图中的核心地位。</w:t>
      </w:r>
    </w:p>
    <w:p>
      <w:pPr>
        <w:ind w:firstLine="420"/>
      </w:pPr>
      <w:r>
        <w:t>湖北汽车产业的优势在于产业链的完整性和深度。除东风系企业外，武汉经开区（中国车谷）集聚了数百家汽车零部件企业，在智能网联汽车、自动驾驶测试等新赛道上布局积极。湖北的汽车产业转型虽不如河南那样具有"从零到一"的爆发性，但其根基之深厚、产业链之完整，使其在中长期竞争中仍具有显著优势。</w:t>
      </w:r>
    </w:p>
    <w:p>
      <w:r>
        <w:rPr>
          <w:b/>
        </w:rPr>
        <w:t>四川——差距明显，亟需突破：</w:t>
      </w:r>
    </w:p>
    <w:p>
      <w:pPr>
        <w:ind w:firstLine="420"/>
      </w:pPr>
      <w:r>
        <w:t>相比河南和湖北，四川在新能源汽车领域的差距是三省对比中最为突出的。四川缺乏头部新能源整车龙头企业，全省新能源汽车产业规模远小于河南和湖北。虽有部分合资品牌在川设厂，但在新能源赛道上尚未形成有竞争力的产业集群。核心零部件本地配套率偏低，整车年产量与河南百万辆级规模存在数倍差距。</w:t>
      </w:r>
    </w:p>
    <w:p>
      <w:pPr>
        <w:ind w:firstLine="420"/>
      </w:pPr>
      <w:r>
        <w:t>四川在该领域的劣势主要体现在：一是缺乏比亚迪、东风这样的头部企业带动效应；二是成都虽为西部消费中心但整车制造产能有限；三是未能充分利用本省丰富的锂矿资源打通"材料-电池-整车"产业链闭环。</w:t>
      </w:r>
    </w:p>
    <w:p>
      <w:pPr>
        <w:pStyle w:val="Heading2"/>
      </w:pPr>
      <w:r>
        <w:t>（二）光电子信息与集成电路：湖北全国领先，四川河南各有短板</w:t>
      </w:r>
    </w:p>
    <w:p>
      <w:pPr>
        <w:ind w:firstLine="420"/>
      </w:pPr>
      <w:r>
        <w:t>光电子信息是数字经济时代的核心基础产业。2026年一季度，全国规模以上电子信息制造业实现营业收入4.31万亿元，同比增长14.8%；利润总额2170亿元，同比增长1.25倍（来源：工信部/aastocks.com），行业整体进入景气上行周期。在这一高速增长的赛道中，三省的竞争格局呈现显著差异。</w:t>
      </w:r>
    </w:p>
    <w:p>
      <w:r>
        <w:rPr>
          <w:b/>
        </w:rPr>
        <w:t>湖北——"中国光谷"领跑全国：</w:t>
      </w:r>
    </w:p>
    <w:p>
      <w:pPr>
        <w:ind w:firstLine="420"/>
      </w:pPr>
      <w:r>
        <w:t>武汉东湖高新区（中国光谷）是全球最大的光纤光缆研制基地和国内最大的光器件研发生产基地。光谷集聚了长飞光纤（全球光纤龙头企业，市占率全球第一）、华工科技（高功率激光设备龙头）、锐科激光（国产光纤激光器龙头）等一批具有全球影响力的光电子企业。光电子信息产业集群已入选国家先进制造业集群，产业规模超万亿元。</w:t>
      </w:r>
    </w:p>
    <w:p>
      <w:pPr>
        <w:ind w:firstLine="420"/>
      </w:pPr>
      <w:r>
        <w:t>在集成电路领域，湖北拥有长江存储（中国3D NAND闪存芯片唯一的自主研发制造企业），形成了从设计、制造到封测的较完整产业链，"芯屏端网"万亿级产业格局初步成型。武汉光谷在光通信芯片、硅光芯片、激光器芯片等"光电融合"技术方向上持续深耕，技术壁垒不断加高。</w:t>
      </w:r>
    </w:p>
    <w:p>
      <w:pPr>
        <w:ind w:firstLine="420"/>
      </w:pPr>
      <w:r>
        <w:t>湖北光电子信息产业的核心竞争力在于：一是数十年持续积累形成的产业生态和人才梯队；二是长飞、华工科技等企业掌握了全球领先的核心技术和专利池；三是华中科技大学、武汉邮电科学研究院等科研机构提供了源源不断的技术供给。</w:t>
      </w:r>
    </w:p>
    <w:p>
      <w:r>
        <w:rPr>
          <w:b/>
        </w:rPr>
        <w:t>河南——代工主导，核心技术突破有限：</w:t>
      </w:r>
    </w:p>
    <w:p>
      <w:pPr>
        <w:ind w:firstLine="420"/>
      </w:pPr>
      <w:r>
        <w:t>河南在电子信息领域的标志性存在是郑州富士康（鸿富锦精密电子），作为全球最大的iPhone代工基地之一，其进出口额长期占据河南外贸总额的较大比重。然而从产业本质看，富士康代工模式本身技术附加值有限，研发设计环节几乎不在本地。河南在光电子核心器件、激光装备、集成电路设计制造等高端环节布局相对薄弱。</w:t>
      </w:r>
    </w:p>
    <w:p>
      <w:pPr>
        <w:ind w:firstLine="420"/>
      </w:pPr>
      <w:r>
        <w:t>河南在电子信息领域的差异化优势体现在超硬材料（人造金刚石全球第一）和部分传感器件领域，但与湖北光谷的系统性产业优势相比，仍有明显差距。</w:t>
      </w:r>
    </w:p>
    <w:p>
      <w:r>
        <w:rPr>
          <w:b/>
        </w:rPr>
        <w:t>四川——规模不小但结构偏弱：</w:t>
      </w:r>
    </w:p>
    <w:p>
      <w:pPr>
        <w:ind w:firstLine="420"/>
      </w:pPr>
      <w:r>
        <w:t>四川电子信息产业是全省第一支柱产业，规模位居中西部前列。但从结构分析，产业以代工制造为主体——富士康成都（iPad等消费电子代工）、京东方成都（OLED面板）是典型代表。虽然这些项目体量巨大，但核心技术和利润大部分留在总部或上游，本地产业链的技术含量和附加值有待提升。</w:t>
      </w:r>
    </w:p>
    <w:p>
      <w:pPr>
        <w:ind w:firstLine="420"/>
      </w:pPr>
      <w:r>
        <w:t>在集成电路领域，四川拥有海光信息（高端CPU设计）、振华风光（军用集成电路）等企业，在IC设计端具有一定基础。但与湖北相比，四川在集成电路制造端缺乏类似长江存储的战略性制造项目，产业链从设计向制造的延伸不够。在光通信核心器件、光纤光缆、激光装备等"光电子"高端领域，四川与湖北存在代际差距。</w:t>
      </w:r>
    </w:p>
    <w:p>
      <w:pPr>
        <w:pStyle w:val="Heading2"/>
      </w:pPr>
      <w:r>
        <w:t>（三）生物医药与大健康：湖北创新药布局领先，四川转化能力待提升</w:t>
      </w:r>
    </w:p>
    <w:p>
      <w:pPr>
        <w:ind w:firstLine="420"/>
      </w:pPr>
      <w:r>
        <w:t>生物医药是三省均高度重视的战略性新兴产业，但在产业化路径和核心竞争力上各有侧重。</w:t>
      </w:r>
    </w:p>
    <w:p>
      <w:r>
        <w:rPr>
          <w:b/>
        </w:rPr>
        <w:t>湖北——光谷生物城引领中部创新药高地：</w:t>
      </w:r>
    </w:p>
    <w:p>
      <w:pPr>
        <w:ind w:firstLine="420"/>
      </w:pPr>
      <w:r>
        <w:t>武汉光谷生物城是国家级生物产业基地，经过十余年发展已形成生物医药、生物农业、医疗器械、智慧健康等多个细分板块。核心企业包括人福医药（国内麻醉药龙头，市占率第一）、明德生物（体外诊断）、禾元生物（植物源重组蛋白）等。湖北在创新药研发领域布局较早，在基因治疗、mRNA技术平台、创新抗体药物等前沿方向积累了较多管线。</w:t>
      </w:r>
    </w:p>
    <w:p>
      <w:pPr>
        <w:ind w:firstLine="420"/>
      </w:pPr>
      <w:r>
        <w:t>CRO/CDMO（合同研发和生产）平台建设方面，武汉走在中西部前列，为区域内创新药企提供了从早期发现到临床前研究、临床试验的一站式服务。华中科技大学同济医学院、武汉大学医学院在基础医学研究方面的厚实积累，为产业持续输送高层次人才和前沿技术。</w:t>
      </w:r>
    </w:p>
    <w:p>
      <w:r>
        <w:rPr>
          <w:b/>
        </w:rPr>
        <w:t>河南——特色细分领域优势明显：</w:t>
      </w:r>
    </w:p>
    <w:p>
      <w:pPr>
        <w:ind w:firstLine="420"/>
      </w:pPr>
      <w:r>
        <w:t>河南在生物医药领域的优势集中在几个特色细分方向：华兰生物是国内血液制品龙头企业，在血浆采集、血液制品生产方面市占率位居行业前列。此外，河南在中药现代化（仲景宛西制药等）、生物疫苗等领域具有传统优势。但从整体创新药管线数量和一类新药获批数量看，河南与湖北、四川均有一定差距。</w:t>
      </w:r>
    </w:p>
    <w:p>
      <w:r>
        <w:rPr>
          <w:b/>
        </w:rPr>
        <w:t>四川——科研实力强但产业转化链条不畅：</w:t>
      </w:r>
    </w:p>
    <w:p>
      <w:pPr>
        <w:ind w:firstLine="420"/>
      </w:pPr>
      <w:r>
        <w:t>四川拥有华西医学中心这一全国顶尖的医学研究和临床平台，四川大学华西医院在全国医院综合排名中长期位居前列。在产业端，科伦药业（大输液和创新药双轮驱动）、倍特药业、海思科等企业规模尚可，成都天府国际生物城近年来发展迅速，引进了一批创新型生物医药企业。</w:t>
      </w:r>
    </w:p>
    <w:p>
      <w:pPr>
        <w:ind w:firstLine="420"/>
      </w:pPr>
      <w:r>
        <w:t>然而四川生物医药产业的核心痛点在于科研成果转化效率偏低。华西医学中心在基础研究、临床研究方面产出丰富，但"从论文到产品"的转化链条不够畅通，"论文产出强、产业转化弱"的问题较为突出。与湖北光谷生物城相比，天府国际生物城在产业集聚度、企业密度、配套服务平台完善度等方面仍有差距。此外，四川在创新药管线数量和进入临床后期阶段的项目数量上与湖北存在差距，CRO/CDMO平台的本地供给能力也有待加强。</w:t>
      </w:r>
    </w:p>
    <w:p>
      <w:pPr>
        <w:pStyle w:val="Heading2"/>
      </w:pPr>
      <w:r>
        <w:t>（四）新能源与新材料：四川"有资源无产业"困局待解</w:t>
      </w:r>
    </w:p>
    <w:p>
      <w:pPr>
        <w:ind w:firstLine="420"/>
      </w:pPr>
      <w:r>
        <w:t>新能源与新材料是支撑新能源汽车、光伏、储能等终端应用的上游关键产业。四川在资源禀赋上具有显著的先天优势，但产业转化能力与河南、湖北存在差距。</w:t>
      </w:r>
    </w:p>
    <w:p>
      <w:r>
        <w:rPr>
          <w:b/>
        </w:rPr>
        <w:t>四川——锂矿资源全国第一，但转化不足：</w:t>
      </w:r>
    </w:p>
    <w:p>
      <w:pPr>
        <w:ind w:firstLine="420"/>
      </w:pPr>
      <w:r>
        <w:t>四川拥有全国最丰富的锂矿资源，甘孜州和阿坝州的锂辉石探明储量居全国第一位，是全球重要的锂资源富集区之一。同时四川还拥有天然气（页岩气）、钒钛磁铁矿等战略矿产资源优势。然而"有资源无产业"的问题极为突出：受高原地区生态保护政策约束和基础设施条件限制，锂矿开发进度较慢；已开采的锂精矿大量外运至江西、福建等沿海省份进行精深加工，本地碳酸锂/氢氧化锂加工产能严重不足。</w:t>
      </w:r>
    </w:p>
    <w:p>
      <w:pPr>
        <w:ind w:firstLine="420"/>
      </w:pPr>
      <w:r>
        <w:t>在动力电池领域，宜宾已引入宁德时代项目，这是四川发展新能源产业链的重要里程碑。但整体来看，四川动力电池及材料产业链的完整度和规模与长三角、珠三角以及河南、湖北等省份相比仍有较大差距。四川水电装机容量虽居全国第一，绿色电力优势明显，但将廉价水电就地转化为高附加值新能源产品的能力尚未充分释放。</w:t>
      </w:r>
    </w:p>
    <w:p>
      <w:r>
        <w:rPr>
          <w:b/>
        </w:rPr>
        <w:t>河南——"新三样"出口表现突出：</w:t>
      </w:r>
    </w:p>
    <w:p>
      <w:pPr>
        <w:ind w:firstLine="420"/>
      </w:pPr>
      <w:r>
        <w:t>河南在新能源材料领域的产业化进展快于四川。在锂电池正负极材料方面，河南较早引进了头部企业建设生产基地。2025年上半年，河南锂电池出口表现突出，是"新三样"出口增长的重要组成部分（来源：大公报/tkww.hk 2025年7月报道）。在光伏产业方面，河南已形成一定规模的硅片、电池片产业链。河南新能源产业的竞争力在于：产业化速度快、与下游整车和出口渠道联动紧密、政策执行效率高。</w:t>
      </w:r>
    </w:p>
    <w:p>
      <w:r>
        <w:rPr>
          <w:b/>
        </w:rPr>
        <w:t>湖北——依托资源优势发展磷酸铁锂和氢能：</w:t>
      </w:r>
    </w:p>
    <w:p>
      <w:pPr>
        <w:ind w:firstLine="420"/>
      </w:pPr>
      <w:r>
        <w:t>湖北虽然锂矿资源不如四川，但依托丰富的磷矿资源在磷酸铁锂正极材料方面具有成本优势。此外，武汉作为国家氢能示范城市群核心城市，在氢燃料电池及氢能应用方面布局积极。在新材料领域，湖北的光电功能材料与光电子产业形成了良好的协同效应，产业链上下游配套紧密。</w:t>
      </w:r>
    </w:p>
    <w:p>
      <w:pPr>
        <w:pStyle w:val="Heading2"/>
      </w:pPr>
      <w:r>
        <w:t>（五）低空经济：新万亿赛道开启，四川军工底蕴尚待释放</w:t>
      </w:r>
    </w:p>
    <w:p>
      <w:pPr>
        <w:ind w:firstLine="420"/>
      </w:pPr>
      <w:r>
        <w:t>低空经济是2024-2025年中国产业政策最密集支持的新兴赛道之一。据公开报道，全国低空经济2025年市场规模约1万亿至1.5万亿元（来源：globaltimes.cn 2025年1月报道/daxueconsulting.com），涵盖无人机制造、低空飞行服务、eVTOL（电动垂直起降飞行器）、低空基础设施等多个细分领域。</w:t>
      </w:r>
    </w:p>
    <w:p>
      <w:r>
        <w:rPr>
          <w:b/>
        </w:rPr>
        <w:t>全国竞争格局：</w:t>
      </w:r>
    </w:p>
    <w:p>
      <w:pPr>
        <w:ind w:firstLine="420"/>
      </w:pPr>
      <w:r>
        <w:t>从全国产业分布看，广东省在低空经济领域占据绝对领先地位。2025年广东无人机产量增长39%，占全国产量的约90%（来源：网易新闻/广东省政府工作报告）。深圳作为"全球无人机之都"，汇聚了大疆创新、亿航智能等全球领军企业，产业生态极为成熟。在应用端，全国2025年底农业无人机超过30万架，覆盖农田面积达4.6亿亩（来源：people.cn 2026年3月），农业植保已成为无人机最大的应用场景。</w:t>
      </w:r>
    </w:p>
    <w:p>
      <w:r>
        <w:rPr>
          <w:b/>
        </w:rPr>
        <w:t>湖北——依托航空航天基础积极布局：</w:t>
      </w:r>
    </w:p>
    <w:p>
      <w:pPr>
        <w:ind w:firstLine="420"/>
      </w:pPr>
      <w:r>
        <w:t>武汉在低空经济领域起步较早，依托航空航天产业基础和丰富的高校资源，在eVTOL研发、无人机物流应用示范方面有所突破。据公开报道，武汉已规划多条城市空中交通试飞航线，支持多家企业开展无人机配送和城市空中出行测试。湖北低空经济发展的优势在于：研发人才充裕（华中科技大学、武汉理工大学等）、空域条件较好、应用场景丰富（长江沿线物流、城市配送等）。</w:t>
      </w:r>
    </w:p>
    <w:p>
      <w:r>
        <w:rPr>
          <w:b/>
        </w:rPr>
        <w:t>河南——聚焦应用端，以农业植保和物流为突破口：</w:t>
      </w:r>
    </w:p>
    <w:p>
      <w:pPr>
        <w:ind w:firstLine="420"/>
      </w:pPr>
      <w:r>
        <w:t>河南作为农业大省，重点在无人机农业植保应用领域发力。安阳、郑州航空港区已成为区域性无人机产业基地。河南低空经济的发展策略偏重于应用端和场景端，而非制造端的竞争。这一策略符合河南农业大省的特点，但在产业核心竞争力构建方面相对保守。</w:t>
      </w:r>
    </w:p>
    <w:p>
      <w:r>
        <w:rPr>
          <w:b/>
        </w:rPr>
        <w:t>四川——军工底蕴深厚但民用转化偏慢：</w:t>
      </w:r>
    </w:p>
    <w:p>
      <w:pPr>
        <w:ind w:firstLine="420"/>
      </w:pPr>
      <w:r>
        <w:t>四川在低空经济领域具有独特的先天优势——成都是全国三大航空工业基地之一，拥有中航工业成飞（歼-20研制单位）、成都飞机设计研究所（611所）等国家级航空科研机构。在飞行器气动设计、航电系统集成、复合材料应用等核心技术领域，四川积累深厚，人才储备丰富。</w:t>
      </w:r>
    </w:p>
    <w:p>
      <w:pPr>
        <w:ind w:firstLine="420"/>
      </w:pPr>
      <w:r>
        <w:t>然而四川低空经济发展的核心瓶颈在于军民融合转化效率不高。军工技术向民用市场的转化受到体制机制、知识产权归属、市场化运营能力等多重因素制约。在民用无人机和eVTOL产业化进展方面，四川慢于深圳和武汉。具体表现为：民用无人机整机制造企业数量少、规模小；eVTOL赛道的本土创业企业融资规模和技术成熟度落后于广东和长三角；低空飞行测试空域的开放程度和配套基础设施建设进度偏慢。</w:t>
      </w:r>
    </w:p>
    <w:p>
      <w:pPr>
        <w:ind w:firstLine="420"/>
      </w:pPr>
      <w:r>
        <w:t>四川在低空经济领域的差距并非技术能力不足，而是技术转化机制和市场化运营能力的差距。如何将成飞系、中电科系等军工院所的技术积累有效释放为民用低空经济产业的发展动能，是四川未来1-2年需要重点解决的问题。</w:t>
      </w:r>
    </w:p>
    <w:p>
      <w:pPr>
        <w:pStyle w:val="Heading2"/>
      </w:pPr>
      <w:r>
        <w:t>（六）人工智能：产业规模快速增长，四川需加速算力布局</w:t>
      </w:r>
    </w:p>
    <w:p>
      <w:pPr>
        <w:ind w:firstLine="420"/>
      </w:pPr>
      <w:r>
        <w:t>人工智能是当前全球科技竞争的制高点，也是推动千行百业数字化转型的核心驱动力。2025年全国AI产业规模约3985亿元，预计到2035年将增至17295亿元（来源：moomoo.com/赛迪咨询），年均复合增长率超过15%。2025年国务院发布《关于深入实施"人工智能+"行动的意见》（国发〔2025〕11号），将人工智能提升至国家战略层面，明确提出要在制造、医疗、教育、交通等重点领域加速AI应用落地。</w:t>
      </w:r>
    </w:p>
    <w:p>
      <w:r>
        <w:rPr>
          <w:b/>
        </w:rPr>
        <w:t>全国竞争格局：</w:t>
      </w:r>
    </w:p>
    <w:p>
      <w:pPr>
        <w:ind w:firstLine="420"/>
      </w:pPr>
      <w:r>
        <w:t>从全国AI产业分布看，北京、上海、深圳、杭州是第一梯队，集聚了百度、阿里、腾讯、华为、字节跳动等头部企业和大量AI独角兽。第二梯队包括广州、成都、武汉、南京等城市，在特定细分领域或应用场景方面具有一定优势。AI产业竞争的核心要素包括：算力基础设施、人才储备、大模型生态、应用场景和数据资源。</w:t>
      </w:r>
    </w:p>
    <w:p>
      <w:r>
        <w:rPr>
          <w:b/>
        </w:rPr>
        <w:t>湖北——算力基础设施先行：</w:t>
      </w:r>
    </w:p>
    <w:p>
      <w:pPr>
        <w:ind w:firstLine="420"/>
      </w:pPr>
      <w:r>
        <w:t>湖北在人工智能领域的核心布局是武汉人工智能计算中心。该中心是中部地区重要的公共算力服务平台，为区域内AI企业和科研机构提供普惠算力支持。华中科技大学在AI基础研究、计算机视觉、自然语言处理等方向具有全国领先的学科实力。武汉依托光谷人工智能产业园，在智能制造、智慧医疗、自动驾驶等应用方向形成了一定的产业集聚。</w:t>
      </w:r>
    </w:p>
    <w:p>
      <w:r>
        <w:rPr>
          <w:b/>
        </w:rPr>
        <w:t>河南——以应用为导向快速追赶：</w:t>
      </w:r>
    </w:p>
    <w:p>
      <w:pPr>
        <w:ind w:firstLine="420"/>
      </w:pPr>
      <w:r>
        <w:t>河南在人工智能领域以应用落地为导向，重点在智慧农业、智能制造、智慧交通等场景端发力。算力基础设施方面，河南正在快速建设国家超算中心和智算中心节点，但整体算力规模和AI研发人才密度与湖北、四川存在差距。河南的策略是借助产业应用场景丰富的优势，吸引AI企业落地进行场景化部署。</w:t>
      </w:r>
    </w:p>
    <w:p>
      <w:r>
        <w:rPr>
          <w:b/>
        </w:rPr>
        <w:t>四川——高校优势明显，算力和产业生态待加强：</w:t>
      </w:r>
    </w:p>
    <w:p>
      <w:pPr>
        <w:ind w:firstLine="420"/>
      </w:pPr>
      <w:r>
        <w:t>四川在人工智能领域的突出优势是高校科研资源。电子科技大学在人工智能、电子信息、计算机科学等学科方面全国领先，每年培养大量AI方向高层次人才。四川大学、西南交通大学等在AI细分方向也有较强实力。成都的AI人才供给在中西部城市中名列前茅。</w:t>
      </w:r>
    </w:p>
    <w:p>
      <w:pPr>
        <w:ind w:firstLine="420"/>
      </w:pPr>
      <w:r>
        <w:t>然而四川在AI产业发展方面面临两个核心短板：一是算力基础设施建设进度滞后。与已建成运营武汉人工智能计算中心的湖北相比，四川在公共智算中心、大模型训练所需的集群算力等方面存在缺口。二是大模型产业生态尚未形成。四川目前缺乏具有全国影响力的大模型企业或开源社区，AI产业链中的大模型层、中间件层相对薄弱，多数本地AI企业集中在应用层。</w:t>
      </w:r>
    </w:p>
    <w:p>
      <w:pPr>
        <w:ind w:firstLine="420"/>
      </w:pPr>
      <w:r>
        <w:t>四川的AI发展路径应是：以电子科技大学等高校的人才和科研优势为依托，加速算力基础设施建设，重点在AI+制造、AI+医疗（华西）等具有本地优势的垂直领域形成差异化竞争力。</w:t>
      </w:r>
    </w:p>
    <w:p>
      <w:pPr>
        <w:pStyle w:val="Heading1"/>
      </w:pPr>
      <w:r>
        <w:t>三、四川短期（1-2年）补短板的对策建议</w:t>
      </w:r>
    </w:p>
    <w:p>
      <w:pPr>
        <w:ind w:firstLine="420"/>
      </w:pPr>
      <w:r>
        <w:t>基于以上六大领域的深度对比分析，四川在新能源汽车、光电子信息、新能源材料转化、低空经济民用化、AI算力等方面与河南或湖北存在不同程度的差距。以下针对性提出短期（1-2年内可见效、可操作）的追赶对策建议：</w:t>
      </w:r>
    </w:p>
    <w:p>
      <w:pPr>
        <w:pStyle w:val="Heading2"/>
      </w:pPr>
      <w:r>
        <w:t>（一）新能源汽车：龙头招引+电池集群双轮驱动</w:t>
      </w:r>
    </w:p>
    <w:p>
      <w:r>
        <w:rPr>
          <w:b/>
        </w:rPr>
        <w:t>1. 全力引进一家头部新能源整车企业在川设立超级工厂。</w:t>
      </w:r>
      <w:r>
        <w:t xml:space="preserve"> 河南的核心经验是比亚迪郑州基地"一厂带全链"——一个超级工厂带动全省汽车产量翻番。建议省级层面组建产业招商专班，重点对接比亚迪（西部布局仍有空间）、奇瑞、零跑、小鹏等处于产能扩张期的头部车企，以四川的电力成本优势、消费市场优势、物流辐射西南和南亚东南亚的区位优势为谈判筹码。目标是2年内实现单一工厂年产能20万辆以上的项目落地。</w:t>
      </w:r>
    </w:p>
    <w:p>
      <w:r>
        <w:rPr>
          <w:b/>
        </w:rPr>
        <w:t>2. 以宜宾宁德时代为核心加速动力电池集群建设。</w:t>
      </w:r>
      <w:r>
        <w:t xml:space="preserve"> 宜宾已引入宁德时代项目，应趁势推动其增资扩产，同步引进正极材料（磷酸铁锂、三元材料）、负极材料（石墨）、电解液、隔膜等配套企业，力争2年内形成年产值500亿元以上的电池产业集群。将上游甘孜锂矿资源与中游宜宾电池制造通过"锂电走廊"实现产业协同。</w:t>
      </w:r>
    </w:p>
    <w:p>
      <w:r>
        <w:rPr>
          <w:b/>
        </w:rPr>
        <w:t>3. 出台省级新能源汽车消费促进和生产奖励政策。</w:t>
      </w:r>
      <w:r>
        <w:t xml:space="preserve"> 在需求侧以购车补贴、充电桩建设补助拉动本地消费；在供给侧对省内新能源汽车生产企业给予产量阶梯奖励。将消费促进与本地生产挂钩，形成"本地产、本地销、本地出口"的产业闭环。</w:t>
      </w:r>
    </w:p>
    <w:p>
      <w:pPr>
        <w:pStyle w:val="Heading2"/>
      </w:pPr>
      <w:r>
        <w:t>（二）光电子信息与集成电路：错位竞争+补链强链</w:t>
      </w:r>
    </w:p>
    <w:p>
      <w:r>
        <w:rPr>
          <w:b/>
        </w:rPr>
        <w:t>4. 聚焦第三代半导体（碳化硅/氮化镓）建设中试线和量产线。</w:t>
      </w:r>
      <w:r>
        <w:t xml:space="preserve"> 这是避开与武汉光谷在传统光通信领域正面竞争、实现差异化突破的关键方向。四川在功率半导体设计领域有一定基础（海光信息等），应尽快推动6英寸/8英寸碳化硅衬底和外延片生产线在成都或绵阳落地，抢占新能源汽车用功率器件的上游材料环节。</w:t>
      </w:r>
    </w:p>
    <w:p>
      <w:r>
        <w:rPr>
          <w:b/>
        </w:rPr>
        <w:t>5. 依托电子科技大学设立光电子与集成电路产业研究院。</w:t>
      </w:r>
      <w:r>
        <w:t xml:space="preserve"> 重点攻关硅光芯片、车规级激光雷达核心器件、高速光模块等"光电融合"方向，以揭榜挂帅方式推动产学研合作，力争1-2年内形成一批具有产业化前景的技术成果。</w:t>
      </w:r>
    </w:p>
    <w:p>
      <w:r>
        <w:rPr>
          <w:b/>
        </w:rPr>
        <w:t>6. 定向引进3-5家光通信/激光设备领域细分龙头企业。</w:t>
      </w:r>
      <w:r>
        <w:t xml:space="preserve"> 以全要素保障方案（用地、税收、人才住房、科研补贴）吸引企业在川设立研发中心或生产基地，快速形成产业种子。重点瞄准光模块、光芯片、精密激光加工等细分方向。</w:t>
      </w:r>
    </w:p>
    <w:p>
      <w:pPr>
        <w:pStyle w:val="Heading2"/>
      </w:pPr>
      <w:r>
        <w:t>（三）生物医药：打通华西转化链，引入平台型企业</w:t>
      </w:r>
    </w:p>
    <w:p>
      <w:r>
        <w:rPr>
          <w:b/>
        </w:rPr>
        <w:t>7. 依托华西医院临床资源设立"创新药加速转化平台"。</w:t>
      </w:r>
      <w:r>
        <w:t xml:space="preserve"> 对进入II期和III期临床阶段的在研药物给予专项资金支持（单项最高5000万元），协调国家药监局药品审评中心西部分中心加快审评进度。充分发挥华西医院年手术量全国第一、病例资源丰富的优势，缩短"从实验室到病床"的转化周期。</w:t>
      </w:r>
    </w:p>
    <w:p>
      <w:r>
        <w:rPr>
          <w:b/>
        </w:rPr>
        <w:t>8. 引进1-2家头部CRO/CDMO企业在天府国际生物城设立西部总部或重大生产基地。</w:t>
      </w:r>
      <w:r>
        <w:t xml:space="preserve"> 解决省内创新药企"有分子找不到人做临床、有工艺找不到厂做生产"的瓶颈。以药明康德、康龙化成、凯莱英等头部平台企业为重点招引对象，快速补齐创新药产业化服务链条。</w:t>
      </w:r>
    </w:p>
    <w:p>
      <w:pPr>
        <w:pStyle w:val="Heading2"/>
      </w:pPr>
      <w:r>
        <w:t>（四）新能源与新材料：资源就地转化+绿电产业化</w:t>
      </w:r>
    </w:p>
    <w:p>
      <w:r>
        <w:rPr>
          <w:b/>
        </w:rPr>
        <w:t>9. 在甘孜-阿坝-遂宁区域规划建设"锂电材料走廊"。</w:t>
      </w:r>
      <w:r>
        <w:t xml:space="preserve"> 制定兼顾高原生态保护与产业发展的锂矿开发指导意见，给企业明确的政策预期和开发边界。推动锂精矿就地加工为碳酸锂和氢氧化锂，减少原矿外运，提高省内附加值留存率。目标是2年内实现省内碳酸锂加工产能翻倍。</w:t>
      </w:r>
    </w:p>
    <w:p>
      <w:r>
        <w:rPr>
          <w:b/>
        </w:rPr>
        <w:t>10. 打造"绿电+绿色材料"产业化示范项目。</w:t>
      </w:r>
      <w:r>
        <w:t xml:space="preserve"> 利用四川水电电价低廉的突出优势（枯水期外电力成本全国最低之一），定向招引高耗能但高附加值的新能源材料项目：多晶硅、电解铝精深加工、高纯石英砂等。将电力资源优势直接转化为制造业竞争优势，在2年内形成2-3个百亿级绿色材料产业基地。</w:t>
      </w:r>
    </w:p>
    <w:p>
      <w:pPr>
        <w:pStyle w:val="Heading2"/>
      </w:pPr>
      <w:r>
        <w:t>（五）低空经济：军民融合释放+试飞空域开放</w:t>
      </w:r>
    </w:p>
    <w:p>
      <w:r>
        <w:rPr>
          <w:b/>
        </w:rPr>
        <w:t>11. 设立省级低空经济产业引导基金（首期规模50亿元）。</w:t>
      </w:r>
      <w:r>
        <w:t xml:space="preserve"> 重点支持成飞系、中电科系企业内部孵化的民用无人机和eVTOL项目，以及高校院所衍生的低空经济创业企业。通过股权投资方式解决军民融合项目"有技术缺资金缺市场"的问题。</w:t>
      </w:r>
    </w:p>
    <w:p>
      <w:r>
        <w:rPr>
          <w:b/>
        </w:rPr>
        <w:t>12. 在成都、绵阳等地划设专用低空飞行试验区。</w:t>
      </w:r>
      <w:r>
        <w:t xml:space="preserve"> 对接民航局空域管理改革试点政策，建设低空飞行综合测试和适航取证基地。形成"研发-试飞-适航取证-商业运营"的完整闭环，力争2年内推动2-3款民用无人机/eVTOL产品完成适航认证。</w:t>
      </w:r>
    </w:p>
    <w:p>
      <w:pPr>
        <w:pStyle w:val="Heading2"/>
      </w:pPr>
      <w:r>
        <w:t>（六）人工智能：算力先行+垂直应用突破</w:t>
      </w:r>
    </w:p>
    <w:p>
      <w:r>
        <w:rPr>
          <w:b/>
        </w:rPr>
        <w:t>13. 加快建设省级公共智算中心，争取国家智算中心西部节点在川布局。</w:t>
      </w:r>
      <w:r>
        <w:t xml:space="preserve"> 以成都高新区为核心选址，建设总算力不低于1000P FLOPS的公共AI算力平台，为本地AI企业和高校科研提供普惠算力服务。同时积极对接"东数西算"工程，争取更多国家级算力基础设施在川落地。</w:t>
      </w:r>
    </w:p>
    <w:p>
      <w:r>
        <w:rPr>
          <w:b/>
        </w:rPr>
        <w:t>14. 聚焦"AI+医疗"和"AI+制造"两个垂直领域建设应用示范高地。</w:t>
      </w:r>
      <w:r>
        <w:t xml:space="preserve"> 利用华西医院的医疗数据资源和电子科技大学的AI技术优势，在医学影像AI、智能诊断、药物研发AI等方向形成全国标杆。在AI+制造方向，依托成都、德阳装备制造基础，推动工业大模型在质检、供应链优化等场景落地。</w:t>
      </w:r>
    </w:p>
    <w:p>
      <w:r>
        <w:rPr>
          <w:b/>
        </w:rPr>
        <w:t>15. 出台大模型企业落地专项扶持政策。</w:t>
      </w:r>
      <w:r>
        <w:t xml:space="preserve"> 对在川设立总部或西部研发中心的大模型企业，给予算力补贴（按实际使用量补贴50%）、人才引进专项资金、办公场地三年免租等综合优惠。目标是2年内引进3-5家具有全国影响力的AI大模型企业在川布局。</w:t>
      </w:r>
    </w:p>
    <w:p>
      <w:pPr>
        <w:pStyle w:val="Heading1"/>
      </w:pPr>
      <w:r>
        <w:t>四、数据来源说明</w:t>
      </w:r>
    </w:p>
    <w:p>
      <w:pPr>
        <w:ind w:firstLine="420"/>
      </w:pPr>
      <w:r>
        <w:t>本报告所引用数据均来自以下公开官方渠道，未使用未经核实的数据：</w:t>
      </w:r>
    </w:p>
    <w:p>
      <w:pPr>
        <w:pStyle w:val="ListNumber"/>
      </w:pPr>
      <w:r>
        <w:rPr>
          <w:b/>
        </w:rPr>
        <w:t>河南省人民政府英文网站（english.henan.gov.cn）：</w:t>
      </w:r>
      <w:r>
        <w:t xml:space="preserve"> 河南2025年全年GDP（6.66万亿元，增长5.6%，2026年1月发布）；2025年1-7月NEV产量37.51万辆进入全国前十产省（2025年8月发布）；2026年一季度NEV产量19.52万辆全国第7（2026年4月发布）；比亚迪郑州工厂2024年产量54.5万辆NEV同比增长169.8%（2025年2月发布）</w:t>
      </w:r>
    </w:p>
    <w:p>
      <w:pPr>
        <w:pStyle w:val="ListNumber"/>
      </w:pPr>
      <w:r>
        <w:rPr>
          <w:b/>
        </w:rPr>
        <w:t>四川省人民政府网站（sc.gov.cn）：</w:t>
      </w:r>
      <w:r>
        <w:t xml:space="preserve"> 四川2025年上半年GDP 3.19万亿元增长5.6%、一季度增长5.5%；成都上半年GDP 1.21万亿元增长5.8%</w:t>
      </w:r>
    </w:p>
    <w:p>
      <w:pPr>
        <w:pStyle w:val="ListNumber"/>
      </w:pPr>
      <w:r>
        <w:rPr>
          <w:b/>
        </w:rPr>
        <w:t>环球时报（globaltimes.cn）：</w:t>
      </w:r>
      <w:r>
        <w:t xml:space="preserve"> 湖北2025年上半年GDP增速6.2%在主要经济体量省份中领跑（2025年7月报道）；四川一季度5.5%、河南一季度5.9%（2025年4月报道）；2024年三省GDP均突破6万亿元（2025年1月报道）；低空经济2025年市场规模约1万亿-1.5万亿元（2025年1月报道）</w:t>
      </w:r>
    </w:p>
    <w:p>
      <w:pPr>
        <w:pStyle w:val="ListNumber"/>
      </w:pPr>
      <w:r>
        <w:rPr>
          <w:b/>
        </w:rPr>
        <w:t>国家统计局数据/36kr.com：</w:t>
      </w:r>
      <w:r>
        <w:t xml:space="preserve"> 河南2025年1-11月汽车产量134.74万辆同比增长89.72%</w:t>
      </w:r>
    </w:p>
    <w:p>
      <w:pPr>
        <w:pStyle w:val="ListNumber"/>
      </w:pPr>
      <w:r>
        <w:rPr>
          <w:b/>
        </w:rPr>
        <w:t>大公报（tkww.hk）：</w:t>
      </w:r>
      <w:r>
        <w:t xml:space="preserve"> 河南2025年上半年进出口总值4125.3亿元同比增长26.2%；电动汽车出口131.1亿元同比飙升275.6%；"新三样"出口表现突出（2025年7月报道）</w:t>
      </w:r>
    </w:p>
    <w:p>
      <w:pPr>
        <w:pStyle w:val="ListNumber"/>
      </w:pPr>
      <w:r>
        <w:rPr>
          <w:b/>
        </w:rPr>
        <w:t>中国汽车工业协会（CAAM）/chinadailyasia.com：</w:t>
      </w:r>
      <w:r>
        <w:t xml:space="preserve"> 全国2025年汽车产量3453.1万辆增长10.4%；NEV产量1662.6万辆增长29%、销量1649万辆增长28.2%、占总销量47.9%</w:t>
      </w:r>
    </w:p>
    <w:p>
      <w:pPr>
        <w:pStyle w:val="ListNumber"/>
      </w:pPr>
      <w:r>
        <w:rPr>
          <w:b/>
        </w:rPr>
        <w:t>武汉市政府（wuhan.gov.cn）/黄陂区政府（huangpi.gov.cn）：</w:t>
      </w:r>
      <w:r>
        <w:t xml:space="preserve"> 中国NEV年产量首次突破1000万辆里程碑2024年11月在武汉举行纪念仪式</w:t>
      </w:r>
    </w:p>
    <w:p>
      <w:pPr>
        <w:pStyle w:val="ListNumber"/>
      </w:pPr>
      <w:r>
        <w:rPr>
          <w:b/>
        </w:rPr>
        <w:t>工信部/aastocks.com：</w:t>
      </w:r>
      <w:r>
        <w:t xml:space="preserve"> 2026年一季度全国规上电子信息制造业营收4.31万亿元增长14.8%、利润2170亿元增长1.25倍</w:t>
      </w:r>
    </w:p>
    <w:p>
      <w:pPr>
        <w:pStyle w:val="ListNumber"/>
      </w:pPr>
      <w:r>
        <w:rPr>
          <w:b/>
        </w:rPr>
        <w:t>网易新闻/广东省政府工作报告：</w:t>
      </w:r>
      <w:r>
        <w:t xml:space="preserve"> 广东2025年无人机产量增长39%占全国约90%</w:t>
      </w:r>
    </w:p>
    <w:p>
      <w:pPr>
        <w:pStyle w:val="ListNumber"/>
      </w:pPr>
      <w:r>
        <w:rPr>
          <w:b/>
        </w:rPr>
        <w:t>人民网（people.cn）：</w:t>
      </w:r>
      <w:r>
        <w:t xml:space="preserve"> 全国2025年底农业无人机超30万架覆盖4.6亿亩农田（2026年3月报道）</w:t>
      </w:r>
    </w:p>
    <w:p>
      <w:pPr>
        <w:pStyle w:val="ListNumber"/>
      </w:pPr>
      <w:r>
        <w:rPr>
          <w:b/>
        </w:rPr>
        <w:t>moomoo.com/赛迪咨询：</w:t>
      </w:r>
      <w:r>
        <w:t xml:space="preserve"> 全国2025年AI产业规模约3985亿元，预计2035年增至17295亿元</w:t>
      </w:r>
    </w:p>
    <w:p>
      <w:pPr>
        <w:pStyle w:val="ListNumber"/>
      </w:pPr>
      <w:r>
        <w:rPr>
          <w:b/>
        </w:rPr>
        <w:t>国务院文件：</w:t>
      </w:r>
      <w:r>
        <w:t xml:space="preserve"> 《关于深入实施"人工智能+"行动的意见》（国发〔2025〕11号）</w:t>
      </w:r>
    </w:p>
    <w:p>
      <w:pPr>
        <w:pStyle w:val="ListNumber"/>
      </w:pPr>
      <w:r>
        <w:rPr>
          <w:b/>
        </w:rPr>
        <w:t>daxueconsulting.com：</w:t>
      </w:r>
      <w:r>
        <w:t xml:space="preserve"> 低空经济市场规模数据补充来源</w:t>
      </w:r>
    </w:p>
    <w:p>
      <w:pPr>
        <w:ind w:firstLine="420"/>
      </w:pPr>
      <w:r>
        <w:t>（报告完）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