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四川与河南湖北新兴产业对比分析报告</w:t>
      </w:r>
    </w:p>
    <w:p>
      <w:pPr>
        <w:pStyle w:val="Heading1"/>
      </w:pPr>
      <w:r>
        <w:t>一、总体经济概况</w:t>
      </w:r>
    </w:p>
    <w:p>
      <w:pPr>
        <w:pStyle w:val="Heading2"/>
      </w:pPr>
      <w:r>
        <w:t>1.1 三省GDP与经济增长</w:t>
      </w:r>
    </w:p>
    <w:p>
      <w:r>
        <w:t>四川省： 据Statista统计，四川2025年全年GDP增速约5%左右（来源：statista.com发布的中国各省2025年GDP增速数据，显示全国平均5.0%，西藏最高约7.0%，辽宁最低约3.7%）。四川作为西部经济大省，经济总量稳居全国前五，2024年GDP突破6.4万亿元。</w:t>
      </w:r>
    </w:p>
    <w:p>
      <w:r>
        <w:t>河南省： 河南2025年全年GDP 6.66万亿元，增长5.6%。河南作为中部人口和经济大省，经济总量保持全国第五位，工业转型升级态势明显。</w:t>
      </w:r>
    </w:p>
    <w:p>
      <w:r>
        <w:t>湖北省： 据Statista发布的中国各省2025年GDP增速数据，湖北2025年全年GDP增速位居全国主要经济大省前列，结合上半年6.2%的数据推算全年增速约5.8%-6.0%。湖北近年来经济复苏势头强劲，多项指标领先中部地区。</w:t>
      </w:r>
    </w:p>
    <w:p>
      <w:pPr>
        <w:pStyle w:val="Heading2"/>
      </w:pPr>
      <w:r>
        <w:t>1.2 制造业发展总体态势</w:t>
      </w:r>
    </w:p>
    <w:p>
      <w:r>
        <w:t>全国2025年制造业增加值达34.7万亿元，增长6.1%，占GDP比重稳定在25%左右（来源：国务院新闻办SCIO新闻发布会，scio.gov.cn 2026年1月）。</w:t>
      </w:r>
    </w:p>
    <w:p>
      <w:r>
        <w:t>全国2025年装备制造业增加值增长9.2%，高技术制造业增加值增长9.4%，分别快于规上工业3.3和3.5个百分点（来源：河南省政府英文网站转引国家统计局数据，english.henan.gov.cn 2026年3月20日发布）。</w:t>
      </w:r>
    </w:p>
    <w:p>
      <w:r>
        <w:t>全国2025年1-10月高技术制造业利润增长8.0%，快于工业整体6.1个百分点（来源：english.henan.gov.cn 2025年11月）。</w:t>
      </w:r>
    </w:p>
    <w:p>
      <w:r>
        <w:t>三省均将新兴产业作为经济发展的重要引擎，在新能源汽车、光电子信息、低空经济与人工智能等领域形成了各具特色的产业布局。</w:t>
      </w:r>
    </w:p>
    <w:p>
      <w:pPr>
        <w:pStyle w:val="Heading2"/>
      </w:pPr>
      <w:r>
        <w:t>1.3 外贸进出口</w:t>
      </w:r>
    </w:p>
    <w:p>
      <w:r>
        <w:t>四川省： 四川2025年全年外贸进出口保持增长态势，电子信息产品出口仍是最大贡献项，成都作为西部外贸门户城市地位进一步巩固。</w:t>
      </w:r>
    </w:p>
    <w:p>
      <w:r>
        <w:t>河南省： 2025年上半年，河南进出口总额达4125.3亿元，同比增长26.2%。据此推算全年进出口总额有望突破8000亿元。富士康等龙头企业带动电子产品出口仍是河南外贸增长的主要动力。</w:t>
      </w:r>
    </w:p>
    <w:p>
      <w:r>
        <w:t>湖北省： 湖北外贸结构持续优化，汽车及零部件出口快速增长，光电子产品出口稳步扩大。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二、新能源汽车产业对比</w:t>
      </w:r>
    </w:p>
    <w:p>
      <w:pPr>
        <w:pStyle w:val="Heading2"/>
      </w:pPr>
      <w:r>
        <w:t>2.1 四川</w:t>
      </w:r>
    </w:p>
    <w:p>
      <w:r>
        <w:t>四川依托锂矿资源和动力电池产业链优势，在新能源汽车上游材料端具有全国领先地位。宜宾建成全球最大的动力电池生产基地之一，宁德时代等头部企业在川布局产能超过200GWh。整车制造方面，成都、宜宾等地积极引入造车新势力，但整体整车产量规模仍落后于中东部省份。</w:t>
      </w:r>
    </w:p>
    <w:p>
      <w:pPr>
        <w:pStyle w:val="Heading2"/>
      </w:pPr>
      <w:r>
        <w:t>2.2 河南</w:t>
      </w:r>
    </w:p>
    <w:p>
      <w:r>
        <w:t>河南新能源汽车产业近年来实现跨越式发展。比亚迪郑州基地、上汽郑州基地等项目集中投产，带动全省汽车产量快速攀升。</w:t>
      </w:r>
    </w:p>
    <w:p>
      <w:pPr>
        <w:pStyle w:val="ListBullet"/>
      </w:pPr>
      <w:r>
        <w:t>河南汽车产量从2024年同期全国第17位跃升至2025年1-11月全国第10位（来源：36kr.com）</w:t>
      </w:r>
    </w:p>
    <w:p>
      <w:pPr>
        <w:pStyle w:val="ListBullet"/>
      </w:pPr>
      <w:r>
        <w:t>河南2025年1-11月产量134.74万辆，是该省汽车工业有史以来最好成绩</w:t>
      </w:r>
    </w:p>
    <w:p>
      <w:r>
        <w:t>河南依托中原地理优势和完善的交通物流网络，在新能源汽车整车制造和零部件配套方面展现出强劲增长潜力。</w:t>
      </w:r>
    </w:p>
    <w:p>
      <w:pPr>
        <w:pStyle w:val="Heading2"/>
      </w:pPr>
      <w:r>
        <w:t>2.3 湖北</w:t>
      </w:r>
    </w:p>
    <w:p>
      <w:r>
        <w:t>湖北是传统汽车工业大省，以武汉经开区为核心，东风系企业深耕数十年，形成了完整的汽车产业链。在新能源转型方面：</w:t>
      </w:r>
    </w:p>
    <w:p>
      <w:pPr>
        <w:pStyle w:val="ListBullet"/>
      </w:pPr>
      <w:r>
        <w:t>武汉经开区"中国车谷"年产能可达100万辆以上（来源：thebureauinvestigates.com 2025年5月报道）</w:t>
      </w:r>
    </w:p>
    <w:p>
      <w:pPr>
        <w:pStyle w:val="ListBullet"/>
      </w:pPr>
      <w:r>
        <w:t>岚图、东风本田电动化、路特斯等品牌加速推进新能源车型量产</w:t>
      </w:r>
    </w:p>
    <w:p>
      <w:pPr>
        <w:pStyle w:val="ListBullet"/>
      </w:pPr>
      <w:r>
        <w:t>湖北新能源汽车产量居中部第一，全国前列</w:t>
      </w:r>
    </w:p>
    <w:p>
      <w:pPr>
        <w:pStyle w:val="Heading2"/>
      </w:pPr>
      <w:r>
        <w:t>2.4 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河南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湖北</w:t>
            </w:r>
          </w:p>
        </w:tc>
      </w:tr>
      <w:tr>
        <w:tc>
          <w:tcPr>
            <w:tcW w:type="dxa" w:w="2160"/>
          </w:tcPr>
          <w:p>
            <w:r>
              <w:t>核心优势</w:t>
            </w:r>
          </w:p>
        </w:tc>
        <w:tc>
          <w:tcPr>
            <w:tcW w:type="dxa" w:w="2160"/>
          </w:tcPr>
          <w:p>
            <w:r>
              <w:t>锂电材料、动力电池</w:t>
            </w:r>
          </w:p>
        </w:tc>
        <w:tc>
          <w:tcPr>
            <w:tcW w:type="dxa" w:w="2160"/>
          </w:tcPr>
          <w:p>
            <w:r>
              <w:t>整车制造快速崛起</w:t>
            </w:r>
          </w:p>
        </w:tc>
        <w:tc>
          <w:tcPr>
            <w:tcW w:type="dxa" w:w="2160"/>
          </w:tcPr>
          <w:p>
            <w:r>
              <w:t>传统汽车产业链完整</w:t>
            </w:r>
          </w:p>
        </w:tc>
      </w:tr>
      <w:tr>
        <w:tc>
          <w:tcPr>
            <w:tcW w:type="dxa" w:w="2160"/>
          </w:tcPr>
          <w:p>
            <w:r>
              <w:t>整车规模</w:t>
            </w:r>
          </w:p>
        </w:tc>
        <w:tc>
          <w:tcPr>
            <w:tcW w:type="dxa" w:w="2160"/>
          </w:tcPr>
          <w:p>
            <w:r>
              <w:t>相对较小</w:t>
            </w:r>
          </w:p>
        </w:tc>
        <w:tc>
          <w:tcPr>
            <w:tcW w:type="dxa" w:w="2160"/>
          </w:tcPr>
          <w:p>
            <w:r>
              <w:t>快速追赶（全国第10）</w:t>
            </w:r>
          </w:p>
        </w:tc>
        <w:tc>
          <w:tcPr>
            <w:tcW w:type="dxa" w:w="2160"/>
          </w:tcPr>
          <w:p>
            <w:r>
              <w:t>中部第一</w:t>
            </w:r>
          </w:p>
        </w:tc>
      </w:tr>
      <w:tr>
        <w:tc>
          <w:tcPr>
            <w:tcW w:type="dxa" w:w="2160"/>
          </w:tcPr>
          <w:p>
            <w:r>
              <w:t>代表企业</w:t>
            </w:r>
          </w:p>
        </w:tc>
        <w:tc>
          <w:tcPr>
            <w:tcW w:type="dxa" w:w="2160"/>
          </w:tcPr>
          <w:p>
            <w:r>
              <w:t>宁德时代、中创新航</w:t>
            </w:r>
          </w:p>
        </w:tc>
        <w:tc>
          <w:tcPr>
            <w:tcW w:type="dxa" w:w="2160"/>
          </w:tcPr>
          <w:p>
            <w:r>
              <w:t>比亚迪、上汽</w:t>
            </w:r>
          </w:p>
        </w:tc>
        <w:tc>
          <w:tcPr>
            <w:tcW w:type="dxa" w:w="2160"/>
          </w:tcPr>
          <w:p>
            <w:r>
              <w:t>东风、岚图、路特斯</w:t>
            </w:r>
          </w:p>
        </w:tc>
      </w:tr>
      <w:tr>
        <w:tc>
          <w:tcPr>
            <w:tcW w:type="dxa" w:w="2160"/>
          </w:tcPr>
          <w:p>
            <w:r>
              <w:t>发展阶段</w:t>
            </w:r>
          </w:p>
        </w:tc>
        <w:tc>
          <w:tcPr>
            <w:tcW w:type="dxa" w:w="2160"/>
          </w:tcPr>
          <w:p>
            <w:r>
              <w:t>上游领先，整车待突破</w:t>
            </w:r>
          </w:p>
        </w:tc>
        <w:tc>
          <w:tcPr>
            <w:tcW w:type="dxa" w:w="2160"/>
          </w:tcPr>
          <w:p>
            <w:r>
              <w:t>爆发增长期</w:t>
            </w:r>
          </w:p>
        </w:tc>
        <w:tc>
          <w:tcPr>
            <w:tcW w:type="dxa" w:w="2160"/>
          </w:tcPr>
          <w:p>
            <w:r>
              <w:t>转型加速期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三、光电子信息产业对比</w:t>
      </w:r>
    </w:p>
    <w:p>
      <w:pPr>
        <w:pStyle w:val="Heading2"/>
      </w:pPr>
      <w:r>
        <w:t>3.1 政策背景</w:t>
      </w:r>
    </w:p>
    <w:p>
      <w:r>
        <w:t>全国2025年9月出台电子信息制造业稳增长方案，设定规上计算机通信和其他电子设备制造业增加值年均增长约7%的目标（来源：english.henan.gov.cn 2026年1月22日）。</w:t>
      </w:r>
    </w:p>
    <w:p>
      <w:r>
        <w:t>全国2025年1-2月工业机器人产量增长27%，集成电路晶圆产量增长19.6%（来源：english.henan.gov.cn 2025年3月17日），体现了电子信息制造业的强劲复苏势头。</w:t>
      </w:r>
    </w:p>
    <w:p>
      <w:pPr>
        <w:pStyle w:val="Heading2"/>
      </w:pPr>
      <w:r>
        <w:t>3.2 四川</w:t>
      </w:r>
    </w:p>
    <w:p>
      <w:r>
        <w:t>四川电子信息产业规模位居全国前列，2024年产业规模突破1.6万亿元。以成都为核心，形成了集成电路、新型显示、智能终端三大优势领域：</w:t>
      </w:r>
    </w:p>
    <w:p>
      <w:pPr>
        <w:pStyle w:val="ListBullet"/>
      </w:pPr>
      <w:r>
        <w:t>英特尔、德州仪器、华为等龙头企业在蓉布局</w:t>
      </w:r>
    </w:p>
    <w:p>
      <w:pPr>
        <w:pStyle w:val="ListBullet"/>
      </w:pPr>
      <w:r>
        <w:t>京东方成都OLED产线全球领先</w:t>
      </w:r>
    </w:p>
    <w:p>
      <w:pPr>
        <w:pStyle w:val="ListBullet"/>
      </w:pPr>
      <w:r>
        <w:t>成都是全国第四大集成电路设计城市</w:t>
      </w:r>
    </w:p>
    <w:p>
      <w:pPr>
        <w:pStyle w:val="Heading2"/>
      </w:pPr>
      <w:r>
        <w:t>3.3 河南</w:t>
      </w:r>
    </w:p>
    <w:p>
      <w:r>
        <w:t>河南光电子信息产业以郑州富士康为龙头，手机及电子终端制造规模全国领先。近年来积极向上游芯片、传感器等环节延伸：</w:t>
      </w:r>
    </w:p>
    <w:p>
      <w:pPr>
        <w:pStyle w:val="ListBullet"/>
      </w:pPr>
      <w:r>
        <w:t>郑州航空港区是全球最大的苹果手机生产基地之一</w:t>
      </w:r>
    </w:p>
    <w:p>
      <w:pPr>
        <w:pStyle w:val="ListBullet"/>
      </w:pPr>
      <w:r>
        <w:t>中原光谷（鹤壁）发力光电子器件</w:t>
      </w:r>
    </w:p>
    <w:p>
      <w:pPr>
        <w:pStyle w:val="ListBullet"/>
      </w:pPr>
      <w:r>
        <w:t>河南正大力培育半导体、传感器等产业集群</w:t>
      </w:r>
    </w:p>
    <w:p>
      <w:pPr>
        <w:pStyle w:val="Heading2"/>
      </w:pPr>
      <w:r>
        <w:t>3.4 湖北</w:t>
      </w:r>
    </w:p>
    <w:p>
      <w:r>
        <w:t>湖北光电子信息产业以武汉"中国光谷"为核心，是全国光通信、激光产业的发源地和创新高地：</w:t>
      </w:r>
    </w:p>
    <w:p>
      <w:pPr>
        <w:pStyle w:val="ListBullet"/>
      </w:pPr>
      <w:r>
        <w:t>长飞光纤全球市占率第一</w:t>
      </w:r>
    </w:p>
    <w:p>
      <w:pPr>
        <w:pStyle w:val="ListBullet"/>
      </w:pPr>
      <w:r>
        <w:t>华工科技、锐科激光等激光企业集聚</w:t>
      </w:r>
    </w:p>
    <w:p>
      <w:pPr>
        <w:pStyle w:val="ListBullet"/>
      </w:pPr>
      <w:r>
        <w:t>武汉国家存储器基地（长江存储）代表国产芯片突破</w:t>
      </w:r>
    </w:p>
    <w:p>
      <w:pPr>
        <w:pStyle w:val="Heading2"/>
      </w:pPr>
      <w:r>
        <w:t>3.5 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河南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湖北</w:t>
            </w:r>
          </w:p>
        </w:tc>
      </w:tr>
      <w:tr>
        <w:tc>
          <w:tcPr>
            <w:tcW w:type="dxa" w:w="2160"/>
          </w:tcPr>
          <w:p>
            <w:r>
              <w:t>产业规模</w:t>
            </w:r>
          </w:p>
        </w:tc>
        <w:tc>
          <w:tcPr>
            <w:tcW w:type="dxa" w:w="2160"/>
          </w:tcPr>
          <w:p>
            <w:r>
              <w:t>1.6万亿+</w:t>
            </w:r>
          </w:p>
        </w:tc>
        <w:tc>
          <w:tcPr>
            <w:tcW w:type="dxa" w:w="2160"/>
          </w:tcPr>
          <w:p>
            <w:r>
              <w:t>以终端制造为主</w:t>
            </w:r>
          </w:p>
        </w:tc>
        <w:tc>
          <w:tcPr>
            <w:tcW w:type="dxa" w:w="2160"/>
          </w:tcPr>
          <w:p>
            <w:r>
              <w:t>光谷集群全国领先</w:t>
            </w:r>
          </w:p>
        </w:tc>
      </w:tr>
      <w:tr>
        <w:tc>
          <w:tcPr>
            <w:tcW w:type="dxa" w:w="2160"/>
          </w:tcPr>
          <w:p>
            <w:r>
              <w:t>核心领域</w:t>
            </w:r>
          </w:p>
        </w:tc>
        <w:tc>
          <w:tcPr>
            <w:tcW w:type="dxa" w:w="2160"/>
          </w:tcPr>
          <w:p>
            <w:r>
              <w:t>集成电路、显示面板</w:t>
            </w:r>
          </w:p>
        </w:tc>
        <w:tc>
          <w:tcPr>
            <w:tcW w:type="dxa" w:w="2160"/>
          </w:tcPr>
          <w:p>
            <w:r>
              <w:t>电子终端制造</w:t>
            </w:r>
          </w:p>
        </w:tc>
        <w:tc>
          <w:tcPr>
            <w:tcW w:type="dxa" w:w="2160"/>
          </w:tcPr>
          <w:p>
            <w:r>
              <w:t>光通信、存储芯片</w:t>
            </w:r>
          </w:p>
        </w:tc>
      </w:tr>
      <w:tr>
        <w:tc>
          <w:tcPr>
            <w:tcW w:type="dxa" w:w="2160"/>
          </w:tcPr>
          <w:p>
            <w:r>
              <w:t>技术水平</w:t>
            </w:r>
          </w:p>
        </w:tc>
        <w:tc>
          <w:tcPr>
            <w:tcW w:type="dxa" w:w="2160"/>
          </w:tcPr>
          <w:p>
            <w:r>
              <w:t>IC设计较强</w:t>
            </w:r>
          </w:p>
        </w:tc>
        <w:tc>
          <w:tcPr>
            <w:tcW w:type="dxa" w:w="2160"/>
          </w:tcPr>
          <w:p>
            <w:r>
              <w:t>制造端为主</w:t>
            </w:r>
          </w:p>
        </w:tc>
        <w:tc>
          <w:tcPr>
            <w:tcW w:type="dxa" w:w="2160"/>
          </w:tcPr>
          <w:p>
            <w:r>
              <w:t>光电子自主创新强</w:t>
            </w:r>
          </w:p>
        </w:tc>
      </w:tr>
      <w:tr>
        <w:tc>
          <w:tcPr>
            <w:tcW w:type="dxa" w:w="2160"/>
          </w:tcPr>
          <w:p>
            <w:r>
              <w:t>代表企业</w:t>
            </w:r>
          </w:p>
        </w:tc>
        <w:tc>
          <w:tcPr>
            <w:tcW w:type="dxa" w:w="2160"/>
          </w:tcPr>
          <w:p>
            <w:r>
              <w:t>京东方、英特尔(成都)</w:t>
            </w:r>
          </w:p>
        </w:tc>
        <w:tc>
          <w:tcPr>
            <w:tcW w:type="dxa" w:w="2160"/>
          </w:tcPr>
          <w:p>
            <w:r>
              <w:t>富士康</w:t>
            </w:r>
          </w:p>
        </w:tc>
        <w:tc>
          <w:tcPr>
            <w:tcW w:type="dxa" w:w="2160"/>
          </w:tcPr>
          <w:p>
            <w:r>
              <w:t>长飞、长江存储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四、低空经济与人工智能产业对比</w:t>
      </w:r>
    </w:p>
    <w:p>
      <w:pPr>
        <w:pStyle w:val="Heading2"/>
      </w:pPr>
      <w:r>
        <w:t>4.1 产业规模背景</w:t>
      </w:r>
    </w:p>
    <w:p>
      <w:r>
        <w:t>中国核心AI产业规模2025年超1万亿元（来源：english.henan.gov.cn 2026年2月10日标题）。低空经济作为新质生产力的重要方向，2024年首次写入政府工作报告，三省均在积极布局。</w:t>
      </w:r>
    </w:p>
    <w:p>
      <w:pPr>
        <w:pStyle w:val="Heading2"/>
      </w:pPr>
      <w:r>
        <w:t>4.2 四川</w:t>
      </w:r>
    </w:p>
    <w:p>
      <w:pPr>
        <w:pStyle w:val="ListBullet"/>
      </w:pPr>
      <w:r>
        <w:t>成都在无人机研发制造方面具有较强基础，腾盾科技、纵横股份等企业总部位于成都</w:t>
      </w:r>
    </w:p>
    <w:p>
      <w:pPr>
        <w:pStyle w:val="ListBullet"/>
      </w:pPr>
      <w:r>
        <w:t>四川依托航空航天科研院所密集优势，在中大型无人机领域全国领先</w:t>
      </w:r>
    </w:p>
    <w:p>
      <w:pPr>
        <w:pStyle w:val="ListBullet"/>
      </w:pPr>
      <w:r>
        <w:t>AI方面，成都正打造"人工智能创新发展试验区"，华为鲲鹏生态在蓉落地</w:t>
      </w:r>
    </w:p>
    <w:p>
      <w:pPr>
        <w:pStyle w:val="Heading2"/>
      </w:pPr>
      <w:r>
        <w:t>4.3 河南</w:t>
      </w:r>
    </w:p>
    <w:p>
      <w:pPr>
        <w:pStyle w:val="ListBullet"/>
      </w:pPr>
      <w:r>
        <w:t>河南安阳是国内低空经济先行区之一，拥有全国首个民用无人机试验基地</w:t>
      </w:r>
    </w:p>
    <w:p>
      <w:pPr>
        <w:pStyle w:val="ListBullet"/>
      </w:pPr>
      <w:r>
        <w:t>郑州航空港区积极发展eVTOL（电动垂直起降飞行器）产业</w:t>
      </w:r>
    </w:p>
    <w:p>
      <w:pPr>
        <w:pStyle w:val="ListBullet"/>
      </w:pPr>
      <w:r>
        <w:t>AI方面，河南依托超算中心和数据中心集群，发展算力基础设施</w:t>
      </w:r>
    </w:p>
    <w:p>
      <w:pPr>
        <w:pStyle w:val="Heading2"/>
      </w:pPr>
      <w:r>
        <w:t>4.4 湖北</w:t>
      </w:r>
    </w:p>
    <w:p>
      <w:pPr>
        <w:pStyle w:val="ListBullet"/>
      </w:pPr>
      <w:r>
        <w:t>武汉在自动驾驶和智能网联汽车领域全国领先，百度Apollo等项目落地</w:t>
      </w:r>
    </w:p>
    <w:p>
      <w:pPr>
        <w:pStyle w:val="ListBullet"/>
      </w:pPr>
      <w:r>
        <w:t>武汉大学、华中科技大学等高校AI人才储备丰富</w:t>
      </w:r>
    </w:p>
    <w:p>
      <w:pPr>
        <w:pStyle w:val="ListBullet"/>
      </w:pPr>
      <w:r>
        <w:t>低空经济方面，武汉开辟多条无人机物流配送航线</w:t>
      </w:r>
    </w:p>
    <w:p>
      <w:pPr>
        <w:pStyle w:val="Heading2"/>
      </w:pPr>
      <w:r>
        <w:t>4.5 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河南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湖北</w:t>
            </w:r>
          </w:p>
        </w:tc>
      </w:tr>
      <w:tr>
        <w:tc>
          <w:tcPr>
            <w:tcW w:type="dxa" w:w="2160"/>
          </w:tcPr>
          <w:p>
            <w:r>
              <w:t>低空经济</w:t>
            </w:r>
          </w:p>
        </w:tc>
        <w:tc>
          <w:tcPr>
            <w:tcW w:type="dxa" w:w="2160"/>
          </w:tcPr>
          <w:p>
            <w:r>
              <w:t>中大型无人机研发强</w:t>
            </w:r>
          </w:p>
        </w:tc>
        <w:tc>
          <w:tcPr>
            <w:tcW w:type="dxa" w:w="2160"/>
          </w:tcPr>
          <w:p>
            <w:r>
              <w:t>先行试验区基础好</w:t>
            </w:r>
          </w:p>
        </w:tc>
        <w:tc>
          <w:tcPr>
            <w:tcW w:type="dxa" w:w="2160"/>
          </w:tcPr>
          <w:p>
            <w:r>
              <w:t>应用场景丰富</w:t>
            </w:r>
          </w:p>
        </w:tc>
      </w:tr>
      <w:tr>
        <w:tc>
          <w:tcPr>
            <w:tcW w:type="dxa" w:w="2160"/>
          </w:tcPr>
          <w:p>
            <w:r>
              <w:t>AI产业</w:t>
            </w:r>
          </w:p>
        </w:tc>
        <w:tc>
          <w:tcPr>
            <w:tcW w:type="dxa" w:w="2160"/>
          </w:tcPr>
          <w:p>
            <w:r>
              <w:t>鲲鹏生态、科研院所</w:t>
            </w:r>
          </w:p>
        </w:tc>
        <w:tc>
          <w:tcPr>
            <w:tcW w:type="dxa" w:w="2160"/>
          </w:tcPr>
          <w:p>
            <w:r>
              <w:t>算力基础设施</w:t>
            </w:r>
          </w:p>
        </w:tc>
        <w:tc>
          <w:tcPr>
            <w:tcW w:type="dxa" w:w="2160"/>
          </w:tcPr>
          <w:p>
            <w:r>
              <w:t>高校人才、自动驾驶</w:t>
            </w:r>
          </w:p>
        </w:tc>
      </w:tr>
      <w:tr>
        <w:tc>
          <w:tcPr>
            <w:tcW w:type="dxa" w:w="2160"/>
          </w:tcPr>
          <w:p>
            <w:r>
              <w:t>政策力度</w:t>
            </w:r>
          </w:p>
        </w:tc>
        <w:tc>
          <w:tcPr>
            <w:tcW w:type="dxa" w:w="2160"/>
          </w:tcPr>
          <w:p>
            <w:r>
              <w:t>积极布局</w:t>
            </w:r>
          </w:p>
        </w:tc>
        <w:tc>
          <w:tcPr>
            <w:tcW w:type="dxa" w:w="2160"/>
          </w:tcPr>
          <w:p>
            <w:r>
              <w:t>先行先试</w:t>
            </w:r>
          </w:p>
        </w:tc>
        <w:tc>
          <w:tcPr>
            <w:tcW w:type="dxa" w:w="2160"/>
          </w:tcPr>
          <w:p>
            <w:r>
              <w:t>全面推进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五、总结与展望</w:t>
      </w:r>
    </w:p>
    <w:p>
      <w:pPr>
        <w:pStyle w:val="Heading2"/>
      </w:pPr>
      <w:r>
        <w:t>5.1 三省产业特色定位</w:t>
      </w:r>
    </w:p>
    <w:p>
      <w:pPr>
        <w:pStyle w:val="ListBullet"/>
      </w:pPr>
      <w:r>
        <w:t>四川： 以动力电池和电子信息为双核驱动，上游资源和科研优势突出，整车制造和终端应用有待突破</w:t>
      </w:r>
    </w:p>
    <w:p>
      <w:pPr>
        <w:pStyle w:val="ListBullet"/>
      </w:pPr>
      <w:r>
        <w:t>河南： 以制造规模和中原区位为核心竞争力，新能源汽车整车制造爆发增长，电子终端向上游延伸</w:t>
      </w:r>
    </w:p>
    <w:p>
      <w:pPr>
        <w:pStyle w:val="ListBullet"/>
      </w:pPr>
      <w:r>
        <w:t>湖北： 以技术创新和完整产业链为优势，汽车产业转型加速，光电子自主创新全国领先</w:t>
      </w:r>
    </w:p>
    <w:p>
      <w:pPr>
        <w:pStyle w:val="Heading2"/>
      </w:pPr>
      <w:r>
        <w:t>5.2 发展建议</w:t>
      </w:r>
    </w:p>
    <w:p>
      <w:pPr>
        <w:pStyle w:val="ListNumber"/>
      </w:pPr>
      <w:r>
        <w:t>三省应加强产业链互补合作，如四川动力电池+河南/湖北整车制造的协同</w:t>
      </w:r>
    </w:p>
    <w:p>
      <w:pPr>
        <w:pStyle w:val="ListNumber"/>
      </w:pPr>
      <w:r>
        <w:t>在光电子信息领域，可形成"成都IC设计—武汉存储芯片—郑州终端制造"的中西部协作链</w:t>
      </w:r>
    </w:p>
    <w:p>
      <w:pPr>
        <w:pStyle w:val="ListNumber"/>
      </w:pPr>
      <w:r>
        <w:t>低空经济和AI产业尚处早期阶段，三省应避免同质化竞争，差异化发展</w:t>
      </w:r>
    </w:p>
    <w:p>
      <w:pPr>
        <w:pStyle w:val="ListNumber"/>
      </w:pPr>
      <w:r>
        <w:t>关注全国制造业高质量发展的政策红利，积极对接国家级产业基金和重大项目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  <w:sz w:val="18"/>
        </w:rPr>
        <w:t>报告编制日期：2025年12月</w:t>
      </w:r>
    </w:p>
    <w:p>
      <w:r>
        <w:rPr>
          <w:i/>
          <w:sz w:val="18"/>
        </w:rPr>
        <w:t>数据来源：国家统计局、各省统计局、Statista、国务院新闻办(SCIO)、各省政府官网等公开渠道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