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BE4" w:rsidRPr="00435BE4" w:rsidRDefault="00435BE4" w:rsidP="00435BE4">
      <w:pPr>
        <w:shd w:val="clear" w:color="auto" w:fill="FCFCFC"/>
        <w:spacing w:after="100" w:afterAutospacing="1" w:line="240" w:lineRule="auto"/>
        <w:outlineLvl w:val="1"/>
        <w:rPr>
          <w:rFonts w:ascii="Roboto Slab" w:eastAsia="Times New Roman" w:hAnsi="Roboto Slab" w:cs="Arial"/>
          <w:b/>
          <w:bCs/>
          <w:color w:val="404040"/>
          <w:sz w:val="36"/>
          <w:szCs w:val="36"/>
        </w:rPr>
      </w:pPr>
      <w:r w:rsidRPr="00435BE4">
        <w:rPr>
          <w:rFonts w:ascii="Roboto Slab" w:eastAsia="Times New Roman" w:hAnsi="Roboto Slab" w:cs="Arial"/>
          <w:b/>
          <w:bCs/>
          <w:color w:val="404040"/>
          <w:sz w:val="36"/>
          <w:szCs w:val="36"/>
        </w:rPr>
        <w:fldChar w:fldCharType="begin"/>
      </w:r>
      <w:r w:rsidRPr="00435BE4">
        <w:rPr>
          <w:rFonts w:ascii="Roboto Slab" w:eastAsia="Times New Roman" w:hAnsi="Roboto Slab" w:cs="Arial"/>
          <w:b/>
          <w:bCs/>
          <w:color w:val="404040"/>
          <w:sz w:val="36"/>
          <w:szCs w:val="36"/>
        </w:rPr>
        <w:instrText xml:space="preserve"> HYPERLINK "https://docs.ansible.com/ansible/latest/user_guide/playbooks_best_practices.html" \l "id1" </w:instrText>
      </w:r>
      <w:r w:rsidRPr="00435BE4">
        <w:rPr>
          <w:rFonts w:ascii="Roboto Slab" w:eastAsia="Times New Roman" w:hAnsi="Roboto Slab" w:cs="Arial"/>
          <w:b/>
          <w:bCs/>
          <w:color w:val="404040"/>
          <w:sz w:val="36"/>
          <w:szCs w:val="36"/>
        </w:rPr>
        <w:fldChar w:fldCharType="separate"/>
      </w:r>
      <w:r w:rsidRPr="00435BE4">
        <w:rPr>
          <w:rFonts w:ascii="Roboto Slab" w:eastAsia="Times New Roman" w:hAnsi="Roboto Slab" w:cs="Arial"/>
          <w:b/>
          <w:bCs/>
          <w:color w:val="404040"/>
          <w:sz w:val="36"/>
          <w:szCs w:val="36"/>
          <w:u w:val="single"/>
        </w:rPr>
        <w:t>General tips</w:t>
      </w:r>
      <w:r w:rsidRPr="00435BE4">
        <w:rPr>
          <w:rFonts w:ascii="Roboto Slab" w:eastAsia="Times New Roman" w:hAnsi="Roboto Slab" w:cs="Arial"/>
          <w:b/>
          <w:bCs/>
          <w:color w:val="404040"/>
          <w:sz w:val="36"/>
          <w:szCs w:val="36"/>
        </w:rPr>
        <w:fldChar w:fldCharType="end"/>
      </w:r>
    </w:p>
    <w:p w:rsidR="00435BE4" w:rsidRPr="00435BE4" w:rsidRDefault="00435BE4" w:rsidP="00435BE4">
      <w:pPr>
        <w:shd w:val="clear" w:color="auto" w:fill="FCFCFC"/>
        <w:spacing w:after="360" w:line="360" w:lineRule="atLeast"/>
        <w:rPr>
          <w:rFonts w:ascii="Arial" w:eastAsia="Times New Roman" w:hAnsi="Arial" w:cs="Arial"/>
          <w:color w:val="404040"/>
          <w:sz w:val="24"/>
          <w:szCs w:val="24"/>
        </w:rPr>
      </w:pPr>
      <w:r w:rsidRPr="00435BE4">
        <w:rPr>
          <w:rFonts w:ascii="Arial" w:eastAsia="Times New Roman" w:hAnsi="Arial" w:cs="Arial"/>
          <w:color w:val="404040"/>
          <w:sz w:val="24"/>
          <w:szCs w:val="24"/>
        </w:rPr>
        <w:t xml:space="preserve">These concepts apply to all </w:t>
      </w:r>
      <w:proofErr w:type="spellStart"/>
      <w:r w:rsidRPr="00435BE4">
        <w:rPr>
          <w:rFonts w:ascii="Arial" w:eastAsia="Times New Roman" w:hAnsi="Arial" w:cs="Arial"/>
          <w:color w:val="404040"/>
          <w:sz w:val="24"/>
          <w:szCs w:val="24"/>
        </w:rPr>
        <w:t>Ansible</w:t>
      </w:r>
      <w:proofErr w:type="spellEnd"/>
      <w:r w:rsidRPr="00435BE4">
        <w:rPr>
          <w:rFonts w:ascii="Arial" w:eastAsia="Times New Roman" w:hAnsi="Arial" w:cs="Arial"/>
          <w:color w:val="404040"/>
          <w:sz w:val="24"/>
          <w:szCs w:val="24"/>
        </w:rPr>
        <w:t xml:space="preserve"> activities and artifacts.</w:t>
      </w:r>
    </w:p>
    <w:p w:rsidR="00435BE4" w:rsidRPr="00435BE4" w:rsidRDefault="00435BE4" w:rsidP="00435BE4">
      <w:pPr>
        <w:shd w:val="clear" w:color="auto" w:fill="FCFCFC"/>
        <w:spacing w:after="100" w:afterAutospacing="1" w:line="240" w:lineRule="auto"/>
        <w:outlineLvl w:val="2"/>
        <w:rPr>
          <w:rFonts w:ascii="Roboto Slab" w:eastAsia="Times New Roman" w:hAnsi="Roboto Slab" w:cs="Arial"/>
          <w:b/>
          <w:bCs/>
          <w:color w:val="404040"/>
          <w:sz w:val="30"/>
          <w:szCs w:val="30"/>
        </w:rPr>
      </w:pPr>
      <w:hyperlink r:id="rId5" w:anchor="id2" w:history="1">
        <w:r w:rsidRPr="00435BE4">
          <w:rPr>
            <w:rFonts w:ascii="Roboto Slab" w:eastAsia="Times New Roman" w:hAnsi="Roboto Slab" w:cs="Arial"/>
            <w:b/>
            <w:bCs/>
            <w:color w:val="404040"/>
            <w:sz w:val="30"/>
            <w:szCs w:val="30"/>
            <w:u w:val="single"/>
          </w:rPr>
          <w:t>Keep it simple</w:t>
        </w:r>
      </w:hyperlink>
    </w:p>
    <w:p w:rsidR="00435BE4" w:rsidRPr="00435BE4" w:rsidRDefault="00435BE4" w:rsidP="00435BE4">
      <w:pPr>
        <w:shd w:val="clear" w:color="auto" w:fill="FCFCFC"/>
        <w:spacing w:after="360" w:line="360" w:lineRule="atLeast"/>
        <w:rPr>
          <w:rFonts w:ascii="Arial" w:eastAsia="Times New Roman" w:hAnsi="Arial" w:cs="Arial"/>
          <w:color w:val="404040"/>
          <w:sz w:val="24"/>
          <w:szCs w:val="24"/>
        </w:rPr>
      </w:pPr>
      <w:r w:rsidRPr="00435BE4">
        <w:rPr>
          <w:rFonts w:ascii="Arial" w:eastAsia="Times New Roman" w:hAnsi="Arial" w:cs="Arial"/>
          <w:color w:val="404040"/>
          <w:sz w:val="24"/>
          <w:szCs w:val="24"/>
        </w:rPr>
        <w:t>Whenever you can, do things simply. Use advanced features only when necessary, and select the feature that best matches your use case. For example, you will probably not need </w:t>
      </w:r>
      <w:proofErr w:type="spellStart"/>
      <w:r w:rsidRPr="00435BE4">
        <w:rPr>
          <w:rFonts w:ascii="Consolas" w:eastAsia="Times New Roman" w:hAnsi="Consolas" w:cs="Courier New"/>
          <w:color w:val="E74C3C"/>
          <w:sz w:val="18"/>
          <w:szCs w:val="18"/>
          <w:bdr w:val="single" w:sz="6" w:space="2" w:color="E1E4E5" w:frame="1"/>
          <w:shd w:val="clear" w:color="auto" w:fill="FFFFFF"/>
        </w:rPr>
        <w:t>vars</w:t>
      </w:r>
      <w:proofErr w:type="spellEnd"/>
      <w:r w:rsidRPr="00435BE4">
        <w:rPr>
          <w:rFonts w:ascii="Arial" w:eastAsia="Times New Roman" w:hAnsi="Arial" w:cs="Arial"/>
          <w:color w:val="404040"/>
          <w:sz w:val="24"/>
          <w:szCs w:val="24"/>
        </w:rPr>
        <w:t>, </w:t>
      </w:r>
      <w:proofErr w:type="spellStart"/>
      <w:r w:rsidRPr="00435BE4">
        <w:rPr>
          <w:rFonts w:ascii="Consolas" w:eastAsia="Times New Roman" w:hAnsi="Consolas" w:cs="Courier New"/>
          <w:color w:val="E74C3C"/>
          <w:sz w:val="18"/>
          <w:szCs w:val="18"/>
          <w:bdr w:val="single" w:sz="6" w:space="2" w:color="E1E4E5" w:frame="1"/>
          <w:shd w:val="clear" w:color="auto" w:fill="FFFFFF"/>
        </w:rPr>
        <w:t>vars_files</w:t>
      </w:r>
      <w:proofErr w:type="spellEnd"/>
      <w:r w:rsidRPr="00435BE4">
        <w:rPr>
          <w:rFonts w:ascii="Arial" w:eastAsia="Times New Roman" w:hAnsi="Arial" w:cs="Arial"/>
          <w:color w:val="404040"/>
          <w:sz w:val="24"/>
          <w:szCs w:val="24"/>
        </w:rPr>
        <w:t>, </w:t>
      </w:r>
      <w:proofErr w:type="spellStart"/>
      <w:proofErr w:type="gramStart"/>
      <w:r w:rsidRPr="00435BE4">
        <w:rPr>
          <w:rFonts w:ascii="Consolas" w:eastAsia="Times New Roman" w:hAnsi="Consolas" w:cs="Courier New"/>
          <w:color w:val="E74C3C"/>
          <w:sz w:val="18"/>
          <w:szCs w:val="18"/>
          <w:bdr w:val="single" w:sz="6" w:space="2" w:color="E1E4E5" w:frame="1"/>
          <w:shd w:val="clear" w:color="auto" w:fill="FFFFFF"/>
        </w:rPr>
        <w:t>vars</w:t>
      </w:r>
      <w:proofErr w:type="gramEnd"/>
      <w:r w:rsidRPr="00435BE4">
        <w:rPr>
          <w:rFonts w:ascii="Consolas" w:eastAsia="Times New Roman" w:hAnsi="Consolas" w:cs="Courier New"/>
          <w:color w:val="E74C3C"/>
          <w:sz w:val="18"/>
          <w:szCs w:val="18"/>
          <w:bdr w:val="single" w:sz="6" w:space="2" w:color="E1E4E5" w:frame="1"/>
          <w:shd w:val="clear" w:color="auto" w:fill="FFFFFF"/>
        </w:rPr>
        <w:t>_prompt</w:t>
      </w:r>
      <w:proofErr w:type="spellEnd"/>
      <w:r w:rsidRPr="00435BE4">
        <w:rPr>
          <w:rFonts w:ascii="Arial" w:eastAsia="Times New Roman" w:hAnsi="Arial" w:cs="Arial"/>
          <w:color w:val="404040"/>
          <w:sz w:val="24"/>
          <w:szCs w:val="24"/>
        </w:rPr>
        <w:t> and </w:t>
      </w:r>
      <w:r w:rsidRPr="00435BE4">
        <w:rPr>
          <w:rFonts w:ascii="Consolas" w:eastAsia="Times New Roman" w:hAnsi="Consolas" w:cs="Courier New"/>
          <w:color w:val="E74C3C"/>
          <w:sz w:val="18"/>
          <w:szCs w:val="18"/>
          <w:bdr w:val="single" w:sz="6" w:space="2" w:color="E1E4E5" w:frame="1"/>
          <w:shd w:val="clear" w:color="auto" w:fill="FFFFFF"/>
        </w:rPr>
        <w:t>--extra-</w:t>
      </w:r>
      <w:proofErr w:type="spellStart"/>
      <w:r w:rsidRPr="00435BE4">
        <w:rPr>
          <w:rFonts w:ascii="Consolas" w:eastAsia="Times New Roman" w:hAnsi="Consolas" w:cs="Courier New"/>
          <w:color w:val="E74C3C"/>
          <w:sz w:val="18"/>
          <w:szCs w:val="18"/>
          <w:bdr w:val="single" w:sz="6" w:space="2" w:color="E1E4E5" w:frame="1"/>
          <w:shd w:val="clear" w:color="auto" w:fill="FFFFFF"/>
        </w:rPr>
        <w:t>vars</w:t>
      </w:r>
      <w:proofErr w:type="spellEnd"/>
      <w:r w:rsidRPr="00435BE4">
        <w:rPr>
          <w:rFonts w:ascii="Arial" w:eastAsia="Times New Roman" w:hAnsi="Arial" w:cs="Arial"/>
          <w:color w:val="404040"/>
          <w:sz w:val="24"/>
          <w:szCs w:val="24"/>
        </w:rPr>
        <w:t> all at once, while also using an external inventory file. If something feels complicated, it probably is. Take the time to look for a simpler solution.</w:t>
      </w:r>
    </w:p>
    <w:p w:rsidR="00435BE4" w:rsidRPr="00435BE4" w:rsidRDefault="00435BE4" w:rsidP="00435BE4">
      <w:pPr>
        <w:shd w:val="clear" w:color="auto" w:fill="FCFCFC"/>
        <w:spacing w:after="100" w:afterAutospacing="1" w:line="240" w:lineRule="auto"/>
        <w:outlineLvl w:val="2"/>
        <w:rPr>
          <w:rFonts w:ascii="Roboto Slab" w:eastAsia="Times New Roman" w:hAnsi="Roboto Slab" w:cs="Arial"/>
          <w:b/>
          <w:bCs/>
          <w:color w:val="404040"/>
          <w:sz w:val="30"/>
          <w:szCs w:val="30"/>
        </w:rPr>
      </w:pPr>
      <w:hyperlink r:id="rId6" w:anchor="id3" w:history="1">
        <w:r w:rsidRPr="00435BE4">
          <w:rPr>
            <w:rFonts w:ascii="Roboto Slab" w:eastAsia="Times New Roman" w:hAnsi="Roboto Slab" w:cs="Arial"/>
            <w:b/>
            <w:bCs/>
            <w:color w:val="404040"/>
            <w:sz w:val="30"/>
            <w:szCs w:val="30"/>
            <w:u w:val="single"/>
          </w:rPr>
          <w:t>Use version control</w:t>
        </w:r>
      </w:hyperlink>
    </w:p>
    <w:p w:rsidR="00435BE4" w:rsidRPr="00435BE4" w:rsidRDefault="00435BE4" w:rsidP="00435BE4">
      <w:pPr>
        <w:shd w:val="clear" w:color="auto" w:fill="FCFCFC"/>
        <w:spacing w:after="360" w:line="360" w:lineRule="atLeast"/>
        <w:rPr>
          <w:rFonts w:ascii="Arial" w:eastAsia="Times New Roman" w:hAnsi="Arial" w:cs="Arial"/>
          <w:color w:val="404040"/>
          <w:sz w:val="24"/>
          <w:szCs w:val="24"/>
        </w:rPr>
      </w:pPr>
      <w:r w:rsidRPr="00435BE4">
        <w:rPr>
          <w:rFonts w:ascii="Arial" w:eastAsia="Times New Roman" w:hAnsi="Arial" w:cs="Arial"/>
          <w:color w:val="404040"/>
          <w:sz w:val="24"/>
          <w:szCs w:val="24"/>
        </w:rPr>
        <w:t xml:space="preserve">Keep your playbooks, roles, inventory, and variables files in </w:t>
      </w:r>
      <w:proofErr w:type="spellStart"/>
      <w:r w:rsidRPr="00435BE4">
        <w:rPr>
          <w:rFonts w:ascii="Arial" w:eastAsia="Times New Roman" w:hAnsi="Arial" w:cs="Arial"/>
          <w:color w:val="404040"/>
          <w:sz w:val="24"/>
          <w:szCs w:val="24"/>
        </w:rPr>
        <w:t>git</w:t>
      </w:r>
      <w:proofErr w:type="spellEnd"/>
      <w:r w:rsidRPr="00435BE4">
        <w:rPr>
          <w:rFonts w:ascii="Arial" w:eastAsia="Times New Roman" w:hAnsi="Arial" w:cs="Arial"/>
          <w:color w:val="404040"/>
          <w:sz w:val="24"/>
          <w:szCs w:val="24"/>
        </w:rPr>
        <w:t xml:space="preserve"> or another version control system and make commits to the repository when you make changes. Version control gives you an audit trail describing when and why you changed the rules that automate your infrastructure.</w:t>
      </w:r>
    </w:p>
    <w:p w:rsidR="00435BE4" w:rsidRPr="00435BE4" w:rsidRDefault="00435BE4" w:rsidP="00435BE4">
      <w:pPr>
        <w:shd w:val="clear" w:color="auto" w:fill="FCFCFC"/>
        <w:spacing w:after="100" w:afterAutospacing="1" w:line="240" w:lineRule="auto"/>
        <w:outlineLvl w:val="1"/>
        <w:rPr>
          <w:rFonts w:ascii="Roboto Slab" w:eastAsia="Times New Roman" w:hAnsi="Roboto Slab" w:cs="Arial"/>
          <w:b/>
          <w:bCs/>
          <w:color w:val="404040"/>
          <w:sz w:val="36"/>
          <w:szCs w:val="36"/>
        </w:rPr>
      </w:pPr>
      <w:hyperlink r:id="rId7" w:anchor="id4" w:history="1">
        <w:r w:rsidRPr="00435BE4">
          <w:rPr>
            <w:rFonts w:ascii="Roboto Slab" w:eastAsia="Times New Roman" w:hAnsi="Roboto Slab" w:cs="Arial"/>
            <w:b/>
            <w:bCs/>
            <w:color w:val="404040"/>
            <w:sz w:val="36"/>
            <w:szCs w:val="36"/>
            <w:u w:val="single"/>
          </w:rPr>
          <w:t>Playbook tips</w:t>
        </w:r>
      </w:hyperlink>
    </w:p>
    <w:p w:rsidR="00435BE4" w:rsidRPr="00435BE4" w:rsidRDefault="00435BE4" w:rsidP="00435BE4">
      <w:pPr>
        <w:shd w:val="clear" w:color="auto" w:fill="FCFCFC"/>
        <w:spacing w:after="360" w:line="360" w:lineRule="atLeast"/>
        <w:rPr>
          <w:rFonts w:ascii="Arial" w:eastAsia="Times New Roman" w:hAnsi="Arial" w:cs="Arial"/>
          <w:color w:val="404040"/>
          <w:sz w:val="24"/>
          <w:szCs w:val="24"/>
        </w:rPr>
      </w:pPr>
      <w:r w:rsidRPr="00435BE4">
        <w:rPr>
          <w:rFonts w:ascii="Arial" w:eastAsia="Times New Roman" w:hAnsi="Arial" w:cs="Arial"/>
          <w:color w:val="404040"/>
          <w:sz w:val="24"/>
          <w:szCs w:val="24"/>
        </w:rPr>
        <w:t>These tips help make playbooks and roles easier to read, maintain, and debug.</w:t>
      </w:r>
    </w:p>
    <w:p w:rsidR="00435BE4" w:rsidRPr="00435BE4" w:rsidRDefault="00435BE4" w:rsidP="00435BE4">
      <w:pPr>
        <w:shd w:val="clear" w:color="auto" w:fill="FCFCFC"/>
        <w:spacing w:after="100" w:afterAutospacing="1" w:line="240" w:lineRule="auto"/>
        <w:outlineLvl w:val="2"/>
        <w:rPr>
          <w:rFonts w:ascii="Roboto Slab" w:eastAsia="Times New Roman" w:hAnsi="Roboto Slab" w:cs="Arial"/>
          <w:b/>
          <w:bCs/>
          <w:color w:val="404040"/>
          <w:sz w:val="30"/>
          <w:szCs w:val="30"/>
        </w:rPr>
      </w:pPr>
      <w:hyperlink r:id="rId8" w:anchor="id5" w:history="1">
        <w:r w:rsidRPr="00435BE4">
          <w:rPr>
            <w:rFonts w:ascii="Roboto Slab" w:eastAsia="Times New Roman" w:hAnsi="Roboto Slab" w:cs="Arial"/>
            <w:b/>
            <w:bCs/>
            <w:color w:val="404040"/>
            <w:sz w:val="30"/>
            <w:szCs w:val="30"/>
            <w:u w:val="single"/>
          </w:rPr>
          <w:t>Use whitespace</w:t>
        </w:r>
      </w:hyperlink>
    </w:p>
    <w:p w:rsidR="00435BE4" w:rsidRPr="00435BE4" w:rsidRDefault="00435BE4" w:rsidP="00435BE4">
      <w:pPr>
        <w:shd w:val="clear" w:color="auto" w:fill="FCFCFC"/>
        <w:spacing w:after="360" w:line="360" w:lineRule="atLeast"/>
        <w:rPr>
          <w:rFonts w:ascii="Arial" w:eastAsia="Times New Roman" w:hAnsi="Arial" w:cs="Arial"/>
          <w:color w:val="404040"/>
          <w:sz w:val="24"/>
          <w:szCs w:val="24"/>
        </w:rPr>
      </w:pPr>
      <w:r w:rsidRPr="00435BE4">
        <w:rPr>
          <w:rFonts w:ascii="Arial" w:eastAsia="Times New Roman" w:hAnsi="Arial" w:cs="Arial"/>
          <w:color w:val="404040"/>
          <w:sz w:val="24"/>
          <w:szCs w:val="24"/>
        </w:rPr>
        <w:t>Generous use of whitespace, for example, a blank line before each block or task, makes a playbook easy to scan.</w:t>
      </w:r>
    </w:p>
    <w:p w:rsidR="00435BE4" w:rsidRPr="00435BE4" w:rsidRDefault="00435BE4" w:rsidP="00435BE4">
      <w:pPr>
        <w:shd w:val="clear" w:color="auto" w:fill="FCFCFC"/>
        <w:spacing w:after="100" w:afterAutospacing="1" w:line="240" w:lineRule="auto"/>
        <w:outlineLvl w:val="2"/>
        <w:rPr>
          <w:rFonts w:ascii="Roboto Slab" w:eastAsia="Times New Roman" w:hAnsi="Roboto Slab" w:cs="Arial"/>
          <w:b/>
          <w:bCs/>
          <w:color w:val="404040"/>
          <w:sz w:val="30"/>
          <w:szCs w:val="30"/>
        </w:rPr>
      </w:pPr>
      <w:hyperlink r:id="rId9" w:anchor="id6" w:history="1">
        <w:r w:rsidRPr="00435BE4">
          <w:rPr>
            <w:rFonts w:ascii="Roboto Slab" w:eastAsia="Times New Roman" w:hAnsi="Roboto Slab" w:cs="Arial"/>
            <w:b/>
            <w:bCs/>
            <w:color w:val="404040"/>
            <w:sz w:val="30"/>
            <w:szCs w:val="30"/>
            <w:u w:val="single"/>
          </w:rPr>
          <w:t>Always name tasks</w:t>
        </w:r>
      </w:hyperlink>
    </w:p>
    <w:p w:rsidR="00435BE4" w:rsidRPr="00435BE4" w:rsidRDefault="00435BE4" w:rsidP="00435BE4">
      <w:pPr>
        <w:shd w:val="clear" w:color="auto" w:fill="FCFCFC"/>
        <w:spacing w:after="360" w:line="360" w:lineRule="atLeast"/>
        <w:rPr>
          <w:rFonts w:ascii="Arial" w:eastAsia="Times New Roman" w:hAnsi="Arial" w:cs="Arial"/>
          <w:color w:val="404040"/>
          <w:sz w:val="24"/>
          <w:szCs w:val="24"/>
        </w:rPr>
      </w:pPr>
      <w:r w:rsidRPr="00435BE4">
        <w:rPr>
          <w:rFonts w:ascii="Arial" w:eastAsia="Times New Roman" w:hAnsi="Arial" w:cs="Arial"/>
          <w:color w:val="404040"/>
          <w:sz w:val="24"/>
          <w:szCs w:val="24"/>
        </w:rPr>
        <w:t xml:space="preserve">Task names are optional, but extremely useful. In its output, </w:t>
      </w:r>
      <w:proofErr w:type="spellStart"/>
      <w:r w:rsidRPr="00435BE4">
        <w:rPr>
          <w:rFonts w:ascii="Arial" w:eastAsia="Times New Roman" w:hAnsi="Arial" w:cs="Arial"/>
          <w:color w:val="404040"/>
          <w:sz w:val="24"/>
          <w:szCs w:val="24"/>
        </w:rPr>
        <w:t>Ansible</w:t>
      </w:r>
      <w:proofErr w:type="spellEnd"/>
      <w:r w:rsidRPr="00435BE4">
        <w:rPr>
          <w:rFonts w:ascii="Arial" w:eastAsia="Times New Roman" w:hAnsi="Arial" w:cs="Arial"/>
          <w:color w:val="404040"/>
          <w:sz w:val="24"/>
          <w:szCs w:val="24"/>
        </w:rPr>
        <w:t xml:space="preserve"> shows you the name of each task it runs. Choose names that describe what each task does and why.</w:t>
      </w:r>
    </w:p>
    <w:p w:rsidR="00435BE4" w:rsidRPr="00435BE4" w:rsidRDefault="00435BE4" w:rsidP="00435BE4">
      <w:pPr>
        <w:shd w:val="clear" w:color="auto" w:fill="FCFCFC"/>
        <w:spacing w:after="100" w:afterAutospacing="1" w:line="240" w:lineRule="auto"/>
        <w:outlineLvl w:val="2"/>
        <w:rPr>
          <w:rFonts w:ascii="Roboto Slab" w:eastAsia="Times New Roman" w:hAnsi="Roboto Slab" w:cs="Arial"/>
          <w:b/>
          <w:bCs/>
          <w:color w:val="404040"/>
          <w:sz w:val="30"/>
          <w:szCs w:val="30"/>
        </w:rPr>
      </w:pPr>
      <w:hyperlink r:id="rId10" w:anchor="id7" w:history="1">
        <w:r w:rsidRPr="00435BE4">
          <w:rPr>
            <w:rFonts w:ascii="Roboto Slab" w:eastAsia="Times New Roman" w:hAnsi="Roboto Slab" w:cs="Arial"/>
            <w:b/>
            <w:bCs/>
            <w:color w:val="404040"/>
            <w:sz w:val="30"/>
            <w:szCs w:val="30"/>
            <w:u w:val="single"/>
          </w:rPr>
          <w:t>Always mention the state</w:t>
        </w:r>
      </w:hyperlink>
    </w:p>
    <w:p w:rsidR="00435BE4" w:rsidRPr="00435BE4" w:rsidRDefault="00435BE4" w:rsidP="00435BE4">
      <w:pPr>
        <w:shd w:val="clear" w:color="auto" w:fill="FCFCFC"/>
        <w:spacing w:after="360" w:line="360" w:lineRule="atLeast"/>
        <w:rPr>
          <w:rFonts w:ascii="Arial" w:eastAsia="Times New Roman" w:hAnsi="Arial" w:cs="Arial"/>
          <w:color w:val="404040"/>
          <w:sz w:val="24"/>
          <w:szCs w:val="24"/>
        </w:rPr>
      </w:pPr>
      <w:r w:rsidRPr="00435BE4">
        <w:rPr>
          <w:rFonts w:ascii="Arial" w:eastAsia="Times New Roman" w:hAnsi="Arial" w:cs="Arial"/>
          <w:color w:val="404040"/>
          <w:sz w:val="24"/>
          <w:szCs w:val="24"/>
        </w:rPr>
        <w:lastRenderedPageBreak/>
        <w:t>For many modules, the ‘state’ parameter is optional. Different modules have different default settings for ‘state’, and some modules support several ‘state’ settings. Explicitly setting ‘state=present’ or ‘state=absent’ makes playbooks and roles clearer.</w:t>
      </w:r>
    </w:p>
    <w:p w:rsidR="00435BE4" w:rsidRPr="00435BE4" w:rsidRDefault="00435BE4" w:rsidP="00435BE4">
      <w:pPr>
        <w:shd w:val="clear" w:color="auto" w:fill="FCFCFC"/>
        <w:spacing w:after="100" w:afterAutospacing="1" w:line="240" w:lineRule="auto"/>
        <w:outlineLvl w:val="2"/>
        <w:rPr>
          <w:rFonts w:ascii="Roboto Slab" w:eastAsia="Times New Roman" w:hAnsi="Roboto Slab" w:cs="Arial"/>
          <w:b/>
          <w:bCs/>
          <w:color w:val="404040"/>
          <w:sz w:val="30"/>
          <w:szCs w:val="30"/>
        </w:rPr>
      </w:pPr>
      <w:hyperlink r:id="rId11" w:anchor="id8" w:history="1">
        <w:r w:rsidRPr="00435BE4">
          <w:rPr>
            <w:rFonts w:ascii="Roboto Slab" w:eastAsia="Times New Roman" w:hAnsi="Roboto Slab" w:cs="Arial"/>
            <w:b/>
            <w:bCs/>
            <w:color w:val="404040"/>
            <w:sz w:val="30"/>
            <w:szCs w:val="30"/>
            <w:u w:val="single"/>
          </w:rPr>
          <w:t>Use comments</w:t>
        </w:r>
      </w:hyperlink>
    </w:p>
    <w:p w:rsidR="00435BE4" w:rsidRPr="00435BE4" w:rsidRDefault="00435BE4" w:rsidP="00435BE4">
      <w:pPr>
        <w:shd w:val="clear" w:color="auto" w:fill="FCFCFC"/>
        <w:spacing w:after="360" w:line="360" w:lineRule="atLeast"/>
        <w:rPr>
          <w:rFonts w:ascii="Arial" w:eastAsia="Times New Roman" w:hAnsi="Arial" w:cs="Arial"/>
          <w:color w:val="404040"/>
          <w:sz w:val="24"/>
          <w:szCs w:val="24"/>
        </w:rPr>
      </w:pPr>
      <w:r w:rsidRPr="00435BE4">
        <w:rPr>
          <w:rFonts w:ascii="Arial" w:eastAsia="Times New Roman" w:hAnsi="Arial" w:cs="Arial"/>
          <w:color w:val="404040"/>
          <w:sz w:val="24"/>
          <w:szCs w:val="24"/>
        </w:rPr>
        <w:t>Even with task names and explicit state, sometimes a part of a playbook or role (or inventory/variable file) needs more explanation. Adding a comment (any line starting with ‘#’) helps others (and possibly yourself in future) understand what a play or task (or variable setting) does, how it does it, and why.</w:t>
      </w:r>
    </w:p>
    <w:p w:rsidR="00435BE4" w:rsidRPr="00435BE4" w:rsidRDefault="00435BE4" w:rsidP="00435BE4">
      <w:pPr>
        <w:shd w:val="clear" w:color="auto" w:fill="FCFCFC"/>
        <w:spacing w:after="100" w:afterAutospacing="1" w:line="240" w:lineRule="auto"/>
        <w:outlineLvl w:val="1"/>
        <w:rPr>
          <w:rFonts w:ascii="Roboto Slab" w:eastAsia="Times New Roman" w:hAnsi="Roboto Slab" w:cs="Arial"/>
          <w:b/>
          <w:bCs/>
          <w:color w:val="404040"/>
          <w:sz w:val="36"/>
          <w:szCs w:val="36"/>
        </w:rPr>
      </w:pPr>
      <w:hyperlink r:id="rId12" w:anchor="id9" w:history="1">
        <w:r w:rsidRPr="00435BE4">
          <w:rPr>
            <w:rFonts w:ascii="Roboto Slab" w:eastAsia="Times New Roman" w:hAnsi="Roboto Slab" w:cs="Arial"/>
            <w:b/>
            <w:bCs/>
            <w:color w:val="404040"/>
            <w:sz w:val="36"/>
            <w:szCs w:val="36"/>
            <w:u w:val="single"/>
          </w:rPr>
          <w:t>Inventory tips</w:t>
        </w:r>
      </w:hyperlink>
    </w:p>
    <w:p w:rsidR="00435BE4" w:rsidRPr="00435BE4" w:rsidRDefault="00435BE4" w:rsidP="00435BE4">
      <w:pPr>
        <w:shd w:val="clear" w:color="auto" w:fill="FCFCFC"/>
        <w:spacing w:after="360" w:line="360" w:lineRule="atLeast"/>
        <w:rPr>
          <w:rFonts w:ascii="Arial" w:eastAsia="Times New Roman" w:hAnsi="Arial" w:cs="Arial"/>
          <w:color w:val="404040"/>
          <w:sz w:val="24"/>
          <w:szCs w:val="24"/>
        </w:rPr>
      </w:pPr>
      <w:r w:rsidRPr="00435BE4">
        <w:rPr>
          <w:rFonts w:ascii="Arial" w:eastAsia="Times New Roman" w:hAnsi="Arial" w:cs="Arial"/>
          <w:color w:val="404040"/>
          <w:sz w:val="24"/>
          <w:szCs w:val="24"/>
        </w:rPr>
        <w:t>These tips help keep your inventory well organized.</w:t>
      </w:r>
    </w:p>
    <w:p w:rsidR="00435BE4" w:rsidRPr="00435BE4" w:rsidRDefault="00435BE4" w:rsidP="00435BE4">
      <w:pPr>
        <w:shd w:val="clear" w:color="auto" w:fill="FCFCFC"/>
        <w:spacing w:after="100" w:afterAutospacing="1" w:line="240" w:lineRule="auto"/>
        <w:outlineLvl w:val="2"/>
        <w:rPr>
          <w:rFonts w:ascii="Roboto Slab" w:eastAsia="Times New Roman" w:hAnsi="Roboto Slab" w:cs="Arial"/>
          <w:b/>
          <w:bCs/>
          <w:color w:val="404040"/>
          <w:sz w:val="30"/>
          <w:szCs w:val="30"/>
        </w:rPr>
      </w:pPr>
      <w:hyperlink r:id="rId13" w:anchor="id10" w:history="1">
        <w:r w:rsidRPr="00435BE4">
          <w:rPr>
            <w:rFonts w:ascii="Roboto Slab" w:eastAsia="Times New Roman" w:hAnsi="Roboto Slab" w:cs="Arial"/>
            <w:b/>
            <w:bCs/>
            <w:color w:val="404040"/>
            <w:sz w:val="30"/>
            <w:szCs w:val="30"/>
            <w:u w:val="single"/>
          </w:rPr>
          <w:t>Use dynamic inventory with clouds</w:t>
        </w:r>
      </w:hyperlink>
    </w:p>
    <w:p w:rsidR="00435BE4" w:rsidRPr="00435BE4" w:rsidRDefault="00435BE4" w:rsidP="00435BE4">
      <w:pPr>
        <w:shd w:val="clear" w:color="auto" w:fill="FCFCFC"/>
        <w:spacing w:after="360" w:line="360" w:lineRule="atLeast"/>
        <w:rPr>
          <w:rFonts w:ascii="Arial" w:eastAsia="Times New Roman" w:hAnsi="Arial" w:cs="Arial"/>
          <w:color w:val="404040"/>
          <w:sz w:val="24"/>
          <w:szCs w:val="24"/>
        </w:rPr>
      </w:pPr>
      <w:r w:rsidRPr="00435BE4">
        <w:rPr>
          <w:rFonts w:ascii="Arial" w:eastAsia="Times New Roman" w:hAnsi="Arial" w:cs="Arial"/>
          <w:color w:val="404040"/>
          <w:sz w:val="24"/>
          <w:szCs w:val="24"/>
        </w:rPr>
        <w:t>With cloud providers and other systems that maintain canonical lists of your infrastructure, use </w:t>
      </w:r>
      <w:hyperlink r:id="rId14" w:anchor="intro-dynamic-inventory" w:history="1">
        <w:r w:rsidRPr="00435BE4">
          <w:rPr>
            <w:rFonts w:ascii="Arial" w:eastAsia="Times New Roman" w:hAnsi="Arial" w:cs="Arial"/>
            <w:color w:val="9B59B6"/>
            <w:sz w:val="24"/>
            <w:szCs w:val="24"/>
          </w:rPr>
          <w:t>dynamic inventory</w:t>
        </w:r>
      </w:hyperlink>
      <w:r w:rsidRPr="00435BE4">
        <w:rPr>
          <w:rFonts w:ascii="Arial" w:eastAsia="Times New Roman" w:hAnsi="Arial" w:cs="Arial"/>
          <w:color w:val="404040"/>
          <w:sz w:val="24"/>
          <w:szCs w:val="24"/>
        </w:rPr>
        <w:t> to retrieve those lists instead of manually updating static inventory files. With cloud resources, you can use tags to differentiate production and staging environments.</w:t>
      </w:r>
    </w:p>
    <w:p w:rsidR="00435BE4" w:rsidRPr="00435BE4" w:rsidRDefault="00435BE4" w:rsidP="00435BE4">
      <w:pPr>
        <w:shd w:val="clear" w:color="auto" w:fill="FCFCFC"/>
        <w:spacing w:after="100" w:afterAutospacing="1" w:line="240" w:lineRule="auto"/>
        <w:outlineLvl w:val="2"/>
        <w:rPr>
          <w:rFonts w:ascii="Roboto Slab" w:eastAsia="Times New Roman" w:hAnsi="Roboto Slab" w:cs="Arial"/>
          <w:b/>
          <w:bCs/>
          <w:color w:val="404040"/>
          <w:sz w:val="30"/>
          <w:szCs w:val="30"/>
        </w:rPr>
      </w:pPr>
      <w:hyperlink r:id="rId15" w:anchor="id11" w:history="1">
        <w:r w:rsidRPr="00435BE4">
          <w:rPr>
            <w:rFonts w:ascii="Roboto Slab" w:eastAsia="Times New Roman" w:hAnsi="Roboto Slab" w:cs="Arial"/>
            <w:b/>
            <w:bCs/>
            <w:color w:val="404040"/>
            <w:sz w:val="30"/>
            <w:szCs w:val="30"/>
            <w:u w:val="single"/>
          </w:rPr>
          <w:t>Group inventory by function</w:t>
        </w:r>
      </w:hyperlink>
    </w:p>
    <w:p w:rsidR="00435BE4" w:rsidRPr="00435BE4" w:rsidRDefault="00435BE4" w:rsidP="00435BE4">
      <w:pPr>
        <w:shd w:val="clear" w:color="auto" w:fill="FCFCFC"/>
        <w:spacing w:after="360" w:line="360" w:lineRule="atLeast"/>
        <w:rPr>
          <w:rFonts w:ascii="Arial" w:eastAsia="Times New Roman" w:hAnsi="Arial" w:cs="Arial"/>
          <w:color w:val="404040"/>
          <w:sz w:val="24"/>
          <w:szCs w:val="24"/>
        </w:rPr>
      </w:pPr>
      <w:r w:rsidRPr="00435BE4">
        <w:rPr>
          <w:rFonts w:ascii="Arial" w:eastAsia="Times New Roman" w:hAnsi="Arial" w:cs="Arial"/>
          <w:color w:val="404040"/>
          <w:sz w:val="24"/>
          <w:szCs w:val="24"/>
        </w:rPr>
        <w:t>A system can be in multiple groups. See </w:t>
      </w:r>
      <w:hyperlink r:id="rId16" w:anchor="intro-inventory" w:history="1">
        <w:r w:rsidRPr="00435BE4">
          <w:rPr>
            <w:rFonts w:ascii="Arial" w:eastAsia="Times New Roman" w:hAnsi="Arial" w:cs="Arial"/>
            <w:color w:val="9B59B6"/>
            <w:sz w:val="24"/>
            <w:szCs w:val="24"/>
          </w:rPr>
          <w:t>How to build your inventory</w:t>
        </w:r>
      </w:hyperlink>
      <w:r w:rsidRPr="00435BE4">
        <w:rPr>
          <w:rFonts w:ascii="Arial" w:eastAsia="Times New Roman" w:hAnsi="Arial" w:cs="Arial"/>
          <w:color w:val="404040"/>
          <w:sz w:val="24"/>
          <w:szCs w:val="24"/>
        </w:rPr>
        <w:t> and </w:t>
      </w:r>
      <w:hyperlink r:id="rId17" w:anchor="intro-patterns" w:history="1">
        <w:r w:rsidRPr="00435BE4">
          <w:rPr>
            <w:rFonts w:ascii="Arial" w:eastAsia="Times New Roman" w:hAnsi="Arial" w:cs="Arial"/>
            <w:color w:val="9B59B6"/>
            <w:sz w:val="24"/>
            <w:szCs w:val="24"/>
          </w:rPr>
          <w:t>Patterns: targeting hosts and groups</w:t>
        </w:r>
      </w:hyperlink>
      <w:r w:rsidRPr="00435BE4">
        <w:rPr>
          <w:rFonts w:ascii="Arial" w:eastAsia="Times New Roman" w:hAnsi="Arial" w:cs="Arial"/>
          <w:color w:val="404040"/>
          <w:sz w:val="24"/>
          <w:szCs w:val="24"/>
        </w:rPr>
        <w:t>. If you create groups named for the function of the nodes in the group, for example </w:t>
      </w:r>
      <w:r w:rsidRPr="00435BE4">
        <w:rPr>
          <w:rFonts w:ascii="Arial" w:eastAsia="Times New Roman" w:hAnsi="Arial" w:cs="Arial"/>
          <w:i/>
          <w:iCs/>
          <w:color w:val="404040"/>
          <w:sz w:val="24"/>
          <w:szCs w:val="24"/>
        </w:rPr>
        <w:t>webservers</w:t>
      </w:r>
      <w:r w:rsidRPr="00435BE4">
        <w:rPr>
          <w:rFonts w:ascii="Arial" w:eastAsia="Times New Roman" w:hAnsi="Arial" w:cs="Arial"/>
          <w:color w:val="404040"/>
          <w:sz w:val="24"/>
          <w:szCs w:val="24"/>
        </w:rPr>
        <w:t> or </w:t>
      </w:r>
      <w:proofErr w:type="spellStart"/>
      <w:r w:rsidRPr="00435BE4">
        <w:rPr>
          <w:rFonts w:ascii="Arial" w:eastAsia="Times New Roman" w:hAnsi="Arial" w:cs="Arial"/>
          <w:i/>
          <w:iCs/>
          <w:color w:val="404040"/>
          <w:sz w:val="24"/>
          <w:szCs w:val="24"/>
        </w:rPr>
        <w:t>dbservers</w:t>
      </w:r>
      <w:proofErr w:type="spellEnd"/>
      <w:r w:rsidRPr="00435BE4">
        <w:rPr>
          <w:rFonts w:ascii="Arial" w:eastAsia="Times New Roman" w:hAnsi="Arial" w:cs="Arial"/>
          <w:color w:val="404040"/>
          <w:sz w:val="24"/>
          <w:szCs w:val="24"/>
        </w:rPr>
        <w:t xml:space="preserve">, your playbooks can target machines based on function. You can assign function-specific variables using the group variable system, and design </w:t>
      </w:r>
      <w:proofErr w:type="spellStart"/>
      <w:r w:rsidRPr="00435BE4">
        <w:rPr>
          <w:rFonts w:ascii="Arial" w:eastAsia="Times New Roman" w:hAnsi="Arial" w:cs="Arial"/>
          <w:color w:val="404040"/>
          <w:sz w:val="24"/>
          <w:szCs w:val="24"/>
        </w:rPr>
        <w:t>Ansible</w:t>
      </w:r>
      <w:proofErr w:type="spellEnd"/>
      <w:r w:rsidRPr="00435BE4">
        <w:rPr>
          <w:rFonts w:ascii="Arial" w:eastAsia="Times New Roman" w:hAnsi="Arial" w:cs="Arial"/>
          <w:color w:val="404040"/>
          <w:sz w:val="24"/>
          <w:szCs w:val="24"/>
        </w:rPr>
        <w:t xml:space="preserve"> roles to handle function-specific use cases. See </w:t>
      </w:r>
      <w:hyperlink r:id="rId18" w:anchor="playbooks-reuse-roles" w:history="1">
        <w:r w:rsidRPr="00435BE4">
          <w:rPr>
            <w:rFonts w:ascii="Arial" w:eastAsia="Times New Roman" w:hAnsi="Arial" w:cs="Arial"/>
            <w:color w:val="9B59B6"/>
            <w:sz w:val="24"/>
            <w:szCs w:val="24"/>
          </w:rPr>
          <w:t>Roles</w:t>
        </w:r>
      </w:hyperlink>
      <w:r w:rsidRPr="00435BE4">
        <w:rPr>
          <w:rFonts w:ascii="Arial" w:eastAsia="Times New Roman" w:hAnsi="Arial" w:cs="Arial"/>
          <w:color w:val="404040"/>
          <w:sz w:val="24"/>
          <w:szCs w:val="24"/>
        </w:rPr>
        <w:t>.</w:t>
      </w:r>
    </w:p>
    <w:p w:rsidR="00435BE4" w:rsidRPr="00435BE4" w:rsidRDefault="00435BE4" w:rsidP="00435BE4">
      <w:pPr>
        <w:shd w:val="clear" w:color="auto" w:fill="FCFCFC"/>
        <w:spacing w:after="100" w:afterAutospacing="1" w:line="240" w:lineRule="auto"/>
        <w:outlineLvl w:val="2"/>
        <w:rPr>
          <w:rFonts w:ascii="Roboto Slab" w:eastAsia="Times New Roman" w:hAnsi="Roboto Slab" w:cs="Arial"/>
          <w:b/>
          <w:bCs/>
          <w:color w:val="404040"/>
          <w:sz w:val="30"/>
          <w:szCs w:val="30"/>
        </w:rPr>
      </w:pPr>
      <w:hyperlink r:id="rId19" w:anchor="id12" w:history="1">
        <w:r w:rsidRPr="00435BE4">
          <w:rPr>
            <w:rFonts w:ascii="Roboto Slab" w:eastAsia="Times New Roman" w:hAnsi="Roboto Slab" w:cs="Arial"/>
            <w:b/>
            <w:bCs/>
            <w:color w:val="404040"/>
            <w:sz w:val="30"/>
            <w:szCs w:val="30"/>
            <w:u w:val="single"/>
          </w:rPr>
          <w:t>Separate production and staging inventory</w:t>
        </w:r>
      </w:hyperlink>
    </w:p>
    <w:p w:rsidR="00435BE4" w:rsidRPr="00435BE4" w:rsidRDefault="00435BE4" w:rsidP="00435BE4">
      <w:pPr>
        <w:shd w:val="clear" w:color="auto" w:fill="FCFCFC"/>
        <w:spacing w:after="360" w:line="360" w:lineRule="atLeast"/>
        <w:rPr>
          <w:rFonts w:ascii="Arial" w:eastAsia="Times New Roman" w:hAnsi="Arial" w:cs="Arial"/>
          <w:color w:val="404040"/>
          <w:sz w:val="24"/>
          <w:szCs w:val="24"/>
        </w:rPr>
      </w:pPr>
      <w:r w:rsidRPr="00435BE4">
        <w:rPr>
          <w:rFonts w:ascii="Arial" w:eastAsia="Times New Roman" w:hAnsi="Arial" w:cs="Arial"/>
          <w:color w:val="404040"/>
          <w:sz w:val="24"/>
          <w:szCs w:val="24"/>
        </w:rPr>
        <w:t>You can keep your production environment separate from development, test, and staging environments by using separate inventory files or directories for each environment. This way you pick with -</w:t>
      </w:r>
      <w:proofErr w:type="spellStart"/>
      <w:r w:rsidRPr="00435BE4">
        <w:rPr>
          <w:rFonts w:ascii="Arial" w:eastAsia="Times New Roman" w:hAnsi="Arial" w:cs="Arial"/>
          <w:color w:val="404040"/>
          <w:sz w:val="24"/>
          <w:szCs w:val="24"/>
        </w:rPr>
        <w:t>i</w:t>
      </w:r>
      <w:proofErr w:type="spellEnd"/>
      <w:r w:rsidRPr="00435BE4">
        <w:rPr>
          <w:rFonts w:ascii="Arial" w:eastAsia="Times New Roman" w:hAnsi="Arial" w:cs="Arial"/>
          <w:color w:val="404040"/>
          <w:sz w:val="24"/>
          <w:szCs w:val="24"/>
        </w:rPr>
        <w:t xml:space="preserve"> what you are targeting. Keeping all your environments in one file can lead to surprises!</w:t>
      </w:r>
    </w:p>
    <w:p w:rsidR="00435BE4" w:rsidRPr="00435BE4" w:rsidRDefault="00435BE4" w:rsidP="00435BE4">
      <w:pPr>
        <w:shd w:val="clear" w:color="auto" w:fill="FCFCFC"/>
        <w:spacing w:after="100" w:afterAutospacing="1" w:line="240" w:lineRule="auto"/>
        <w:outlineLvl w:val="2"/>
        <w:rPr>
          <w:rFonts w:ascii="Roboto Slab" w:eastAsia="Times New Roman" w:hAnsi="Roboto Slab" w:cs="Arial"/>
          <w:b/>
          <w:bCs/>
          <w:color w:val="404040"/>
          <w:sz w:val="30"/>
          <w:szCs w:val="30"/>
        </w:rPr>
      </w:pPr>
      <w:hyperlink r:id="rId20" w:anchor="id13" w:history="1">
        <w:r w:rsidRPr="00435BE4">
          <w:rPr>
            <w:rFonts w:ascii="Roboto Slab" w:eastAsia="Times New Roman" w:hAnsi="Roboto Slab" w:cs="Arial"/>
            <w:b/>
            <w:bCs/>
            <w:color w:val="404040"/>
            <w:sz w:val="30"/>
            <w:szCs w:val="30"/>
            <w:u w:val="single"/>
          </w:rPr>
          <w:t>Keep vaulted variables safely visible</w:t>
        </w:r>
      </w:hyperlink>
    </w:p>
    <w:p w:rsidR="00435BE4" w:rsidRPr="00435BE4" w:rsidRDefault="00435BE4" w:rsidP="00435BE4">
      <w:pPr>
        <w:shd w:val="clear" w:color="auto" w:fill="FCFCFC"/>
        <w:spacing w:after="360" w:line="360" w:lineRule="atLeast"/>
        <w:rPr>
          <w:rFonts w:ascii="Arial" w:eastAsia="Times New Roman" w:hAnsi="Arial" w:cs="Arial"/>
          <w:color w:val="404040"/>
          <w:sz w:val="24"/>
          <w:szCs w:val="24"/>
        </w:rPr>
      </w:pPr>
      <w:r w:rsidRPr="00435BE4">
        <w:rPr>
          <w:rFonts w:ascii="Arial" w:eastAsia="Times New Roman" w:hAnsi="Arial" w:cs="Arial"/>
          <w:color w:val="404040"/>
          <w:sz w:val="24"/>
          <w:szCs w:val="24"/>
        </w:rPr>
        <w:t xml:space="preserve">You should encrypt sensitive or secret variables with </w:t>
      </w:r>
      <w:proofErr w:type="spellStart"/>
      <w:r w:rsidRPr="00435BE4">
        <w:rPr>
          <w:rFonts w:ascii="Arial" w:eastAsia="Times New Roman" w:hAnsi="Arial" w:cs="Arial"/>
          <w:color w:val="404040"/>
          <w:sz w:val="24"/>
          <w:szCs w:val="24"/>
        </w:rPr>
        <w:t>Ansible</w:t>
      </w:r>
      <w:proofErr w:type="spellEnd"/>
      <w:r w:rsidRPr="00435BE4">
        <w:rPr>
          <w:rFonts w:ascii="Arial" w:eastAsia="Times New Roman" w:hAnsi="Arial" w:cs="Arial"/>
          <w:color w:val="404040"/>
          <w:sz w:val="24"/>
          <w:szCs w:val="24"/>
        </w:rPr>
        <w:t xml:space="preserve"> Vault. However, encrypting the variable names as well as the variable values makes it hard to find the source of the values. You can keep the names of your variables accessible (by </w:t>
      </w:r>
      <w:r w:rsidRPr="00435BE4">
        <w:rPr>
          <w:rFonts w:ascii="Consolas" w:eastAsia="Times New Roman" w:hAnsi="Consolas" w:cs="Courier New"/>
          <w:color w:val="E74C3C"/>
          <w:sz w:val="18"/>
          <w:szCs w:val="18"/>
          <w:bdr w:val="single" w:sz="6" w:space="2" w:color="E1E4E5" w:frame="1"/>
          <w:shd w:val="clear" w:color="auto" w:fill="FFFFFF"/>
        </w:rPr>
        <w:t>grep</w:t>
      </w:r>
      <w:r w:rsidRPr="00435BE4">
        <w:rPr>
          <w:rFonts w:ascii="Arial" w:eastAsia="Times New Roman" w:hAnsi="Arial" w:cs="Arial"/>
          <w:color w:val="404040"/>
          <w:sz w:val="24"/>
          <w:szCs w:val="24"/>
        </w:rPr>
        <w:t>, for example) without exposing any secrets by adding a layer of indirection:</w:t>
      </w:r>
    </w:p>
    <w:p w:rsidR="00435BE4" w:rsidRPr="00435BE4" w:rsidRDefault="00435BE4" w:rsidP="00435BE4">
      <w:pPr>
        <w:numPr>
          <w:ilvl w:val="0"/>
          <w:numId w:val="1"/>
        </w:numPr>
        <w:shd w:val="clear" w:color="auto" w:fill="FCFCFC"/>
        <w:spacing w:after="0" w:line="360" w:lineRule="atLeast"/>
        <w:ind w:left="360"/>
        <w:rPr>
          <w:rFonts w:ascii="Arial" w:eastAsia="Times New Roman" w:hAnsi="Arial" w:cs="Arial"/>
          <w:color w:val="404040"/>
          <w:sz w:val="24"/>
          <w:szCs w:val="24"/>
        </w:rPr>
      </w:pPr>
      <w:r w:rsidRPr="00435BE4">
        <w:rPr>
          <w:rFonts w:ascii="Arial" w:eastAsia="Times New Roman" w:hAnsi="Arial" w:cs="Arial"/>
          <w:color w:val="404040"/>
          <w:sz w:val="24"/>
          <w:szCs w:val="24"/>
        </w:rPr>
        <w:t>Create a </w:t>
      </w:r>
      <w:proofErr w:type="spellStart"/>
      <w:r w:rsidRPr="00435BE4">
        <w:rPr>
          <w:rFonts w:ascii="Consolas" w:eastAsia="Times New Roman" w:hAnsi="Consolas" w:cs="Courier New"/>
          <w:color w:val="E74C3C"/>
          <w:sz w:val="18"/>
          <w:szCs w:val="18"/>
          <w:bdr w:val="single" w:sz="6" w:space="2" w:color="E1E4E5" w:frame="1"/>
          <w:shd w:val="clear" w:color="auto" w:fill="FFFFFF"/>
        </w:rPr>
        <w:t>group_vars</w:t>
      </w:r>
      <w:proofErr w:type="spellEnd"/>
      <w:r w:rsidRPr="00435BE4">
        <w:rPr>
          <w:rFonts w:ascii="Consolas" w:eastAsia="Times New Roman" w:hAnsi="Consolas" w:cs="Courier New"/>
          <w:color w:val="E74C3C"/>
          <w:sz w:val="18"/>
          <w:szCs w:val="18"/>
          <w:bdr w:val="single" w:sz="6" w:space="2" w:color="E1E4E5" w:frame="1"/>
          <w:shd w:val="clear" w:color="auto" w:fill="FFFFFF"/>
        </w:rPr>
        <w:t>/</w:t>
      </w:r>
      <w:r w:rsidRPr="00435BE4">
        <w:rPr>
          <w:rFonts w:ascii="Arial" w:eastAsia="Times New Roman" w:hAnsi="Arial" w:cs="Arial"/>
          <w:color w:val="404040"/>
          <w:sz w:val="24"/>
          <w:szCs w:val="24"/>
        </w:rPr>
        <w:t> subdirectory named after the group.</w:t>
      </w:r>
    </w:p>
    <w:p w:rsidR="00435BE4" w:rsidRPr="00435BE4" w:rsidRDefault="00435BE4" w:rsidP="00435BE4">
      <w:pPr>
        <w:numPr>
          <w:ilvl w:val="0"/>
          <w:numId w:val="1"/>
        </w:numPr>
        <w:shd w:val="clear" w:color="auto" w:fill="FCFCFC"/>
        <w:spacing w:after="0" w:line="360" w:lineRule="atLeast"/>
        <w:ind w:left="360"/>
        <w:rPr>
          <w:rFonts w:ascii="Arial" w:eastAsia="Times New Roman" w:hAnsi="Arial" w:cs="Arial"/>
          <w:color w:val="404040"/>
          <w:sz w:val="24"/>
          <w:szCs w:val="24"/>
        </w:rPr>
      </w:pPr>
      <w:r w:rsidRPr="00435BE4">
        <w:rPr>
          <w:rFonts w:ascii="Arial" w:eastAsia="Times New Roman" w:hAnsi="Arial" w:cs="Arial"/>
          <w:color w:val="404040"/>
          <w:sz w:val="24"/>
          <w:szCs w:val="24"/>
        </w:rPr>
        <w:t>Inside this subdirectory, create two files named </w:t>
      </w:r>
      <w:proofErr w:type="spellStart"/>
      <w:r w:rsidRPr="00435BE4">
        <w:rPr>
          <w:rFonts w:ascii="Consolas" w:eastAsia="Times New Roman" w:hAnsi="Consolas" w:cs="Courier New"/>
          <w:color w:val="E74C3C"/>
          <w:sz w:val="18"/>
          <w:szCs w:val="18"/>
          <w:bdr w:val="single" w:sz="6" w:space="2" w:color="E1E4E5" w:frame="1"/>
          <w:shd w:val="clear" w:color="auto" w:fill="FFFFFF"/>
        </w:rPr>
        <w:t>vars</w:t>
      </w:r>
      <w:proofErr w:type="spellEnd"/>
      <w:r w:rsidRPr="00435BE4">
        <w:rPr>
          <w:rFonts w:ascii="Arial" w:eastAsia="Times New Roman" w:hAnsi="Arial" w:cs="Arial"/>
          <w:color w:val="404040"/>
          <w:sz w:val="24"/>
          <w:szCs w:val="24"/>
        </w:rPr>
        <w:t> and </w:t>
      </w:r>
      <w:r w:rsidRPr="00435BE4">
        <w:rPr>
          <w:rFonts w:ascii="Consolas" w:eastAsia="Times New Roman" w:hAnsi="Consolas" w:cs="Courier New"/>
          <w:color w:val="E74C3C"/>
          <w:sz w:val="18"/>
          <w:szCs w:val="18"/>
          <w:bdr w:val="single" w:sz="6" w:space="2" w:color="E1E4E5" w:frame="1"/>
          <w:shd w:val="clear" w:color="auto" w:fill="FFFFFF"/>
        </w:rPr>
        <w:t>vault</w:t>
      </w:r>
      <w:r w:rsidRPr="00435BE4">
        <w:rPr>
          <w:rFonts w:ascii="Arial" w:eastAsia="Times New Roman" w:hAnsi="Arial" w:cs="Arial"/>
          <w:color w:val="404040"/>
          <w:sz w:val="24"/>
          <w:szCs w:val="24"/>
        </w:rPr>
        <w:t>.</w:t>
      </w:r>
    </w:p>
    <w:p w:rsidR="00435BE4" w:rsidRPr="00435BE4" w:rsidRDefault="00435BE4" w:rsidP="00435BE4">
      <w:pPr>
        <w:numPr>
          <w:ilvl w:val="0"/>
          <w:numId w:val="1"/>
        </w:numPr>
        <w:shd w:val="clear" w:color="auto" w:fill="FCFCFC"/>
        <w:spacing w:after="0" w:line="360" w:lineRule="atLeast"/>
        <w:ind w:left="360"/>
        <w:rPr>
          <w:rFonts w:ascii="Arial" w:eastAsia="Times New Roman" w:hAnsi="Arial" w:cs="Arial"/>
          <w:color w:val="404040"/>
          <w:sz w:val="24"/>
          <w:szCs w:val="24"/>
        </w:rPr>
      </w:pPr>
      <w:r w:rsidRPr="00435BE4">
        <w:rPr>
          <w:rFonts w:ascii="Arial" w:eastAsia="Times New Roman" w:hAnsi="Arial" w:cs="Arial"/>
          <w:color w:val="404040"/>
          <w:sz w:val="24"/>
          <w:szCs w:val="24"/>
        </w:rPr>
        <w:t>In the </w:t>
      </w:r>
      <w:proofErr w:type="spellStart"/>
      <w:r w:rsidRPr="00435BE4">
        <w:rPr>
          <w:rFonts w:ascii="Consolas" w:eastAsia="Times New Roman" w:hAnsi="Consolas" w:cs="Courier New"/>
          <w:color w:val="E74C3C"/>
          <w:sz w:val="18"/>
          <w:szCs w:val="18"/>
          <w:bdr w:val="single" w:sz="6" w:space="2" w:color="E1E4E5" w:frame="1"/>
          <w:shd w:val="clear" w:color="auto" w:fill="FFFFFF"/>
        </w:rPr>
        <w:t>vars</w:t>
      </w:r>
      <w:proofErr w:type="spellEnd"/>
      <w:r w:rsidRPr="00435BE4">
        <w:rPr>
          <w:rFonts w:ascii="Arial" w:eastAsia="Times New Roman" w:hAnsi="Arial" w:cs="Arial"/>
          <w:color w:val="404040"/>
          <w:sz w:val="24"/>
          <w:szCs w:val="24"/>
        </w:rPr>
        <w:t> file, define all of the variables needed, including any sensitive ones.</w:t>
      </w:r>
    </w:p>
    <w:p w:rsidR="00435BE4" w:rsidRPr="00435BE4" w:rsidRDefault="00435BE4" w:rsidP="00435BE4">
      <w:pPr>
        <w:numPr>
          <w:ilvl w:val="0"/>
          <w:numId w:val="1"/>
        </w:numPr>
        <w:shd w:val="clear" w:color="auto" w:fill="FCFCFC"/>
        <w:spacing w:after="0" w:line="360" w:lineRule="atLeast"/>
        <w:ind w:left="360"/>
        <w:rPr>
          <w:rFonts w:ascii="Arial" w:eastAsia="Times New Roman" w:hAnsi="Arial" w:cs="Arial"/>
          <w:color w:val="404040"/>
          <w:sz w:val="24"/>
          <w:szCs w:val="24"/>
        </w:rPr>
      </w:pPr>
      <w:r w:rsidRPr="00435BE4">
        <w:rPr>
          <w:rFonts w:ascii="Arial" w:eastAsia="Times New Roman" w:hAnsi="Arial" w:cs="Arial"/>
          <w:color w:val="404040"/>
          <w:sz w:val="24"/>
          <w:szCs w:val="24"/>
        </w:rPr>
        <w:t>Copy all of the sensitive variables over to the </w:t>
      </w:r>
      <w:r w:rsidRPr="00435BE4">
        <w:rPr>
          <w:rFonts w:ascii="Consolas" w:eastAsia="Times New Roman" w:hAnsi="Consolas" w:cs="Courier New"/>
          <w:color w:val="E74C3C"/>
          <w:sz w:val="18"/>
          <w:szCs w:val="18"/>
          <w:bdr w:val="single" w:sz="6" w:space="2" w:color="E1E4E5" w:frame="1"/>
          <w:shd w:val="clear" w:color="auto" w:fill="FFFFFF"/>
        </w:rPr>
        <w:t>vault</w:t>
      </w:r>
      <w:r w:rsidRPr="00435BE4">
        <w:rPr>
          <w:rFonts w:ascii="Arial" w:eastAsia="Times New Roman" w:hAnsi="Arial" w:cs="Arial"/>
          <w:color w:val="404040"/>
          <w:sz w:val="24"/>
          <w:szCs w:val="24"/>
        </w:rPr>
        <w:t> file and prefix these variables with </w:t>
      </w:r>
      <w:r w:rsidRPr="00435BE4">
        <w:rPr>
          <w:rFonts w:ascii="Consolas" w:eastAsia="Times New Roman" w:hAnsi="Consolas" w:cs="Courier New"/>
          <w:color w:val="E74C3C"/>
          <w:sz w:val="18"/>
          <w:szCs w:val="18"/>
          <w:bdr w:val="single" w:sz="6" w:space="2" w:color="E1E4E5" w:frame="1"/>
          <w:shd w:val="clear" w:color="auto" w:fill="FFFFFF"/>
        </w:rPr>
        <w:t>vault_</w:t>
      </w:r>
      <w:r w:rsidRPr="00435BE4">
        <w:rPr>
          <w:rFonts w:ascii="Arial" w:eastAsia="Times New Roman" w:hAnsi="Arial" w:cs="Arial"/>
          <w:color w:val="404040"/>
          <w:sz w:val="24"/>
          <w:szCs w:val="24"/>
        </w:rPr>
        <w:t>.</w:t>
      </w:r>
    </w:p>
    <w:p w:rsidR="00435BE4" w:rsidRPr="00435BE4" w:rsidRDefault="00435BE4" w:rsidP="00435BE4">
      <w:pPr>
        <w:numPr>
          <w:ilvl w:val="0"/>
          <w:numId w:val="1"/>
        </w:numPr>
        <w:shd w:val="clear" w:color="auto" w:fill="FCFCFC"/>
        <w:spacing w:after="0" w:line="360" w:lineRule="atLeast"/>
        <w:ind w:left="360"/>
        <w:rPr>
          <w:rFonts w:ascii="Arial" w:eastAsia="Times New Roman" w:hAnsi="Arial" w:cs="Arial"/>
          <w:color w:val="404040"/>
          <w:sz w:val="24"/>
          <w:szCs w:val="24"/>
        </w:rPr>
      </w:pPr>
      <w:r w:rsidRPr="00435BE4">
        <w:rPr>
          <w:rFonts w:ascii="Arial" w:eastAsia="Times New Roman" w:hAnsi="Arial" w:cs="Arial"/>
          <w:color w:val="404040"/>
          <w:sz w:val="24"/>
          <w:szCs w:val="24"/>
        </w:rPr>
        <w:t>Adjust the variables in the </w:t>
      </w:r>
      <w:proofErr w:type="spellStart"/>
      <w:r w:rsidRPr="00435BE4">
        <w:rPr>
          <w:rFonts w:ascii="Consolas" w:eastAsia="Times New Roman" w:hAnsi="Consolas" w:cs="Courier New"/>
          <w:color w:val="E74C3C"/>
          <w:sz w:val="18"/>
          <w:szCs w:val="18"/>
          <w:bdr w:val="single" w:sz="6" w:space="2" w:color="E1E4E5" w:frame="1"/>
          <w:shd w:val="clear" w:color="auto" w:fill="FFFFFF"/>
        </w:rPr>
        <w:t>vars</w:t>
      </w:r>
      <w:proofErr w:type="spellEnd"/>
      <w:r w:rsidRPr="00435BE4">
        <w:rPr>
          <w:rFonts w:ascii="Arial" w:eastAsia="Times New Roman" w:hAnsi="Arial" w:cs="Arial"/>
          <w:color w:val="404040"/>
          <w:sz w:val="24"/>
          <w:szCs w:val="24"/>
        </w:rPr>
        <w:t> file to point to the matching </w:t>
      </w:r>
      <w:r w:rsidRPr="00435BE4">
        <w:rPr>
          <w:rFonts w:ascii="Consolas" w:eastAsia="Times New Roman" w:hAnsi="Consolas" w:cs="Courier New"/>
          <w:color w:val="E74C3C"/>
          <w:sz w:val="18"/>
          <w:szCs w:val="18"/>
          <w:bdr w:val="single" w:sz="6" w:space="2" w:color="E1E4E5" w:frame="1"/>
          <w:shd w:val="clear" w:color="auto" w:fill="FFFFFF"/>
        </w:rPr>
        <w:t>vault_</w:t>
      </w:r>
      <w:r w:rsidRPr="00435BE4">
        <w:rPr>
          <w:rFonts w:ascii="Arial" w:eastAsia="Times New Roman" w:hAnsi="Arial" w:cs="Arial"/>
          <w:color w:val="404040"/>
          <w:sz w:val="24"/>
          <w:szCs w:val="24"/>
        </w:rPr>
        <w:t> variables using jinja2 syntax: </w:t>
      </w:r>
      <w:proofErr w:type="spellStart"/>
      <w:r w:rsidRPr="00435BE4">
        <w:rPr>
          <w:rFonts w:ascii="Consolas" w:eastAsia="Times New Roman" w:hAnsi="Consolas" w:cs="Courier New"/>
          <w:color w:val="E74C3C"/>
          <w:sz w:val="18"/>
          <w:szCs w:val="18"/>
          <w:bdr w:val="single" w:sz="6" w:space="2" w:color="E1E4E5" w:frame="1"/>
          <w:shd w:val="clear" w:color="auto" w:fill="FFFFFF"/>
        </w:rPr>
        <w:t>db_password</w:t>
      </w:r>
      <w:proofErr w:type="spellEnd"/>
      <w:r w:rsidRPr="00435BE4">
        <w:rPr>
          <w:rFonts w:ascii="Consolas" w:eastAsia="Times New Roman" w:hAnsi="Consolas" w:cs="Courier New"/>
          <w:color w:val="E74C3C"/>
          <w:sz w:val="18"/>
          <w:szCs w:val="18"/>
          <w:bdr w:val="single" w:sz="6" w:space="2" w:color="E1E4E5" w:frame="1"/>
          <w:shd w:val="clear" w:color="auto" w:fill="FFFFFF"/>
        </w:rPr>
        <w:t>: {</w:t>
      </w:r>
      <w:proofErr w:type="gramStart"/>
      <w:r w:rsidRPr="00435BE4">
        <w:rPr>
          <w:rFonts w:ascii="Consolas" w:eastAsia="Times New Roman" w:hAnsi="Consolas" w:cs="Courier New"/>
          <w:color w:val="E74C3C"/>
          <w:sz w:val="18"/>
          <w:szCs w:val="18"/>
          <w:bdr w:val="single" w:sz="6" w:space="2" w:color="E1E4E5" w:frame="1"/>
          <w:shd w:val="clear" w:color="auto" w:fill="FFFFFF"/>
        </w:rPr>
        <w:t>{ </w:t>
      </w:r>
      <w:proofErr w:type="spellStart"/>
      <w:r w:rsidRPr="00435BE4">
        <w:rPr>
          <w:rFonts w:ascii="Consolas" w:eastAsia="Times New Roman" w:hAnsi="Consolas" w:cs="Courier New"/>
          <w:color w:val="E74C3C"/>
          <w:sz w:val="18"/>
          <w:szCs w:val="18"/>
          <w:bdr w:val="single" w:sz="6" w:space="2" w:color="E1E4E5" w:frame="1"/>
          <w:shd w:val="clear" w:color="auto" w:fill="FFFFFF"/>
        </w:rPr>
        <w:t>vault</w:t>
      </w:r>
      <w:proofErr w:type="gramEnd"/>
      <w:r w:rsidRPr="00435BE4">
        <w:rPr>
          <w:rFonts w:ascii="Consolas" w:eastAsia="Times New Roman" w:hAnsi="Consolas" w:cs="Courier New"/>
          <w:color w:val="E74C3C"/>
          <w:sz w:val="18"/>
          <w:szCs w:val="18"/>
          <w:bdr w:val="single" w:sz="6" w:space="2" w:color="E1E4E5" w:frame="1"/>
          <w:shd w:val="clear" w:color="auto" w:fill="FFFFFF"/>
        </w:rPr>
        <w:t>_db_password</w:t>
      </w:r>
      <w:proofErr w:type="spellEnd"/>
      <w:r w:rsidRPr="00435BE4">
        <w:rPr>
          <w:rFonts w:ascii="Consolas" w:eastAsia="Times New Roman" w:hAnsi="Consolas" w:cs="Courier New"/>
          <w:color w:val="E74C3C"/>
          <w:sz w:val="18"/>
          <w:szCs w:val="18"/>
          <w:bdr w:val="single" w:sz="6" w:space="2" w:color="E1E4E5" w:frame="1"/>
          <w:shd w:val="clear" w:color="auto" w:fill="FFFFFF"/>
        </w:rPr>
        <w:t> }}</w:t>
      </w:r>
      <w:r w:rsidRPr="00435BE4">
        <w:rPr>
          <w:rFonts w:ascii="Arial" w:eastAsia="Times New Roman" w:hAnsi="Arial" w:cs="Arial"/>
          <w:color w:val="404040"/>
          <w:sz w:val="24"/>
          <w:szCs w:val="24"/>
        </w:rPr>
        <w:t>.</w:t>
      </w:r>
    </w:p>
    <w:p w:rsidR="00435BE4" w:rsidRPr="00435BE4" w:rsidRDefault="00435BE4" w:rsidP="00435BE4">
      <w:pPr>
        <w:numPr>
          <w:ilvl w:val="0"/>
          <w:numId w:val="1"/>
        </w:numPr>
        <w:shd w:val="clear" w:color="auto" w:fill="FCFCFC"/>
        <w:spacing w:after="0" w:line="360" w:lineRule="atLeast"/>
        <w:ind w:left="360"/>
        <w:rPr>
          <w:rFonts w:ascii="Arial" w:eastAsia="Times New Roman" w:hAnsi="Arial" w:cs="Arial"/>
          <w:color w:val="404040"/>
          <w:sz w:val="24"/>
          <w:szCs w:val="24"/>
        </w:rPr>
      </w:pPr>
      <w:r w:rsidRPr="00435BE4">
        <w:rPr>
          <w:rFonts w:ascii="Arial" w:eastAsia="Times New Roman" w:hAnsi="Arial" w:cs="Arial"/>
          <w:color w:val="404040"/>
          <w:sz w:val="24"/>
          <w:szCs w:val="24"/>
        </w:rPr>
        <w:t>Encrypt the </w:t>
      </w:r>
      <w:r w:rsidRPr="00435BE4">
        <w:rPr>
          <w:rFonts w:ascii="Consolas" w:eastAsia="Times New Roman" w:hAnsi="Consolas" w:cs="Courier New"/>
          <w:color w:val="E74C3C"/>
          <w:sz w:val="18"/>
          <w:szCs w:val="18"/>
          <w:bdr w:val="single" w:sz="6" w:space="2" w:color="E1E4E5" w:frame="1"/>
          <w:shd w:val="clear" w:color="auto" w:fill="FFFFFF"/>
        </w:rPr>
        <w:t>vault</w:t>
      </w:r>
      <w:r w:rsidRPr="00435BE4">
        <w:rPr>
          <w:rFonts w:ascii="Arial" w:eastAsia="Times New Roman" w:hAnsi="Arial" w:cs="Arial"/>
          <w:color w:val="404040"/>
          <w:sz w:val="24"/>
          <w:szCs w:val="24"/>
        </w:rPr>
        <w:t> file to protect its contents.</w:t>
      </w:r>
    </w:p>
    <w:p w:rsidR="00435BE4" w:rsidRPr="00435BE4" w:rsidRDefault="00435BE4" w:rsidP="00435BE4">
      <w:pPr>
        <w:numPr>
          <w:ilvl w:val="0"/>
          <w:numId w:val="1"/>
        </w:numPr>
        <w:shd w:val="clear" w:color="auto" w:fill="FCFCFC"/>
        <w:spacing w:after="0" w:line="360" w:lineRule="atLeast"/>
        <w:ind w:left="360"/>
        <w:rPr>
          <w:rFonts w:ascii="Arial" w:eastAsia="Times New Roman" w:hAnsi="Arial" w:cs="Arial"/>
          <w:color w:val="404040"/>
          <w:sz w:val="24"/>
          <w:szCs w:val="24"/>
        </w:rPr>
      </w:pPr>
      <w:r w:rsidRPr="00435BE4">
        <w:rPr>
          <w:rFonts w:ascii="Arial" w:eastAsia="Times New Roman" w:hAnsi="Arial" w:cs="Arial"/>
          <w:color w:val="404040"/>
          <w:sz w:val="24"/>
          <w:szCs w:val="24"/>
        </w:rPr>
        <w:t>Use the variable name from the </w:t>
      </w:r>
      <w:proofErr w:type="spellStart"/>
      <w:r w:rsidRPr="00435BE4">
        <w:rPr>
          <w:rFonts w:ascii="Consolas" w:eastAsia="Times New Roman" w:hAnsi="Consolas" w:cs="Courier New"/>
          <w:color w:val="E74C3C"/>
          <w:sz w:val="18"/>
          <w:szCs w:val="18"/>
          <w:bdr w:val="single" w:sz="6" w:space="2" w:color="E1E4E5" w:frame="1"/>
          <w:shd w:val="clear" w:color="auto" w:fill="FFFFFF"/>
        </w:rPr>
        <w:t>vars</w:t>
      </w:r>
      <w:proofErr w:type="spellEnd"/>
      <w:r w:rsidRPr="00435BE4">
        <w:rPr>
          <w:rFonts w:ascii="Arial" w:eastAsia="Times New Roman" w:hAnsi="Arial" w:cs="Arial"/>
          <w:color w:val="404040"/>
          <w:sz w:val="24"/>
          <w:szCs w:val="24"/>
        </w:rPr>
        <w:t> file in your playbooks.</w:t>
      </w:r>
    </w:p>
    <w:p w:rsidR="00435BE4" w:rsidRPr="00435BE4" w:rsidRDefault="00435BE4" w:rsidP="00435BE4">
      <w:pPr>
        <w:shd w:val="clear" w:color="auto" w:fill="FCFCFC"/>
        <w:spacing w:after="360" w:line="360" w:lineRule="atLeast"/>
        <w:rPr>
          <w:rFonts w:ascii="Arial" w:eastAsia="Times New Roman" w:hAnsi="Arial" w:cs="Arial"/>
          <w:color w:val="404040"/>
          <w:sz w:val="24"/>
          <w:szCs w:val="24"/>
        </w:rPr>
      </w:pPr>
      <w:r w:rsidRPr="00435BE4">
        <w:rPr>
          <w:rFonts w:ascii="Arial" w:eastAsia="Times New Roman" w:hAnsi="Arial" w:cs="Arial"/>
          <w:color w:val="404040"/>
          <w:sz w:val="24"/>
          <w:szCs w:val="24"/>
        </w:rPr>
        <w:t xml:space="preserve">When running a playbook, </w:t>
      </w:r>
      <w:proofErr w:type="spellStart"/>
      <w:r w:rsidRPr="00435BE4">
        <w:rPr>
          <w:rFonts w:ascii="Arial" w:eastAsia="Times New Roman" w:hAnsi="Arial" w:cs="Arial"/>
          <w:color w:val="404040"/>
          <w:sz w:val="24"/>
          <w:szCs w:val="24"/>
        </w:rPr>
        <w:t>Ansible</w:t>
      </w:r>
      <w:proofErr w:type="spellEnd"/>
      <w:r w:rsidRPr="00435BE4">
        <w:rPr>
          <w:rFonts w:ascii="Arial" w:eastAsia="Times New Roman" w:hAnsi="Arial" w:cs="Arial"/>
          <w:color w:val="404040"/>
          <w:sz w:val="24"/>
          <w:szCs w:val="24"/>
        </w:rPr>
        <w:t xml:space="preserve"> finds the variables in the unencrypted file, which pulls the sensitive variable values from the encrypted file. There is no limit to the number of variable and vault files or their names.</w:t>
      </w:r>
    </w:p>
    <w:p w:rsidR="00435BE4" w:rsidRPr="00435BE4" w:rsidRDefault="00435BE4" w:rsidP="00435BE4">
      <w:pPr>
        <w:shd w:val="clear" w:color="auto" w:fill="FCFCFC"/>
        <w:spacing w:after="100" w:afterAutospacing="1" w:line="240" w:lineRule="auto"/>
        <w:outlineLvl w:val="1"/>
        <w:rPr>
          <w:rFonts w:ascii="Roboto Slab" w:eastAsia="Times New Roman" w:hAnsi="Roboto Slab" w:cs="Arial"/>
          <w:b/>
          <w:bCs/>
          <w:color w:val="404040"/>
          <w:sz w:val="36"/>
          <w:szCs w:val="36"/>
        </w:rPr>
      </w:pPr>
      <w:hyperlink r:id="rId21" w:anchor="id14" w:history="1">
        <w:r w:rsidRPr="00435BE4">
          <w:rPr>
            <w:rFonts w:ascii="Roboto Slab" w:eastAsia="Times New Roman" w:hAnsi="Roboto Slab" w:cs="Arial"/>
            <w:b/>
            <w:bCs/>
            <w:color w:val="404040"/>
            <w:sz w:val="36"/>
            <w:szCs w:val="36"/>
            <w:u w:val="single"/>
          </w:rPr>
          <w:t>Execution tricks</w:t>
        </w:r>
      </w:hyperlink>
    </w:p>
    <w:p w:rsidR="00435BE4" w:rsidRPr="00435BE4" w:rsidRDefault="00435BE4" w:rsidP="00435BE4">
      <w:pPr>
        <w:shd w:val="clear" w:color="auto" w:fill="FCFCFC"/>
        <w:spacing w:after="360" w:line="360" w:lineRule="atLeast"/>
        <w:rPr>
          <w:rFonts w:ascii="Arial" w:eastAsia="Times New Roman" w:hAnsi="Arial" w:cs="Arial"/>
          <w:color w:val="404040"/>
          <w:sz w:val="24"/>
          <w:szCs w:val="24"/>
        </w:rPr>
      </w:pPr>
      <w:r w:rsidRPr="00435BE4">
        <w:rPr>
          <w:rFonts w:ascii="Arial" w:eastAsia="Times New Roman" w:hAnsi="Arial" w:cs="Arial"/>
          <w:color w:val="404040"/>
          <w:sz w:val="24"/>
          <w:szCs w:val="24"/>
        </w:rPr>
        <w:t xml:space="preserve">These tips apply to using </w:t>
      </w:r>
      <w:proofErr w:type="spellStart"/>
      <w:r w:rsidRPr="00435BE4">
        <w:rPr>
          <w:rFonts w:ascii="Arial" w:eastAsia="Times New Roman" w:hAnsi="Arial" w:cs="Arial"/>
          <w:color w:val="404040"/>
          <w:sz w:val="24"/>
          <w:szCs w:val="24"/>
        </w:rPr>
        <w:t>Ansible</w:t>
      </w:r>
      <w:proofErr w:type="spellEnd"/>
      <w:r w:rsidRPr="00435BE4">
        <w:rPr>
          <w:rFonts w:ascii="Arial" w:eastAsia="Times New Roman" w:hAnsi="Arial" w:cs="Arial"/>
          <w:color w:val="404040"/>
          <w:sz w:val="24"/>
          <w:szCs w:val="24"/>
        </w:rPr>
        <w:t xml:space="preserve">, rather than to </w:t>
      </w:r>
      <w:proofErr w:type="spellStart"/>
      <w:r w:rsidRPr="00435BE4">
        <w:rPr>
          <w:rFonts w:ascii="Arial" w:eastAsia="Times New Roman" w:hAnsi="Arial" w:cs="Arial"/>
          <w:color w:val="404040"/>
          <w:sz w:val="24"/>
          <w:szCs w:val="24"/>
        </w:rPr>
        <w:t>Ansible</w:t>
      </w:r>
      <w:proofErr w:type="spellEnd"/>
      <w:r w:rsidRPr="00435BE4">
        <w:rPr>
          <w:rFonts w:ascii="Arial" w:eastAsia="Times New Roman" w:hAnsi="Arial" w:cs="Arial"/>
          <w:color w:val="404040"/>
          <w:sz w:val="24"/>
          <w:szCs w:val="24"/>
        </w:rPr>
        <w:t xml:space="preserve"> artifacts.</w:t>
      </w:r>
    </w:p>
    <w:p w:rsidR="00435BE4" w:rsidRPr="00435BE4" w:rsidRDefault="00435BE4" w:rsidP="00435BE4">
      <w:pPr>
        <w:shd w:val="clear" w:color="auto" w:fill="FCFCFC"/>
        <w:spacing w:after="100" w:afterAutospacing="1" w:line="240" w:lineRule="auto"/>
        <w:outlineLvl w:val="2"/>
        <w:rPr>
          <w:rFonts w:ascii="Roboto Slab" w:eastAsia="Times New Roman" w:hAnsi="Roboto Slab" w:cs="Arial"/>
          <w:b/>
          <w:bCs/>
          <w:color w:val="404040"/>
          <w:sz w:val="30"/>
          <w:szCs w:val="30"/>
        </w:rPr>
      </w:pPr>
      <w:hyperlink r:id="rId22" w:anchor="id15" w:history="1">
        <w:r w:rsidRPr="00435BE4">
          <w:rPr>
            <w:rFonts w:ascii="Roboto Slab" w:eastAsia="Times New Roman" w:hAnsi="Roboto Slab" w:cs="Arial"/>
            <w:b/>
            <w:bCs/>
            <w:color w:val="404040"/>
            <w:sz w:val="30"/>
            <w:szCs w:val="30"/>
            <w:u w:val="single"/>
          </w:rPr>
          <w:t>Try it in staging first</w:t>
        </w:r>
      </w:hyperlink>
    </w:p>
    <w:p w:rsidR="00435BE4" w:rsidRPr="00435BE4" w:rsidRDefault="00435BE4" w:rsidP="00435BE4">
      <w:pPr>
        <w:shd w:val="clear" w:color="auto" w:fill="FCFCFC"/>
        <w:spacing w:after="360" w:line="360" w:lineRule="atLeast"/>
        <w:rPr>
          <w:rFonts w:ascii="Arial" w:eastAsia="Times New Roman" w:hAnsi="Arial" w:cs="Arial"/>
          <w:color w:val="404040"/>
          <w:sz w:val="24"/>
          <w:szCs w:val="24"/>
        </w:rPr>
      </w:pPr>
      <w:r w:rsidRPr="00435BE4">
        <w:rPr>
          <w:rFonts w:ascii="Arial" w:eastAsia="Times New Roman" w:hAnsi="Arial" w:cs="Arial"/>
          <w:color w:val="404040"/>
          <w:sz w:val="24"/>
          <w:szCs w:val="24"/>
        </w:rPr>
        <w:t>Testing changes in a staging environment before rolling them out in production is always a great idea. Your environments need not be the same size and you can use group variables to control the differences between those environments.</w:t>
      </w:r>
    </w:p>
    <w:p w:rsidR="00435BE4" w:rsidRPr="00435BE4" w:rsidRDefault="00435BE4" w:rsidP="00435BE4">
      <w:pPr>
        <w:shd w:val="clear" w:color="auto" w:fill="FCFCFC"/>
        <w:spacing w:after="100" w:afterAutospacing="1" w:line="240" w:lineRule="auto"/>
        <w:outlineLvl w:val="2"/>
        <w:rPr>
          <w:rFonts w:ascii="Roboto Slab" w:eastAsia="Times New Roman" w:hAnsi="Roboto Slab" w:cs="Arial"/>
          <w:b/>
          <w:bCs/>
          <w:color w:val="404040"/>
          <w:sz w:val="30"/>
          <w:szCs w:val="30"/>
        </w:rPr>
      </w:pPr>
      <w:hyperlink r:id="rId23" w:anchor="id16" w:history="1">
        <w:r w:rsidRPr="00435BE4">
          <w:rPr>
            <w:rFonts w:ascii="Roboto Slab" w:eastAsia="Times New Roman" w:hAnsi="Roboto Slab" w:cs="Arial"/>
            <w:b/>
            <w:bCs/>
            <w:color w:val="404040"/>
            <w:sz w:val="30"/>
            <w:szCs w:val="30"/>
            <w:u w:val="single"/>
          </w:rPr>
          <w:t>Update in batches</w:t>
        </w:r>
      </w:hyperlink>
    </w:p>
    <w:p w:rsidR="00435BE4" w:rsidRPr="00435BE4" w:rsidRDefault="00435BE4" w:rsidP="00435BE4">
      <w:pPr>
        <w:shd w:val="clear" w:color="auto" w:fill="FCFCFC"/>
        <w:spacing w:after="360" w:line="360" w:lineRule="atLeast"/>
        <w:rPr>
          <w:rFonts w:ascii="Arial" w:eastAsia="Times New Roman" w:hAnsi="Arial" w:cs="Arial"/>
          <w:color w:val="404040"/>
          <w:sz w:val="24"/>
          <w:szCs w:val="24"/>
        </w:rPr>
      </w:pPr>
      <w:r w:rsidRPr="00435BE4">
        <w:rPr>
          <w:rFonts w:ascii="Arial" w:eastAsia="Times New Roman" w:hAnsi="Arial" w:cs="Arial"/>
          <w:color w:val="404040"/>
          <w:sz w:val="24"/>
          <w:szCs w:val="24"/>
        </w:rPr>
        <w:t>Use the ‘serial’ keyword to control how many machines you update at once in the batch. See </w:t>
      </w:r>
      <w:hyperlink r:id="rId24" w:anchor="playbooks-delegation" w:history="1">
        <w:r w:rsidRPr="00435BE4">
          <w:rPr>
            <w:rFonts w:ascii="Arial" w:eastAsia="Times New Roman" w:hAnsi="Arial" w:cs="Arial"/>
            <w:color w:val="9B59B6"/>
            <w:sz w:val="24"/>
            <w:szCs w:val="24"/>
          </w:rPr>
          <w:t>Controlling where tasks run: delegation and local actions</w:t>
        </w:r>
      </w:hyperlink>
      <w:r w:rsidRPr="00435BE4">
        <w:rPr>
          <w:rFonts w:ascii="Arial" w:eastAsia="Times New Roman" w:hAnsi="Arial" w:cs="Arial"/>
          <w:color w:val="404040"/>
          <w:sz w:val="24"/>
          <w:szCs w:val="24"/>
        </w:rPr>
        <w:t>.</w:t>
      </w:r>
    </w:p>
    <w:p w:rsidR="00435BE4" w:rsidRPr="00435BE4" w:rsidRDefault="00435BE4" w:rsidP="00435BE4">
      <w:pPr>
        <w:shd w:val="clear" w:color="auto" w:fill="FCFCFC"/>
        <w:spacing w:after="100" w:afterAutospacing="1" w:line="240" w:lineRule="auto"/>
        <w:outlineLvl w:val="2"/>
        <w:rPr>
          <w:rFonts w:ascii="Roboto Slab" w:eastAsia="Times New Roman" w:hAnsi="Roboto Slab" w:cs="Arial"/>
          <w:b/>
          <w:bCs/>
          <w:color w:val="404040"/>
          <w:sz w:val="30"/>
          <w:szCs w:val="30"/>
        </w:rPr>
      </w:pPr>
      <w:hyperlink r:id="rId25" w:anchor="id17" w:history="1">
        <w:r w:rsidRPr="00435BE4">
          <w:rPr>
            <w:rFonts w:ascii="Roboto Slab" w:eastAsia="Times New Roman" w:hAnsi="Roboto Slab" w:cs="Arial"/>
            <w:b/>
            <w:bCs/>
            <w:color w:val="404040"/>
            <w:sz w:val="30"/>
            <w:szCs w:val="30"/>
            <w:u w:val="single"/>
          </w:rPr>
          <w:t>Handling OS and distro differences</w:t>
        </w:r>
      </w:hyperlink>
    </w:p>
    <w:p w:rsidR="00435BE4" w:rsidRPr="00435BE4" w:rsidRDefault="00435BE4" w:rsidP="00435BE4">
      <w:pPr>
        <w:shd w:val="clear" w:color="auto" w:fill="FCFCFC"/>
        <w:spacing w:after="360" w:line="360" w:lineRule="atLeast"/>
        <w:rPr>
          <w:rFonts w:ascii="Arial" w:eastAsia="Times New Roman" w:hAnsi="Arial" w:cs="Arial"/>
          <w:color w:val="404040"/>
          <w:sz w:val="24"/>
          <w:szCs w:val="24"/>
        </w:rPr>
      </w:pPr>
      <w:r w:rsidRPr="00435BE4">
        <w:rPr>
          <w:rFonts w:ascii="Arial" w:eastAsia="Times New Roman" w:hAnsi="Arial" w:cs="Arial"/>
          <w:color w:val="404040"/>
          <w:sz w:val="24"/>
          <w:szCs w:val="24"/>
        </w:rPr>
        <w:lastRenderedPageBreak/>
        <w:t>Group variables files and the </w:t>
      </w:r>
      <w:proofErr w:type="spellStart"/>
      <w:r w:rsidRPr="00435BE4">
        <w:rPr>
          <w:rFonts w:ascii="Consolas" w:eastAsia="Times New Roman" w:hAnsi="Consolas" w:cs="Courier New"/>
          <w:color w:val="E74C3C"/>
          <w:sz w:val="18"/>
          <w:szCs w:val="18"/>
          <w:bdr w:val="single" w:sz="6" w:space="2" w:color="E1E4E5" w:frame="1"/>
          <w:shd w:val="clear" w:color="auto" w:fill="FFFFFF"/>
        </w:rPr>
        <w:t>group_by</w:t>
      </w:r>
      <w:proofErr w:type="spellEnd"/>
      <w:r w:rsidRPr="00435BE4">
        <w:rPr>
          <w:rFonts w:ascii="Arial" w:eastAsia="Times New Roman" w:hAnsi="Arial" w:cs="Arial"/>
          <w:color w:val="404040"/>
          <w:sz w:val="24"/>
          <w:szCs w:val="24"/>
        </w:rPr>
        <w:t xml:space="preserve"> module work together to help </w:t>
      </w:r>
      <w:proofErr w:type="spellStart"/>
      <w:r w:rsidRPr="00435BE4">
        <w:rPr>
          <w:rFonts w:ascii="Arial" w:eastAsia="Times New Roman" w:hAnsi="Arial" w:cs="Arial"/>
          <w:color w:val="404040"/>
          <w:sz w:val="24"/>
          <w:szCs w:val="24"/>
        </w:rPr>
        <w:t>Ansible</w:t>
      </w:r>
      <w:proofErr w:type="spellEnd"/>
      <w:r w:rsidRPr="00435BE4">
        <w:rPr>
          <w:rFonts w:ascii="Arial" w:eastAsia="Times New Roman" w:hAnsi="Arial" w:cs="Arial"/>
          <w:color w:val="404040"/>
          <w:sz w:val="24"/>
          <w:szCs w:val="24"/>
        </w:rPr>
        <w:t xml:space="preserve"> execute across a range of operating systems and distributions that require different settings, packages, and tools. The </w:t>
      </w:r>
      <w:proofErr w:type="spellStart"/>
      <w:r w:rsidRPr="00435BE4">
        <w:rPr>
          <w:rFonts w:ascii="Consolas" w:eastAsia="Times New Roman" w:hAnsi="Consolas" w:cs="Courier New"/>
          <w:color w:val="E74C3C"/>
          <w:sz w:val="18"/>
          <w:szCs w:val="18"/>
          <w:bdr w:val="single" w:sz="6" w:space="2" w:color="E1E4E5" w:frame="1"/>
          <w:shd w:val="clear" w:color="auto" w:fill="FFFFFF"/>
        </w:rPr>
        <w:t>group_by</w:t>
      </w:r>
      <w:proofErr w:type="spellEnd"/>
      <w:r w:rsidRPr="00435BE4">
        <w:rPr>
          <w:rFonts w:ascii="Arial" w:eastAsia="Times New Roman" w:hAnsi="Arial" w:cs="Arial"/>
          <w:color w:val="404040"/>
          <w:sz w:val="24"/>
          <w:szCs w:val="24"/>
        </w:rPr>
        <w:t> module creates a dynamic group of hosts matching certain criteria. This group does not need to be defined in the inventory file. This approach lets you execute different tasks on different operating systems or distributions. For example:</w:t>
      </w:r>
    </w:p>
    <w:p w:rsidR="00435BE4" w:rsidRPr="00435BE4" w:rsidRDefault="00435BE4" w:rsidP="00435B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435BE4">
        <w:rPr>
          <w:rFonts w:ascii="Consolas" w:eastAsia="Times New Roman" w:hAnsi="Consolas" w:cs="Courier New"/>
          <w:b/>
          <w:bCs/>
          <w:color w:val="555555"/>
          <w:sz w:val="18"/>
          <w:szCs w:val="18"/>
        </w:rPr>
        <w:t>---</w:t>
      </w:r>
    </w:p>
    <w:p w:rsidR="00435BE4" w:rsidRPr="00435BE4" w:rsidRDefault="00435BE4" w:rsidP="00435B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rsidR="00435BE4" w:rsidRPr="00435BE4" w:rsidRDefault="00435BE4" w:rsidP="00435B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435BE4">
        <w:rPr>
          <w:rFonts w:ascii="Consolas" w:eastAsia="Times New Roman" w:hAnsi="Consolas" w:cs="Courier New"/>
          <w:color w:val="404040"/>
          <w:sz w:val="18"/>
          <w:szCs w:val="18"/>
        </w:rPr>
        <w:t xml:space="preserve"> </w:t>
      </w:r>
      <w:r w:rsidRPr="00435BE4">
        <w:rPr>
          <w:rFonts w:ascii="Consolas" w:eastAsia="Times New Roman" w:hAnsi="Consolas" w:cs="Courier New"/>
          <w:b/>
          <w:bCs/>
          <w:color w:val="404040"/>
          <w:sz w:val="18"/>
          <w:szCs w:val="18"/>
        </w:rPr>
        <w:t>-</w:t>
      </w:r>
      <w:r w:rsidRPr="00435BE4">
        <w:rPr>
          <w:rFonts w:ascii="Consolas" w:eastAsia="Times New Roman" w:hAnsi="Consolas" w:cs="Courier New"/>
          <w:color w:val="404040"/>
          <w:sz w:val="18"/>
          <w:szCs w:val="18"/>
        </w:rPr>
        <w:t xml:space="preserve"> </w:t>
      </w:r>
      <w:proofErr w:type="gramStart"/>
      <w:r w:rsidRPr="00435BE4">
        <w:rPr>
          <w:rFonts w:ascii="Consolas" w:eastAsia="Times New Roman" w:hAnsi="Consolas" w:cs="Courier New"/>
          <w:color w:val="22863A"/>
          <w:sz w:val="18"/>
          <w:szCs w:val="18"/>
        </w:rPr>
        <w:t>name</w:t>
      </w:r>
      <w:proofErr w:type="gramEnd"/>
      <w:r w:rsidRPr="00435BE4">
        <w:rPr>
          <w:rFonts w:ascii="Consolas" w:eastAsia="Times New Roman" w:hAnsi="Consolas" w:cs="Courier New"/>
          <w:b/>
          <w:bCs/>
          <w:color w:val="404040"/>
          <w:sz w:val="18"/>
          <w:szCs w:val="18"/>
        </w:rPr>
        <w:t>:</w:t>
      </w:r>
      <w:r w:rsidRPr="00435BE4">
        <w:rPr>
          <w:rFonts w:ascii="Consolas" w:eastAsia="Times New Roman" w:hAnsi="Consolas" w:cs="Courier New"/>
          <w:color w:val="404040"/>
          <w:sz w:val="18"/>
          <w:szCs w:val="18"/>
        </w:rPr>
        <w:t xml:space="preserve"> </w:t>
      </w:r>
      <w:r w:rsidRPr="00435BE4">
        <w:rPr>
          <w:rFonts w:ascii="Consolas" w:eastAsia="Times New Roman" w:hAnsi="Consolas" w:cs="Courier New"/>
          <w:color w:val="032F62"/>
          <w:sz w:val="18"/>
          <w:szCs w:val="18"/>
        </w:rPr>
        <w:t>talk to all hosts just so we can learn about them</w:t>
      </w:r>
    </w:p>
    <w:p w:rsidR="00435BE4" w:rsidRPr="00435BE4" w:rsidRDefault="00435BE4" w:rsidP="00435B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435BE4">
        <w:rPr>
          <w:rFonts w:ascii="Consolas" w:eastAsia="Times New Roman" w:hAnsi="Consolas" w:cs="Courier New"/>
          <w:color w:val="404040"/>
          <w:sz w:val="18"/>
          <w:szCs w:val="18"/>
        </w:rPr>
        <w:t xml:space="preserve">   </w:t>
      </w:r>
      <w:proofErr w:type="gramStart"/>
      <w:r w:rsidRPr="00435BE4">
        <w:rPr>
          <w:rFonts w:ascii="Consolas" w:eastAsia="Times New Roman" w:hAnsi="Consolas" w:cs="Courier New"/>
          <w:color w:val="22863A"/>
          <w:sz w:val="18"/>
          <w:szCs w:val="18"/>
        </w:rPr>
        <w:t>hosts</w:t>
      </w:r>
      <w:proofErr w:type="gramEnd"/>
      <w:r w:rsidRPr="00435BE4">
        <w:rPr>
          <w:rFonts w:ascii="Consolas" w:eastAsia="Times New Roman" w:hAnsi="Consolas" w:cs="Courier New"/>
          <w:b/>
          <w:bCs/>
          <w:color w:val="404040"/>
          <w:sz w:val="18"/>
          <w:szCs w:val="18"/>
        </w:rPr>
        <w:t>:</w:t>
      </w:r>
      <w:r w:rsidRPr="00435BE4">
        <w:rPr>
          <w:rFonts w:ascii="Consolas" w:eastAsia="Times New Roman" w:hAnsi="Consolas" w:cs="Courier New"/>
          <w:color w:val="404040"/>
          <w:sz w:val="18"/>
          <w:szCs w:val="18"/>
        </w:rPr>
        <w:t xml:space="preserve"> </w:t>
      </w:r>
      <w:r w:rsidRPr="00435BE4">
        <w:rPr>
          <w:rFonts w:ascii="Consolas" w:eastAsia="Times New Roman" w:hAnsi="Consolas" w:cs="Courier New"/>
          <w:color w:val="032F62"/>
          <w:sz w:val="18"/>
          <w:szCs w:val="18"/>
        </w:rPr>
        <w:t>all</w:t>
      </w:r>
    </w:p>
    <w:p w:rsidR="00435BE4" w:rsidRPr="00435BE4" w:rsidRDefault="00435BE4" w:rsidP="00435B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435BE4">
        <w:rPr>
          <w:rFonts w:ascii="Consolas" w:eastAsia="Times New Roman" w:hAnsi="Consolas" w:cs="Courier New"/>
          <w:color w:val="404040"/>
          <w:sz w:val="18"/>
          <w:szCs w:val="18"/>
        </w:rPr>
        <w:t xml:space="preserve">   </w:t>
      </w:r>
      <w:proofErr w:type="gramStart"/>
      <w:r w:rsidRPr="00435BE4">
        <w:rPr>
          <w:rFonts w:ascii="Consolas" w:eastAsia="Times New Roman" w:hAnsi="Consolas" w:cs="Courier New"/>
          <w:color w:val="22863A"/>
          <w:sz w:val="18"/>
          <w:szCs w:val="18"/>
        </w:rPr>
        <w:t>tasks</w:t>
      </w:r>
      <w:proofErr w:type="gramEnd"/>
      <w:r w:rsidRPr="00435BE4">
        <w:rPr>
          <w:rFonts w:ascii="Consolas" w:eastAsia="Times New Roman" w:hAnsi="Consolas" w:cs="Courier New"/>
          <w:b/>
          <w:bCs/>
          <w:color w:val="404040"/>
          <w:sz w:val="18"/>
          <w:szCs w:val="18"/>
        </w:rPr>
        <w:t>:</w:t>
      </w:r>
    </w:p>
    <w:p w:rsidR="00435BE4" w:rsidRPr="00435BE4" w:rsidRDefault="00435BE4" w:rsidP="00435B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435BE4">
        <w:rPr>
          <w:rFonts w:ascii="Consolas" w:eastAsia="Times New Roman" w:hAnsi="Consolas" w:cs="Courier New"/>
          <w:color w:val="404040"/>
          <w:sz w:val="18"/>
          <w:szCs w:val="18"/>
        </w:rPr>
        <w:t xml:space="preserve">     </w:t>
      </w:r>
      <w:r w:rsidRPr="00435BE4">
        <w:rPr>
          <w:rFonts w:ascii="Consolas" w:eastAsia="Times New Roman" w:hAnsi="Consolas" w:cs="Courier New"/>
          <w:b/>
          <w:bCs/>
          <w:color w:val="404040"/>
          <w:sz w:val="18"/>
          <w:szCs w:val="18"/>
        </w:rPr>
        <w:t>-</w:t>
      </w:r>
      <w:r w:rsidRPr="00435BE4">
        <w:rPr>
          <w:rFonts w:ascii="Consolas" w:eastAsia="Times New Roman" w:hAnsi="Consolas" w:cs="Courier New"/>
          <w:color w:val="404040"/>
          <w:sz w:val="18"/>
          <w:szCs w:val="18"/>
        </w:rPr>
        <w:t xml:space="preserve"> </w:t>
      </w:r>
      <w:proofErr w:type="gramStart"/>
      <w:r w:rsidRPr="00435BE4">
        <w:rPr>
          <w:rFonts w:ascii="Consolas" w:eastAsia="Times New Roman" w:hAnsi="Consolas" w:cs="Courier New"/>
          <w:color w:val="22863A"/>
          <w:sz w:val="18"/>
          <w:szCs w:val="18"/>
        </w:rPr>
        <w:t>name</w:t>
      </w:r>
      <w:proofErr w:type="gramEnd"/>
      <w:r w:rsidRPr="00435BE4">
        <w:rPr>
          <w:rFonts w:ascii="Consolas" w:eastAsia="Times New Roman" w:hAnsi="Consolas" w:cs="Courier New"/>
          <w:b/>
          <w:bCs/>
          <w:color w:val="404040"/>
          <w:sz w:val="18"/>
          <w:szCs w:val="18"/>
        </w:rPr>
        <w:t>:</w:t>
      </w:r>
      <w:r w:rsidRPr="00435BE4">
        <w:rPr>
          <w:rFonts w:ascii="Consolas" w:eastAsia="Times New Roman" w:hAnsi="Consolas" w:cs="Courier New"/>
          <w:color w:val="404040"/>
          <w:sz w:val="18"/>
          <w:szCs w:val="18"/>
        </w:rPr>
        <w:t xml:space="preserve"> </w:t>
      </w:r>
      <w:r w:rsidRPr="00435BE4">
        <w:rPr>
          <w:rFonts w:ascii="Consolas" w:eastAsia="Times New Roman" w:hAnsi="Consolas" w:cs="Courier New"/>
          <w:color w:val="032F62"/>
          <w:sz w:val="18"/>
          <w:szCs w:val="18"/>
        </w:rPr>
        <w:t>Classify hosts depending on their OS distribution</w:t>
      </w:r>
    </w:p>
    <w:p w:rsidR="00435BE4" w:rsidRPr="00435BE4" w:rsidRDefault="00435BE4" w:rsidP="00435B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435BE4">
        <w:rPr>
          <w:rFonts w:ascii="Consolas" w:eastAsia="Times New Roman" w:hAnsi="Consolas" w:cs="Courier New"/>
          <w:color w:val="404040"/>
          <w:sz w:val="18"/>
          <w:szCs w:val="18"/>
        </w:rPr>
        <w:t xml:space="preserve">       </w:t>
      </w:r>
      <w:proofErr w:type="spellStart"/>
      <w:r w:rsidRPr="00435BE4">
        <w:rPr>
          <w:rFonts w:ascii="Consolas" w:eastAsia="Times New Roman" w:hAnsi="Consolas" w:cs="Courier New"/>
          <w:color w:val="22863A"/>
          <w:sz w:val="18"/>
          <w:szCs w:val="18"/>
        </w:rPr>
        <w:t>group_by</w:t>
      </w:r>
      <w:proofErr w:type="spellEnd"/>
      <w:r w:rsidRPr="00435BE4">
        <w:rPr>
          <w:rFonts w:ascii="Consolas" w:eastAsia="Times New Roman" w:hAnsi="Consolas" w:cs="Courier New"/>
          <w:b/>
          <w:bCs/>
          <w:color w:val="404040"/>
          <w:sz w:val="18"/>
          <w:szCs w:val="18"/>
        </w:rPr>
        <w:t>:</w:t>
      </w:r>
    </w:p>
    <w:p w:rsidR="00435BE4" w:rsidRPr="00435BE4" w:rsidRDefault="00435BE4" w:rsidP="00435B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435BE4">
        <w:rPr>
          <w:rFonts w:ascii="Consolas" w:eastAsia="Times New Roman" w:hAnsi="Consolas" w:cs="Courier New"/>
          <w:color w:val="404040"/>
          <w:sz w:val="18"/>
          <w:szCs w:val="18"/>
        </w:rPr>
        <w:t xml:space="preserve">         </w:t>
      </w:r>
      <w:proofErr w:type="gramStart"/>
      <w:r w:rsidRPr="00435BE4">
        <w:rPr>
          <w:rFonts w:ascii="Consolas" w:eastAsia="Times New Roman" w:hAnsi="Consolas" w:cs="Courier New"/>
          <w:color w:val="22863A"/>
          <w:sz w:val="18"/>
          <w:szCs w:val="18"/>
        </w:rPr>
        <w:t>key</w:t>
      </w:r>
      <w:proofErr w:type="gramEnd"/>
      <w:r w:rsidRPr="00435BE4">
        <w:rPr>
          <w:rFonts w:ascii="Consolas" w:eastAsia="Times New Roman" w:hAnsi="Consolas" w:cs="Courier New"/>
          <w:b/>
          <w:bCs/>
          <w:color w:val="404040"/>
          <w:sz w:val="18"/>
          <w:szCs w:val="18"/>
        </w:rPr>
        <w:t>:</w:t>
      </w:r>
      <w:r w:rsidRPr="00435BE4">
        <w:rPr>
          <w:rFonts w:ascii="Consolas" w:eastAsia="Times New Roman" w:hAnsi="Consolas" w:cs="Courier New"/>
          <w:color w:val="404040"/>
          <w:sz w:val="18"/>
          <w:szCs w:val="18"/>
        </w:rPr>
        <w:t xml:space="preserve"> </w:t>
      </w:r>
      <w:proofErr w:type="spellStart"/>
      <w:r w:rsidRPr="00435BE4">
        <w:rPr>
          <w:rFonts w:ascii="Consolas" w:eastAsia="Times New Roman" w:hAnsi="Consolas" w:cs="Courier New"/>
          <w:color w:val="032F62"/>
          <w:sz w:val="18"/>
          <w:szCs w:val="18"/>
        </w:rPr>
        <w:t>os</w:t>
      </w:r>
      <w:proofErr w:type="spellEnd"/>
      <w:r w:rsidRPr="00435BE4">
        <w:rPr>
          <w:rFonts w:ascii="Consolas" w:eastAsia="Times New Roman" w:hAnsi="Consolas" w:cs="Courier New"/>
          <w:color w:val="032F62"/>
          <w:sz w:val="18"/>
          <w:szCs w:val="18"/>
        </w:rPr>
        <w:t>_</w:t>
      </w:r>
      <w:r w:rsidRPr="00435BE4">
        <w:rPr>
          <w:rFonts w:ascii="Consolas" w:eastAsia="Times New Roman" w:hAnsi="Consolas" w:cs="Courier New"/>
          <w:color w:val="007020"/>
          <w:sz w:val="18"/>
          <w:szCs w:val="18"/>
        </w:rPr>
        <w:t>{{</w:t>
      </w:r>
      <w:r w:rsidRPr="00435BE4">
        <w:rPr>
          <w:rFonts w:ascii="Consolas" w:eastAsia="Times New Roman" w:hAnsi="Consolas" w:cs="Courier New"/>
          <w:color w:val="404040"/>
          <w:sz w:val="18"/>
          <w:szCs w:val="18"/>
        </w:rPr>
        <w:t xml:space="preserve"> </w:t>
      </w:r>
      <w:proofErr w:type="spellStart"/>
      <w:r w:rsidRPr="00435BE4">
        <w:rPr>
          <w:rFonts w:ascii="Consolas" w:eastAsia="Times New Roman" w:hAnsi="Consolas" w:cs="Courier New"/>
          <w:b/>
          <w:bCs/>
          <w:color w:val="9960B5"/>
          <w:sz w:val="18"/>
          <w:szCs w:val="18"/>
        </w:rPr>
        <w:t>ansible_facts</w:t>
      </w:r>
      <w:proofErr w:type="spellEnd"/>
      <w:r w:rsidRPr="00435BE4">
        <w:rPr>
          <w:rFonts w:ascii="Consolas" w:eastAsia="Times New Roman" w:hAnsi="Consolas" w:cs="Courier New"/>
          <w:b/>
          <w:bCs/>
          <w:color w:val="666666"/>
          <w:sz w:val="18"/>
          <w:szCs w:val="18"/>
        </w:rPr>
        <w:t>[</w:t>
      </w:r>
      <w:r w:rsidRPr="00435BE4">
        <w:rPr>
          <w:rFonts w:ascii="Consolas" w:eastAsia="Times New Roman" w:hAnsi="Consolas" w:cs="Courier New"/>
          <w:color w:val="DD1144"/>
          <w:sz w:val="18"/>
          <w:szCs w:val="18"/>
        </w:rPr>
        <w:t>'distribution'</w:t>
      </w:r>
      <w:r w:rsidRPr="00435BE4">
        <w:rPr>
          <w:rFonts w:ascii="Consolas" w:eastAsia="Times New Roman" w:hAnsi="Consolas" w:cs="Courier New"/>
          <w:b/>
          <w:bCs/>
          <w:color w:val="666666"/>
          <w:sz w:val="18"/>
          <w:szCs w:val="18"/>
        </w:rPr>
        <w:t>]</w:t>
      </w:r>
      <w:r w:rsidRPr="00435BE4">
        <w:rPr>
          <w:rFonts w:ascii="Consolas" w:eastAsia="Times New Roman" w:hAnsi="Consolas" w:cs="Courier New"/>
          <w:color w:val="404040"/>
          <w:sz w:val="18"/>
          <w:szCs w:val="18"/>
        </w:rPr>
        <w:t xml:space="preserve"> </w:t>
      </w:r>
      <w:r w:rsidRPr="00435BE4">
        <w:rPr>
          <w:rFonts w:ascii="Consolas" w:eastAsia="Times New Roman" w:hAnsi="Consolas" w:cs="Courier New"/>
          <w:color w:val="007020"/>
          <w:sz w:val="18"/>
          <w:szCs w:val="18"/>
        </w:rPr>
        <w:t>}}</w:t>
      </w:r>
    </w:p>
    <w:p w:rsidR="00435BE4" w:rsidRPr="00435BE4" w:rsidRDefault="00435BE4" w:rsidP="00435B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rsidR="00435BE4" w:rsidRPr="00435BE4" w:rsidRDefault="00435BE4" w:rsidP="00435B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435BE4">
        <w:rPr>
          <w:rFonts w:ascii="Consolas" w:eastAsia="Times New Roman" w:hAnsi="Consolas" w:cs="Courier New"/>
          <w:color w:val="404040"/>
          <w:sz w:val="18"/>
          <w:szCs w:val="18"/>
        </w:rPr>
        <w:t xml:space="preserve"> </w:t>
      </w:r>
      <w:r w:rsidRPr="00435BE4">
        <w:rPr>
          <w:rFonts w:ascii="Consolas" w:eastAsia="Times New Roman" w:hAnsi="Consolas" w:cs="Courier New"/>
          <w:i/>
          <w:iCs/>
          <w:color w:val="6A737D"/>
          <w:sz w:val="18"/>
          <w:szCs w:val="18"/>
        </w:rPr>
        <w:t># now just on the CentOS hosts...</w:t>
      </w:r>
    </w:p>
    <w:p w:rsidR="00435BE4" w:rsidRPr="00435BE4" w:rsidRDefault="00435BE4" w:rsidP="00435B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rsidR="00435BE4" w:rsidRPr="00435BE4" w:rsidRDefault="00435BE4" w:rsidP="00435B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435BE4">
        <w:rPr>
          <w:rFonts w:ascii="Consolas" w:eastAsia="Times New Roman" w:hAnsi="Consolas" w:cs="Courier New"/>
          <w:color w:val="404040"/>
          <w:sz w:val="18"/>
          <w:szCs w:val="18"/>
        </w:rPr>
        <w:t xml:space="preserve"> </w:t>
      </w:r>
      <w:r w:rsidRPr="00435BE4">
        <w:rPr>
          <w:rFonts w:ascii="Consolas" w:eastAsia="Times New Roman" w:hAnsi="Consolas" w:cs="Courier New"/>
          <w:b/>
          <w:bCs/>
          <w:color w:val="404040"/>
          <w:sz w:val="18"/>
          <w:szCs w:val="18"/>
        </w:rPr>
        <w:t>-</w:t>
      </w:r>
      <w:r w:rsidRPr="00435BE4">
        <w:rPr>
          <w:rFonts w:ascii="Consolas" w:eastAsia="Times New Roman" w:hAnsi="Consolas" w:cs="Courier New"/>
          <w:color w:val="404040"/>
          <w:sz w:val="18"/>
          <w:szCs w:val="18"/>
        </w:rPr>
        <w:t xml:space="preserve"> </w:t>
      </w:r>
      <w:proofErr w:type="gramStart"/>
      <w:r w:rsidRPr="00435BE4">
        <w:rPr>
          <w:rFonts w:ascii="Consolas" w:eastAsia="Times New Roman" w:hAnsi="Consolas" w:cs="Courier New"/>
          <w:color w:val="22863A"/>
          <w:sz w:val="18"/>
          <w:szCs w:val="18"/>
        </w:rPr>
        <w:t>hosts</w:t>
      </w:r>
      <w:proofErr w:type="gramEnd"/>
      <w:r w:rsidRPr="00435BE4">
        <w:rPr>
          <w:rFonts w:ascii="Consolas" w:eastAsia="Times New Roman" w:hAnsi="Consolas" w:cs="Courier New"/>
          <w:b/>
          <w:bCs/>
          <w:color w:val="404040"/>
          <w:sz w:val="18"/>
          <w:szCs w:val="18"/>
        </w:rPr>
        <w:t>:</w:t>
      </w:r>
      <w:r w:rsidRPr="00435BE4">
        <w:rPr>
          <w:rFonts w:ascii="Consolas" w:eastAsia="Times New Roman" w:hAnsi="Consolas" w:cs="Courier New"/>
          <w:color w:val="404040"/>
          <w:sz w:val="18"/>
          <w:szCs w:val="18"/>
        </w:rPr>
        <w:t xml:space="preserve"> </w:t>
      </w:r>
      <w:proofErr w:type="spellStart"/>
      <w:r w:rsidRPr="00435BE4">
        <w:rPr>
          <w:rFonts w:ascii="Consolas" w:eastAsia="Times New Roman" w:hAnsi="Consolas" w:cs="Courier New"/>
          <w:color w:val="032F62"/>
          <w:sz w:val="18"/>
          <w:szCs w:val="18"/>
        </w:rPr>
        <w:t>os_CentOS</w:t>
      </w:r>
      <w:proofErr w:type="spellEnd"/>
    </w:p>
    <w:p w:rsidR="00435BE4" w:rsidRPr="00435BE4" w:rsidRDefault="00435BE4" w:rsidP="00435B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435BE4">
        <w:rPr>
          <w:rFonts w:ascii="Consolas" w:eastAsia="Times New Roman" w:hAnsi="Consolas" w:cs="Courier New"/>
          <w:color w:val="404040"/>
          <w:sz w:val="18"/>
          <w:szCs w:val="18"/>
        </w:rPr>
        <w:t xml:space="preserve">   </w:t>
      </w:r>
      <w:proofErr w:type="spellStart"/>
      <w:r w:rsidRPr="00435BE4">
        <w:rPr>
          <w:rFonts w:ascii="Consolas" w:eastAsia="Times New Roman" w:hAnsi="Consolas" w:cs="Courier New"/>
          <w:color w:val="22863A"/>
          <w:sz w:val="18"/>
          <w:szCs w:val="18"/>
        </w:rPr>
        <w:t>gather_facts</w:t>
      </w:r>
      <w:proofErr w:type="spellEnd"/>
      <w:r w:rsidRPr="00435BE4">
        <w:rPr>
          <w:rFonts w:ascii="Consolas" w:eastAsia="Times New Roman" w:hAnsi="Consolas" w:cs="Courier New"/>
          <w:b/>
          <w:bCs/>
          <w:color w:val="404040"/>
          <w:sz w:val="18"/>
          <w:szCs w:val="18"/>
        </w:rPr>
        <w:t>:</w:t>
      </w:r>
      <w:r w:rsidRPr="00435BE4">
        <w:rPr>
          <w:rFonts w:ascii="Consolas" w:eastAsia="Times New Roman" w:hAnsi="Consolas" w:cs="Courier New"/>
          <w:color w:val="404040"/>
          <w:sz w:val="18"/>
          <w:szCs w:val="18"/>
        </w:rPr>
        <w:t xml:space="preserve"> </w:t>
      </w:r>
      <w:r w:rsidRPr="00435BE4">
        <w:rPr>
          <w:rFonts w:ascii="Consolas" w:eastAsia="Times New Roman" w:hAnsi="Consolas" w:cs="Courier New"/>
          <w:color w:val="032F62"/>
          <w:sz w:val="18"/>
          <w:szCs w:val="18"/>
        </w:rPr>
        <w:t>False</w:t>
      </w:r>
    </w:p>
    <w:p w:rsidR="00435BE4" w:rsidRPr="00435BE4" w:rsidRDefault="00435BE4" w:rsidP="00435B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435BE4">
        <w:rPr>
          <w:rFonts w:ascii="Consolas" w:eastAsia="Times New Roman" w:hAnsi="Consolas" w:cs="Courier New"/>
          <w:color w:val="404040"/>
          <w:sz w:val="18"/>
          <w:szCs w:val="18"/>
        </w:rPr>
        <w:t xml:space="preserve">   </w:t>
      </w:r>
      <w:proofErr w:type="gramStart"/>
      <w:r w:rsidRPr="00435BE4">
        <w:rPr>
          <w:rFonts w:ascii="Consolas" w:eastAsia="Times New Roman" w:hAnsi="Consolas" w:cs="Courier New"/>
          <w:color w:val="22863A"/>
          <w:sz w:val="18"/>
          <w:szCs w:val="18"/>
        </w:rPr>
        <w:t>tasks</w:t>
      </w:r>
      <w:proofErr w:type="gramEnd"/>
      <w:r w:rsidRPr="00435BE4">
        <w:rPr>
          <w:rFonts w:ascii="Consolas" w:eastAsia="Times New Roman" w:hAnsi="Consolas" w:cs="Courier New"/>
          <w:b/>
          <w:bCs/>
          <w:color w:val="404040"/>
          <w:sz w:val="18"/>
          <w:szCs w:val="18"/>
        </w:rPr>
        <w:t>:</w:t>
      </w:r>
    </w:p>
    <w:p w:rsidR="00435BE4" w:rsidRPr="00435BE4" w:rsidRDefault="00435BE4" w:rsidP="00435B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rPr>
      </w:pPr>
      <w:r w:rsidRPr="00435BE4">
        <w:rPr>
          <w:rFonts w:ascii="Consolas" w:eastAsia="Times New Roman" w:hAnsi="Consolas" w:cs="Courier New"/>
          <w:color w:val="404040"/>
          <w:sz w:val="18"/>
          <w:szCs w:val="18"/>
        </w:rPr>
        <w:t xml:space="preserve">     </w:t>
      </w:r>
      <w:r w:rsidRPr="00435BE4">
        <w:rPr>
          <w:rFonts w:ascii="Consolas" w:eastAsia="Times New Roman" w:hAnsi="Consolas" w:cs="Courier New"/>
          <w:b/>
          <w:bCs/>
          <w:color w:val="404040"/>
          <w:sz w:val="18"/>
          <w:szCs w:val="18"/>
        </w:rPr>
        <w:t>-</w:t>
      </w:r>
      <w:r w:rsidRPr="00435BE4">
        <w:rPr>
          <w:rFonts w:ascii="Consolas" w:eastAsia="Times New Roman" w:hAnsi="Consolas" w:cs="Courier New"/>
          <w:color w:val="404040"/>
          <w:sz w:val="18"/>
          <w:szCs w:val="18"/>
        </w:rPr>
        <w:t xml:space="preserve"> </w:t>
      </w:r>
      <w:r w:rsidRPr="00435BE4">
        <w:rPr>
          <w:rFonts w:ascii="Consolas" w:eastAsia="Times New Roman" w:hAnsi="Consolas" w:cs="Courier New"/>
          <w:i/>
          <w:iCs/>
          <w:color w:val="6A737D"/>
          <w:sz w:val="18"/>
          <w:szCs w:val="18"/>
        </w:rPr>
        <w:t># tasks that only happen on CentOS go in this play</w:t>
      </w:r>
    </w:p>
    <w:p w:rsidR="00435BE4" w:rsidRPr="00435BE4" w:rsidRDefault="00435BE4" w:rsidP="00435BE4">
      <w:pPr>
        <w:shd w:val="clear" w:color="auto" w:fill="FCFCFC"/>
        <w:spacing w:after="360" w:line="360" w:lineRule="atLeast"/>
        <w:rPr>
          <w:rFonts w:ascii="Arial" w:eastAsia="Times New Roman" w:hAnsi="Arial" w:cs="Arial"/>
          <w:color w:val="404040"/>
          <w:sz w:val="24"/>
          <w:szCs w:val="24"/>
        </w:rPr>
      </w:pPr>
      <w:r w:rsidRPr="00435BE4">
        <w:rPr>
          <w:rFonts w:ascii="Arial" w:eastAsia="Times New Roman" w:hAnsi="Arial" w:cs="Arial"/>
          <w:color w:val="404040"/>
          <w:sz w:val="24"/>
          <w:szCs w:val="24"/>
        </w:rPr>
        <w:t>The first play categorizes all systems into dynamic groups based on the operating system name. Later plays can use these groups as patterns on the </w:t>
      </w:r>
      <w:proofErr w:type="gramStart"/>
      <w:r w:rsidRPr="00435BE4">
        <w:rPr>
          <w:rFonts w:ascii="Consolas" w:eastAsia="Times New Roman" w:hAnsi="Consolas" w:cs="Courier New"/>
          <w:color w:val="E74C3C"/>
          <w:sz w:val="18"/>
          <w:szCs w:val="18"/>
          <w:bdr w:val="single" w:sz="6" w:space="2" w:color="E1E4E5" w:frame="1"/>
          <w:shd w:val="clear" w:color="auto" w:fill="FFFFFF"/>
        </w:rPr>
        <w:t>hosts</w:t>
      </w:r>
      <w:proofErr w:type="gramEnd"/>
      <w:r w:rsidRPr="00435BE4">
        <w:rPr>
          <w:rFonts w:ascii="Arial" w:eastAsia="Times New Roman" w:hAnsi="Arial" w:cs="Arial"/>
          <w:color w:val="404040"/>
          <w:sz w:val="24"/>
          <w:szCs w:val="24"/>
        </w:rPr>
        <w:t xml:space="preserve"> line. You can also add group-specific settings in group </w:t>
      </w:r>
      <w:proofErr w:type="spellStart"/>
      <w:r w:rsidRPr="00435BE4">
        <w:rPr>
          <w:rFonts w:ascii="Arial" w:eastAsia="Times New Roman" w:hAnsi="Arial" w:cs="Arial"/>
          <w:color w:val="404040"/>
          <w:sz w:val="24"/>
          <w:szCs w:val="24"/>
        </w:rPr>
        <w:t>vars</w:t>
      </w:r>
      <w:proofErr w:type="spellEnd"/>
      <w:r w:rsidRPr="00435BE4">
        <w:rPr>
          <w:rFonts w:ascii="Arial" w:eastAsia="Times New Roman" w:hAnsi="Arial" w:cs="Arial"/>
          <w:color w:val="404040"/>
          <w:sz w:val="24"/>
          <w:szCs w:val="24"/>
        </w:rPr>
        <w:t xml:space="preserve"> files. All three names must match: the name created by the </w:t>
      </w:r>
      <w:proofErr w:type="spellStart"/>
      <w:r w:rsidRPr="00435BE4">
        <w:rPr>
          <w:rFonts w:ascii="Consolas" w:eastAsia="Times New Roman" w:hAnsi="Consolas" w:cs="Courier New"/>
          <w:color w:val="E74C3C"/>
          <w:sz w:val="18"/>
          <w:szCs w:val="18"/>
          <w:bdr w:val="single" w:sz="6" w:space="2" w:color="E1E4E5" w:frame="1"/>
          <w:shd w:val="clear" w:color="auto" w:fill="FFFFFF"/>
        </w:rPr>
        <w:t>group_by</w:t>
      </w:r>
      <w:proofErr w:type="spellEnd"/>
      <w:r w:rsidRPr="00435BE4">
        <w:rPr>
          <w:rFonts w:ascii="Arial" w:eastAsia="Times New Roman" w:hAnsi="Arial" w:cs="Arial"/>
          <w:color w:val="404040"/>
          <w:sz w:val="24"/>
          <w:szCs w:val="24"/>
        </w:rPr>
        <w:t xml:space="preserve"> task, the name of the pattern in subsequent plays, and the name of the group </w:t>
      </w:r>
      <w:proofErr w:type="spellStart"/>
      <w:r w:rsidRPr="00435BE4">
        <w:rPr>
          <w:rFonts w:ascii="Arial" w:eastAsia="Times New Roman" w:hAnsi="Arial" w:cs="Arial"/>
          <w:color w:val="404040"/>
          <w:sz w:val="24"/>
          <w:szCs w:val="24"/>
        </w:rPr>
        <w:t>vars</w:t>
      </w:r>
      <w:proofErr w:type="spellEnd"/>
      <w:r w:rsidRPr="00435BE4">
        <w:rPr>
          <w:rFonts w:ascii="Arial" w:eastAsia="Times New Roman" w:hAnsi="Arial" w:cs="Arial"/>
          <w:color w:val="404040"/>
          <w:sz w:val="24"/>
          <w:szCs w:val="24"/>
        </w:rPr>
        <w:t xml:space="preserve"> file. For example:</w:t>
      </w:r>
    </w:p>
    <w:p w:rsidR="00435BE4" w:rsidRPr="00435BE4" w:rsidRDefault="00435BE4" w:rsidP="00435B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435BE4">
        <w:rPr>
          <w:rFonts w:ascii="Consolas" w:eastAsia="Times New Roman" w:hAnsi="Consolas" w:cs="Courier New"/>
          <w:b/>
          <w:bCs/>
          <w:color w:val="555555"/>
          <w:sz w:val="18"/>
          <w:szCs w:val="18"/>
        </w:rPr>
        <w:t>---</w:t>
      </w:r>
    </w:p>
    <w:p w:rsidR="00435BE4" w:rsidRPr="00435BE4" w:rsidRDefault="00435BE4" w:rsidP="00435B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435BE4">
        <w:rPr>
          <w:rFonts w:ascii="Consolas" w:eastAsia="Times New Roman" w:hAnsi="Consolas" w:cs="Courier New"/>
          <w:i/>
          <w:iCs/>
          <w:color w:val="6A737D"/>
          <w:sz w:val="18"/>
          <w:szCs w:val="18"/>
        </w:rPr>
        <w:t xml:space="preserve"># </w:t>
      </w:r>
      <w:proofErr w:type="gramStart"/>
      <w:r w:rsidRPr="00435BE4">
        <w:rPr>
          <w:rFonts w:ascii="Consolas" w:eastAsia="Times New Roman" w:hAnsi="Consolas" w:cs="Courier New"/>
          <w:i/>
          <w:iCs/>
          <w:color w:val="6A737D"/>
          <w:sz w:val="18"/>
          <w:szCs w:val="18"/>
        </w:rPr>
        <w:t>file</w:t>
      </w:r>
      <w:proofErr w:type="gramEnd"/>
      <w:r w:rsidRPr="00435BE4">
        <w:rPr>
          <w:rFonts w:ascii="Consolas" w:eastAsia="Times New Roman" w:hAnsi="Consolas" w:cs="Courier New"/>
          <w:i/>
          <w:iCs/>
          <w:color w:val="6A737D"/>
          <w:sz w:val="18"/>
          <w:szCs w:val="18"/>
        </w:rPr>
        <w:t xml:space="preserve">: </w:t>
      </w:r>
      <w:proofErr w:type="spellStart"/>
      <w:r w:rsidRPr="00435BE4">
        <w:rPr>
          <w:rFonts w:ascii="Consolas" w:eastAsia="Times New Roman" w:hAnsi="Consolas" w:cs="Courier New"/>
          <w:i/>
          <w:iCs/>
          <w:color w:val="6A737D"/>
          <w:sz w:val="18"/>
          <w:szCs w:val="18"/>
        </w:rPr>
        <w:t>group_vars</w:t>
      </w:r>
      <w:proofErr w:type="spellEnd"/>
      <w:r w:rsidRPr="00435BE4">
        <w:rPr>
          <w:rFonts w:ascii="Consolas" w:eastAsia="Times New Roman" w:hAnsi="Consolas" w:cs="Courier New"/>
          <w:i/>
          <w:iCs/>
          <w:color w:val="6A737D"/>
          <w:sz w:val="18"/>
          <w:szCs w:val="18"/>
        </w:rPr>
        <w:t>/all</w:t>
      </w:r>
    </w:p>
    <w:p w:rsidR="00435BE4" w:rsidRPr="00435BE4" w:rsidRDefault="00435BE4" w:rsidP="00435B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roofErr w:type="spellStart"/>
      <w:proofErr w:type="gramStart"/>
      <w:r w:rsidRPr="00435BE4">
        <w:rPr>
          <w:rFonts w:ascii="Consolas" w:eastAsia="Times New Roman" w:hAnsi="Consolas" w:cs="Courier New"/>
          <w:color w:val="22863A"/>
          <w:sz w:val="18"/>
          <w:szCs w:val="18"/>
        </w:rPr>
        <w:t>asdf</w:t>
      </w:r>
      <w:proofErr w:type="spellEnd"/>
      <w:proofErr w:type="gramEnd"/>
      <w:r w:rsidRPr="00435BE4">
        <w:rPr>
          <w:rFonts w:ascii="Consolas" w:eastAsia="Times New Roman" w:hAnsi="Consolas" w:cs="Courier New"/>
          <w:b/>
          <w:bCs/>
          <w:color w:val="404040"/>
          <w:sz w:val="18"/>
          <w:szCs w:val="18"/>
        </w:rPr>
        <w:t>:</w:t>
      </w:r>
      <w:r w:rsidRPr="00435BE4">
        <w:rPr>
          <w:rFonts w:ascii="Consolas" w:eastAsia="Times New Roman" w:hAnsi="Consolas" w:cs="Courier New"/>
          <w:color w:val="404040"/>
          <w:sz w:val="18"/>
          <w:szCs w:val="18"/>
        </w:rPr>
        <w:t xml:space="preserve"> </w:t>
      </w:r>
      <w:r w:rsidRPr="00435BE4">
        <w:rPr>
          <w:rFonts w:ascii="Consolas" w:eastAsia="Times New Roman" w:hAnsi="Consolas" w:cs="Courier New"/>
          <w:color w:val="032F62"/>
          <w:sz w:val="18"/>
          <w:szCs w:val="18"/>
        </w:rPr>
        <w:t>10</w:t>
      </w:r>
    </w:p>
    <w:p w:rsidR="00435BE4" w:rsidRPr="00435BE4" w:rsidRDefault="00435BE4" w:rsidP="00435B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rsidR="00435BE4" w:rsidRPr="00435BE4" w:rsidRDefault="00435BE4" w:rsidP="00435B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435BE4">
        <w:rPr>
          <w:rFonts w:ascii="Consolas" w:eastAsia="Times New Roman" w:hAnsi="Consolas" w:cs="Courier New"/>
          <w:b/>
          <w:bCs/>
          <w:color w:val="555555"/>
          <w:sz w:val="18"/>
          <w:szCs w:val="18"/>
        </w:rPr>
        <w:t>---</w:t>
      </w:r>
    </w:p>
    <w:p w:rsidR="00435BE4" w:rsidRPr="00435BE4" w:rsidRDefault="00435BE4" w:rsidP="00435B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435BE4">
        <w:rPr>
          <w:rFonts w:ascii="Consolas" w:eastAsia="Times New Roman" w:hAnsi="Consolas" w:cs="Courier New"/>
          <w:i/>
          <w:iCs/>
          <w:color w:val="6A737D"/>
          <w:sz w:val="18"/>
          <w:szCs w:val="18"/>
        </w:rPr>
        <w:t xml:space="preserve"># </w:t>
      </w:r>
      <w:proofErr w:type="gramStart"/>
      <w:r w:rsidRPr="00435BE4">
        <w:rPr>
          <w:rFonts w:ascii="Consolas" w:eastAsia="Times New Roman" w:hAnsi="Consolas" w:cs="Courier New"/>
          <w:i/>
          <w:iCs/>
          <w:color w:val="6A737D"/>
          <w:sz w:val="18"/>
          <w:szCs w:val="18"/>
        </w:rPr>
        <w:t>file</w:t>
      </w:r>
      <w:proofErr w:type="gramEnd"/>
      <w:r w:rsidRPr="00435BE4">
        <w:rPr>
          <w:rFonts w:ascii="Consolas" w:eastAsia="Times New Roman" w:hAnsi="Consolas" w:cs="Courier New"/>
          <w:i/>
          <w:iCs/>
          <w:color w:val="6A737D"/>
          <w:sz w:val="18"/>
          <w:szCs w:val="18"/>
        </w:rPr>
        <w:t xml:space="preserve">: </w:t>
      </w:r>
      <w:proofErr w:type="spellStart"/>
      <w:r w:rsidRPr="00435BE4">
        <w:rPr>
          <w:rFonts w:ascii="Consolas" w:eastAsia="Times New Roman" w:hAnsi="Consolas" w:cs="Courier New"/>
          <w:i/>
          <w:iCs/>
          <w:color w:val="6A737D"/>
          <w:sz w:val="18"/>
          <w:szCs w:val="18"/>
        </w:rPr>
        <w:t>group_vars</w:t>
      </w:r>
      <w:proofErr w:type="spellEnd"/>
      <w:r w:rsidRPr="00435BE4">
        <w:rPr>
          <w:rFonts w:ascii="Consolas" w:eastAsia="Times New Roman" w:hAnsi="Consolas" w:cs="Courier New"/>
          <w:i/>
          <w:iCs/>
          <w:color w:val="6A737D"/>
          <w:sz w:val="18"/>
          <w:szCs w:val="18"/>
        </w:rPr>
        <w:t>/</w:t>
      </w:r>
      <w:proofErr w:type="spellStart"/>
      <w:r w:rsidRPr="00435BE4">
        <w:rPr>
          <w:rFonts w:ascii="Consolas" w:eastAsia="Times New Roman" w:hAnsi="Consolas" w:cs="Courier New"/>
          <w:i/>
          <w:iCs/>
          <w:color w:val="6A737D"/>
          <w:sz w:val="18"/>
          <w:szCs w:val="18"/>
        </w:rPr>
        <w:t>os_CentOS.yml</w:t>
      </w:r>
      <w:proofErr w:type="spellEnd"/>
    </w:p>
    <w:p w:rsidR="00435BE4" w:rsidRPr="00435BE4" w:rsidRDefault="00435BE4" w:rsidP="00435B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rPr>
      </w:pPr>
      <w:proofErr w:type="spellStart"/>
      <w:proofErr w:type="gramStart"/>
      <w:r w:rsidRPr="00435BE4">
        <w:rPr>
          <w:rFonts w:ascii="Consolas" w:eastAsia="Times New Roman" w:hAnsi="Consolas" w:cs="Courier New"/>
          <w:color w:val="22863A"/>
          <w:sz w:val="18"/>
          <w:szCs w:val="18"/>
        </w:rPr>
        <w:t>asdf</w:t>
      </w:r>
      <w:proofErr w:type="spellEnd"/>
      <w:proofErr w:type="gramEnd"/>
      <w:r w:rsidRPr="00435BE4">
        <w:rPr>
          <w:rFonts w:ascii="Consolas" w:eastAsia="Times New Roman" w:hAnsi="Consolas" w:cs="Courier New"/>
          <w:b/>
          <w:bCs/>
          <w:color w:val="404040"/>
          <w:sz w:val="18"/>
          <w:szCs w:val="18"/>
        </w:rPr>
        <w:t>:</w:t>
      </w:r>
      <w:r w:rsidRPr="00435BE4">
        <w:rPr>
          <w:rFonts w:ascii="Consolas" w:eastAsia="Times New Roman" w:hAnsi="Consolas" w:cs="Courier New"/>
          <w:color w:val="404040"/>
          <w:sz w:val="18"/>
          <w:szCs w:val="18"/>
        </w:rPr>
        <w:t xml:space="preserve"> </w:t>
      </w:r>
      <w:r w:rsidRPr="00435BE4">
        <w:rPr>
          <w:rFonts w:ascii="Consolas" w:eastAsia="Times New Roman" w:hAnsi="Consolas" w:cs="Courier New"/>
          <w:color w:val="032F62"/>
          <w:sz w:val="18"/>
          <w:szCs w:val="18"/>
        </w:rPr>
        <w:t>42</w:t>
      </w:r>
    </w:p>
    <w:p w:rsidR="00435BE4" w:rsidRPr="00435BE4" w:rsidRDefault="00435BE4" w:rsidP="00435BE4">
      <w:pPr>
        <w:shd w:val="clear" w:color="auto" w:fill="FCFCFC"/>
        <w:spacing w:after="360" w:line="360" w:lineRule="atLeast"/>
        <w:rPr>
          <w:rFonts w:ascii="Arial" w:eastAsia="Times New Roman" w:hAnsi="Arial" w:cs="Arial"/>
          <w:color w:val="404040"/>
          <w:sz w:val="24"/>
          <w:szCs w:val="24"/>
        </w:rPr>
      </w:pPr>
      <w:r w:rsidRPr="00435BE4">
        <w:rPr>
          <w:rFonts w:ascii="Arial" w:eastAsia="Times New Roman" w:hAnsi="Arial" w:cs="Arial"/>
          <w:color w:val="404040"/>
          <w:sz w:val="24"/>
          <w:szCs w:val="24"/>
        </w:rPr>
        <w:t xml:space="preserve">In this example, CentOS machines get the value of ‘42’ for </w:t>
      </w:r>
      <w:proofErr w:type="spellStart"/>
      <w:r w:rsidRPr="00435BE4">
        <w:rPr>
          <w:rFonts w:ascii="Arial" w:eastAsia="Times New Roman" w:hAnsi="Arial" w:cs="Arial"/>
          <w:color w:val="404040"/>
          <w:sz w:val="24"/>
          <w:szCs w:val="24"/>
        </w:rPr>
        <w:t>asdf</w:t>
      </w:r>
      <w:proofErr w:type="spellEnd"/>
      <w:r w:rsidRPr="00435BE4">
        <w:rPr>
          <w:rFonts w:ascii="Arial" w:eastAsia="Times New Roman" w:hAnsi="Arial" w:cs="Arial"/>
          <w:color w:val="404040"/>
          <w:sz w:val="24"/>
          <w:szCs w:val="24"/>
        </w:rPr>
        <w:t>, but other machines get ‘10’. This can be used not only to set variables, but also to apply certain roles to only certain systems.</w:t>
      </w:r>
    </w:p>
    <w:p w:rsidR="00435BE4" w:rsidRPr="00435BE4" w:rsidRDefault="00435BE4" w:rsidP="00435BE4">
      <w:pPr>
        <w:shd w:val="clear" w:color="auto" w:fill="FCFCFC"/>
        <w:spacing w:after="360" w:line="360" w:lineRule="atLeast"/>
        <w:rPr>
          <w:rFonts w:ascii="Arial" w:eastAsia="Times New Roman" w:hAnsi="Arial" w:cs="Arial"/>
          <w:color w:val="404040"/>
          <w:sz w:val="24"/>
          <w:szCs w:val="24"/>
        </w:rPr>
      </w:pPr>
      <w:r w:rsidRPr="00435BE4">
        <w:rPr>
          <w:rFonts w:ascii="Arial" w:eastAsia="Times New Roman" w:hAnsi="Arial" w:cs="Arial"/>
          <w:color w:val="404040"/>
          <w:sz w:val="24"/>
          <w:szCs w:val="24"/>
        </w:rPr>
        <w:t>You can use the same setup with </w:t>
      </w:r>
      <w:proofErr w:type="spellStart"/>
      <w:r w:rsidRPr="00435BE4">
        <w:rPr>
          <w:rFonts w:ascii="Consolas" w:eastAsia="Times New Roman" w:hAnsi="Consolas" w:cs="Courier New"/>
          <w:color w:val="E74C3C"/>
          <w:sz w:val="18"/>
          <w:szCs w:val="18"/>
          <w:bdr w:val="single" w:sz="6" w:space="2" w:color="E1E4E5" w:frame="1"/>
          <w:shd w:val="clear" w:color="auto" w:fill="FFFFFF"/>
        </w:rPr>
        <w:t>include_vars</w:t>
      </w:r>
      <w:proofErr w:type="spellEnd"/>
      <w:r w:rsidRPr="00435BE4">
        <w:rPr>
          <w:rFonts w:ascii="Arial" w:eastAsia="Times New Roman" w:hAnsi="Arial" w:cs="Arial"/>
          <w:color w:val="404040"/>
          <w:sz w:val="24"/>
          <w:szCs w:val="24"/>
        </w:rPr>
        <w:t> when you only need OS-specific variables, not tasks:</w:t>
      </w:r>
    </w:p>
    <w:p w:rsidR="00435BE4" w:rsidRPr="00435BE4" w:rsidRDefault="00435BE4" w:rsidP="00435B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435BE4">
        <w:rPr>
          <w:rFonts w:ascii="Consolas" w:eastAsia="Times New Roman" w:hAnsi="Consolas" w:cs="Courier New"/>
          <w:b/>
          <w:bCs/>
          <w:color w:val="404040"/>
          <w:sz w:val="18"/>
          <w:szCs w:val="18"/>
        </w:rPr>
        <w:t>-</w:t>
      </w:r>
      <w:r w:rsidRPr="00435BE4">
        <w:rPr>
          <w:rFonts w:ascii="Consolas" w:eastAsia="Times New Roman" w:hAnsi="Consolas" w:cs="Courier New"/>
          <w:color w:val="404040"/>
          <w:sz w:val="18"/>
          <w:szCs w:val="18"/>
        </w:rPr>
        <w:t xml:space="preserve"> </w:t>
      </w:r>
      <w:proofErr w:type="gramStart"/>
      <w:r w:rsidRPr="00435BE4">
        <w:rPr>
          <w:rFonts w:ascii="Consolas" w:eastAsia="Times New Roman" w:hAnsi="Consolas" w:cs="Courier New"/>
          <w:color w:val="22863A"/>
          <w:sz w:val="18"/>
          <w:szCs w:val="18"/>
        </w:rPr>
        <w:t>hosts</w:t>
      </w:r>
      <w:proofErr w:type="gramEnd"/>
      <w:r w:rsidRPr="00435BE4">
        <w:rPr>
          <w:rFonts w:ascii="Consolas" w:eastAsia="Times New Roman" w:hAnsi="Consolas" w:cs="Courier New"/>
          <w:b/>
          <w:bCs/>
          <w:color w:val="404040"/>
          <w:sz w:val="18"/>
          <w:szCs w:val="18"/>
        </w:rPr>
        <w:t>:</w:t>
      </w:r>
      <w:r w:rsidRPr="00435BE4">
        <w:rPr>
          <w:rFonts w:ascii="Consolas" w:eastAsia="Times New Roman" w:hAnsi="Consolas" w:cs="Courier New"/>
          <w:color w:val="404040"/>
          <w:sz w:val="18"/>
          <w:szCs w:val="18"/>
        </w:rPr>
        <w:t xml:space="preserve"> </w:t>
      </w:r>
      <w:r w:rsidRPr="00435BE4">
        <w:rPr>
          <w:rFonts w:ascii="Consolas" w:eastAsia="Times New Roman" w:hAnsi="Consolas" w:cs="Courier New"/>
          <w:color w:val="032F62"/>
          <w:sz w:val="18"/>
          <w:szCs w:val="18"/>
        </w:rPr>
        <w:t>all</w:t>
      </w:r>
    </w:p>
    <w:p w:rsidR="00435BE4" w:rsidRPr="00435BE4" w:rsidRDefault="00435BE4" w:rsidP="00435B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435BE4">
        <w:rPr>
          <w:rFonts w:ascii="Consolas" w:eastAsia="Times New Roman" w:hAnsi="Consolas" w:cs="Courier New"/>
          <w:color w:val="404040"/>
          <w:sz w:val="18"/>
          <w:szCs w:val="18"/>
        </w:rPr>
        <w:t xml:space="preserve">  </w:t>
      </w:r>
      <w:proofErr w:type="gramStart"/>
      <w:r w:rsidRPr="00435BE4">
        <w:rPr>
          <w:rFonts w:ascii="Consolas" w:eastAsia="Times New Roman" w:hAnsi="Consolas" w:cs="Courier New"/>
          <w:color w:val="22863A"/>
          <w:sz w:val="18"/>
          <w:szCs w:val="18"/>
        </w:rPr>
        <w:t>tasks</w:t>
      </w:r>
      <w:proofErr w:type="gramEnd"/>
      <w:r w:rsidRPr="00435BE4">
        <w:rPr>
          <w:rFonts w:ascii="Consolas" w:eastAsia="Times New Roman" w:hAnsi="Consolas" w:cs="Courier New"/>
          <w:b/>
          <w:bCs/>
          <w:color w:val="404040"/>
          <w:sz w:val="18"/>
          <w:szCs w:val="18"/>
        </w:rPr>
        <w:t>:</w:t>
      </w:r>
    </w:p>
    <w:p w:rsidR="00435BE4" w:rsidRPr="00435BE4" w:rsidRDefault="00435BE4" w:rsidP="00435B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435BE4">
        <w:rPr>
          <w:rFonts w:ascii="Consolas" w:eastAsia="Times New Roman" w:hAnsi="Consolas" w:cs="Courier New"/>
          <w:color w:val="404040"/>
          <w:sz w:val="18"/>
          <w:szCs w:val="18"/>
        </w:rPr>
        <w:t xml:space="preserve">    </w:t>
      </w:r>
      <w:r w:rsidRPr="00435BE4">
        <w:rPr>
          <w:rFonts w:ascii="Consolas" w:eastAsia="Times New Roman" w:hAnsi="Consolas" w:cs="Courier New"/>
          <w:b/>
          <w:bCs/>
          <w:color w:val="404040"/>
          <w:sz w:val="18"/>
          <w:szCs w:val="18"/>
        </w:rPr>
        <w:t>-</w:t>
      </w:r>
      <w:r w:rsidRPr="00435BE4">
        <w:rPr>
          <w:rFonts w:ascii="Consolas" w:eastAsia="Times New Roman" w:hAnsi="Consolas" w:cs="Courier New"/>
          <w:color w:val="404040"/>
          <w:sz w:val="18"/>
          <w:szCs w:val="18"/>
        </w:rPr>
        <w:t xml:space="preserve"> </w:t>
      </w:r>
      <w:proofErr w:type="gramStart"/>
      <w:r w:rsidRPr="00435BE4">
        <w:rPr>
          <w:rFonts w:ascii="Consolas" w:eastAsia="Times New Roman" w:hAnsi="Consolas" w:cs="Courier New"/>
          <w:color w:val="22863A"/>
          <w:sz w:val="18"/>
          <w:szCs w:val="18"/>
        </w:rPr>
        <w:t>name</w:t>
      </w:r>
      <w:proofErr w:type="gramEnd"/>
      <w:r w:rsidRPr="00435BE4">
        <w:rPr>
          <w:rFonts w:ascii="Consolas" w:eastAsia="Times New Roman" w:hAnsi="Consolas" w:cs="Courier New"/>
          <w:b/>
          <w:bCs/>
          <w:color w:val="404040"/>
          <w:sz w:val="18"/>
          <w:szCs w:val="18"/>
        </w:rPr>
        <w:t>:</w:t>
      </w:r>
      <w:r w:rsidRPr="00435BE4">
        <w:rPr>
          <w:rFonts w:ascii="Consolas" w:eastAsia="Times New Roman" w:hAnsi="Consolas" w:cs="Courier New"/>
          <w:color w:val="404040"/>
          <w:sz w:val="18"/>
          <w:szCs w:val="18"/>
        </w:rPr>
        <w:t xml:space="preserve"> </w:t>
      </w:r>
      <w:r w:rsidRPr="00435BE4">
        <w:rPr>
          <w:rFonts w:ascii="Consolas" w:eastAsia="Times New Roman" w:hAnsi="Consolas" w:cs="Courier New"/>
          <w:color w:val="032F62"/>
          <w:sz w:val="18"/>
          <w:szCs w:val="18"/>
        </w:rPr>
        <w:t>Set OS distribution dependent variables</w:t>
      </w:r>
    </w:p>
    <w:p w:rsidR="00435BE4" w:rsidRPr="00435BE4" w:rsidRDefault="00435BE4" w:rsidP="00435B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435BE4">
        <w:rPr>
          <w:rFonts w:ascii="Consolas" w:eastAsia="Times New Roman" w:hAnsi="Consolas" w:cs="Courier New"/>
          <w:color w:val="404040"/>
          <w:sz w:val="18"/>
          <w:szCs w:val="18"/>
        </w:rPr>
        <w:lastRenderedPageBreak/>
        <w:t xml:space="preserve">      </w:t>
      </w:r>
      <w:proofErr w:type="spellStart"/>
      <w:r w:rsidRPr="00435BE4">
        <w:rPr>
          <w:rFonts w:ascii="Consolas" w:eastAsia="Times New Roman" w:hAnsi="Consolas" w:cs="Courier New"/>
          <w:color w:val="22863A"/>
          <w:sz w:val="18"/>
          <w:szCs w:val="18"/>
        </w:rPr>
        <w:t>include_vars</w:t>
      </w:r>
      <w:proofErr w:type="spellEnd"/>
      <w:r w:rsidRPr="00435BE4">
        <w:rPr>
          <w:rFonts w:ascii="Consolas" w:eastAsia="Times New Roman" w:hAnsi="Consolas" w:cs="Courier New"/>
          <w:b/>
          <w:bCs/>
          <w:color w:val="404040"/>
          <w:sz w:val="18"/>
          <w:szCs w:val="18"/>
        </w:rPr>
        <w:t>:</w:t>
      </w:r>
      <w:r w:rsidRPr="00435BE4">
        <w:rPr>
          <w:rFonts w:ascii="Consolas" w:eastAsia="Times New Roman" w:hAnsi="Consolas" w:cs="Courier New"/>
          <w:color w:val="404040"/>
          <w:sz w:val="18"/>
          <w:szCs w:val="18"/>
        </w:rPr>
        <w:t xml:space="preserve"> </w:t>
      </w:r>
      <w:r w:rsidRPr="00435BE4">
        <w:rPr>
          <w:rFonts w:ascii="Consolas" w:eastAsia="Times New Roman" w:hAnsi="Consolas" w:cs="Courier New"/>
          <w:color w:val="4070A0"/>
          <w:sz w:val="18"/>
          <w:szCs w:val="18"/>
        </w:rPr>
        <w:t>"</w:t>
      </w:r>
      <w:proofErr w:type="spellStart"/>
      <w:r w:rsidRPr="00435BE4">
        <w:rPr>
          <w:rFonts w:ascii="Consolas" w:eastAsia="Times New Roman" w:hAnsi="Consolas" w:cs="Courier New"/>
          <w:color w:val="4070A0"/>
          <w:sz w:val="18"/>
          <w:szCs w:val="18"/>
        </w:rPr>
        <w:t>os</w:t>
      </w:r>
      <w:proofErr w:type="spellEnd"/>
      <w:proofErr w:type="gramStart"/>
      <w:r w:rsidRPr="00435BE4">
        <w:rPr>
          <w:rFonts w:ascii="Consolas" w:eastAsia="Times New Roman" w:hAnsi="Consolas" w:cs="Courier New"/>
          <w:color w:val="4070A0"/>
          <w:sz w:val="18"/>
          <w:szCs w:val="18"/>
        </w:rPr>
        <w:t>_</w:t>
      </w:r>
      <w:r w:rsidRPr="00435BE4">
        <w:rPr>
          <w:rFonts w:ascii="Consolas" w:eastAsia="Times New Roman" w:hAnsi="Consolas" w:cs="Courier New"/>
          <w:color w:val="007020"/>
          <w:sz w:val="18"/>
          <w:szCs w:val="18"/>
        </w:rPr>
        <w:t>{</w:t>
      </w:r>
      <w:proofErr w:type="gramEnd"/>
      <w:r w:rsidRPr="00435BE4">
        <w:rPr>
          <w:rFonts w:ascii="Consolas" w:eastAsia="Times New Roman" w:hAnsi="Consolas" w:cs="Courier New"/>
          <w:color w:val="007020"/>
          <w:sz w:val="18"/>
          <w:szCs w:val="18"/>
        </w:rPr>
        <w:t>{</w:t>
      </w:r>
      <w:r w:rsidRPr="00435BE4">
        <w:rPr>
          <w:rFonts w:ascii="Consolas" w:eastAsia="Times New Roman" w:hAnsi="Consolas" w:cs="Courier New"/>
          <w:color w:val="404040"/>
          <w:sz w:val="18"/>
          <w:szCs w:val="18"/>
        </w:rPr>
        <w:t xml:space="preserve"> </w:t>
      </w:r>
      <w:proofErr w:type="spellStart"/>
      <w:r w:rsidRPr="00435BE4">
        <w:rPr>
          <w:rFonts w:ascii="Consolas" w:eastAsia="Times New Roman" w:hAnsi="Consolas" w:cs="Courier New"/>
          <w:b/>
          <w:bCs/>
          <w:color w:val="9960B5"/>
          <w:sz w:val="18"/>
          <w:szCs w:val="18"/>
        </w:rPr>
        <w:t>ansible_facts</w:t>
      </w:r>
      <w:proofErr w:type="spellEnd"/>
      <w:r w:rsidRPr="00435BE4">
        <w:rPr>
          <w:rFonts w:ascii="Consolas" w:eastAsia="Times New Roman" w:hAnsi="Consolas" w:cs="Courier New"/>
          <w:b/>
          <w:bCs/>
          <w:color w:val="666666"/>
          <w:sz w:val="18"/>
          <w:szCs w:val="18"/>
        </w:rPr>
        <w:t>[</w:t>
      </w:r>
      <w:r w:rsidRPr="00435BE4">
        <w:rPr>
          <w:rFonts w:ascii="Consolas" w:eastAsia="Times New Roman" w:hAnsi="Consolas" w:cs="Courier New"/>
          <w:color w:val="DD1144"/>
          <w:sz w:val="18"/>
          <w:szCs w:val="18"/>
        </w:rPr>
        <w:t>'distribution'</w:t>
      </w:r>
      <w:r w:rsidRPr="00435BE4">
        <w:rPr>
          <w:rFonts w:ascii="Consolas" w:eastAsia="Times New Roman" w:hAnsi="Consolas" w:cs="Courier New"/>
          <w:b/>
          <w:bCs/>
          <w:color w:val="666666"/>
          <w:sz w:val="18"/>
          <w:szCs w:val="18"/>
        </w:rPr>
        <w:t>]</w:t>
      </w:r>
      <w:r w:rsidRPr="00435BE4">
        <w:rPr>
          <w:rFonts w:ascii="Consolas" w:eastAsia="Times New Roman" w:hAnsi="Consolas" w:cs="Courier New"/>
          <w:color w:val="404040"/>
          <w:sz w:val="18"/>
          <w:szCs w:val="18"/>
        </w:rPr>
        <w:t xml:space="preserve"> </w:t>
      </w:r>
      <w:r w:rsidRPr="00435BE4">
        <w:rPr>
          <w:rFonts w:ascii="Consolas" w:eastAsia="Times New Roman" w:hAnsi="Consolas" w:cs="Courier New"/>
          <w:color w:val="007020"/>
          <w:sz w:val="18"/>
          <w:szCs w:val="18"/>
        </w:rPr>
        <w:t>}}</w:t>
      </w:r>
      <w:r w:rsidRPr="00435BE4">
        <w:rPr>
          <w:rFonts w:ascii="Consolas" w:eastAsia="Times New Roman" w:hAnsi="Consolas" w:cs="Courier New"/>
          <w:color w:val="4070A0"/>
          <w:sz w:val="18"/>
          <w:szCs w:val="18"/>
        </w:rPr>
        <w:t>.</w:t>
      </w:r>
      <w:proofErr w:type="spellStart"/>
      <w:r w:rsidRPr="00435BE4">
        <w:rPr>
          <w:rFonts w:ascii="Consolas" w:eastAsia="Times New Roman" w:hAnsi="Consolas" w:cs="Courier New"/>
          <w:color w:val="4070A0"/>
          <w:sz w:val="18"/>
          <w:szCs w:val="18"/>
        </w:rPr>
        <w:t>yml</w:t>
      </w:r>
      <w:proofErr w:type="spellEnd"/>
      <w:r w:rsidRPr="00435BE4">
        <w:rPr>
          <w:rFonts w:ascii="Consolas" w:eastAsia="Times New Roman" w:hAnsi="Consolas" w:cs="Courier New"/>
          <w:color w:val="4070A0"/>
          <w:sz w:val="18"/>
          <w:szCs w:val="18"/>
        </w:rPr>
        <w:t>"</w:t>
      </w:r>
    </w:p>
    <w:p w:rsidR="00435BE4" w:rsidRPr="00435BE4" w:rsidRDefault="00435BE4" w:rsidP="00435B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435BE4">
        <w:rPr>
          <w:rFonts w:ascii="Consolas" w:eastAsia="Times New Roman" w:hAnsi="Consolas" w:cs="Courier New"/>
          <w:color w:val="404040"/>
          <w:sz w:val="18"/>
          <w:szCs w:val="18"/>
        </w:rPr>
        <w:t xml:space="preserve">    </w:t>
      </w:r>
      <w:r w:rsidRPr="00435BE4">
        <w:rPr>
          <w:rFonts w:ascii="Consolas" w:eastAsia="Times New Roman" w:hAnsi="Consolas" w:cs="Courier New"/>
          <w:b/>
          <w:bCs/>
          <w:color w:val="404040"/>
          <w:sz w:val="18"/>
          <w:szCs w:val="18"/>
        </w:rPr>
        <w:t>-</w:t>
      </w:r>
      <w:r w:rsidRPr="00435BE4">
        <w:rPr>
          <w:rFonts w:ascii="Consolas" w:eastAsia="Times New Roman" w:hAnsi="Consolas" w:cs="Courier New"/>
          <w:color w:val="404040"/>
          <w:sz w:val="18"/>
          <w:szCs w:val="18"/>
        </w:rPr>
        <w:t xml:space="preserve"> </w:t>
      </w:r>
      <w:r w:rsidRPr="00435BE4">
        <w:rPr>
          <w:rFonts w:ascii="Consolas" w:eastAsia="Times New Roman" w:hAnsi="Consolas" w:cs="Courier New"/>
          <w:color w:val="22863A"/>
          <w:sz w:val="18"/>
          <w:szCs w:val="18"/>
        </w:rPr>
        <w:t>debug</w:t>
      </w:r>
      <w:r w:rsidRPr="00435BE4">
        <w:rPr>
          <w:rFonts w:ascii="Consolas" w:eastAsia="Times New Roman" w:hAnsi="Consolas" w:cs="Courier New"/>
          <w:b/>
          <w:bCs/>
          <w:color w:val="404040"/>
          <w:sz w:val="18"/>
          <w:szCs w:val="18"/>
        </w:rPr>
        <w:t>:</w:t>
      </w:r>
    </w:p>
    <w:p w:rsidR="00435BE4" w:rsidRPr="00435BE4" w:rsidRDefault="00435BE4" w:rsidP="00435B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rPr>
      </w:pPr>
      <w:r w:rsidRPr="00435BE4">
        <w:rPr>
          <w:rFonts w:ascii="Consolas" w:eastAsia="Times New Roman" w:hAnsi="Consolas" w:cs="Courier New"/>
          <w:color w:val="404040"/>
          <w:sz w:val="18"/>
          <w:szCs w:val="18"/>
        </w:rPr>
        <w:t xml:space="preserve">        </w:t>
      </w:r>
      <w:proofErr w:type="spellStart"/>
      <w:proofErr w:type="gramStart"/>
      <w:r w:rsidRPr="00435BE4">
        <w:rPr>
          <w:rFonts w:ascii="Consolas" w:eastAsia="Times New Roman" w:hAnsi="Consolas" w:cs="Courier New"/>
          <w:color w:val="22863A"/>
          <w:sz w:val="18"/>
          <w:szCs w:val="18"/>
        </w:rPr>
        <w:t>var</w:t>
      </w:r>
      <w:proofErr w:type="spellEnd"/>
      <w:proofErr w:type="gramEnd"/>
      <w:r w:rsidRPr="00435BE4">
        <w:rPr>
          <w:rFonts w:ascii="Consolas" w:eastAsia="Times New Roman" w:hAnsi="Consolas" w:cs="Courier New"/>
          <w:b/>
          <w:bCs/>
          <w:color w:val="404040"/>
          <w:sz w:val="18"/>
          <w:szCs w:val="18"/>
        </w:rPr>
        <w:t>:</w:t>
      </w:r>
      <w:r w:rsidRPr="00435BE4">
        <w:rPr>
          <w:rFonts w:ascii="Consolas" w:eastAsia="Times New Roman" w:hAnsi="Consolas" w:cs="Courier New"/>
          <w:color w:val="404040"/>
          <w:sz w:val="18"/>
          <w:szCs w:val="18"/>
        </w:rPr>
        <w:t xml:space="preserve"> </w:t>
      </w:r>
      <w:proofErr w:type="spellStart"/>
      <w:r w:rsidRPr="00435BE4">
        <w:rPr>
          <w:rFonts w:ascii="Consolas" w:eastAsia="Times New Roman" w:hAnsi="Consolas" w:cs="Courier New"/>
          <w:color w:val="032F62"/>
          <w:sz w:val="18"/>
          <w:szCs w:val="18"/>
        </w:rPr>
        <w:t>asdf</w:t>
      </w:r>
      <w:proofErr w:type="spellEnd"/>
    </w:p>
    <w:p w:rsidR="00435BE4" w:rsidRPr="00435BE4" w:rsidRDefault="00435BE4" w:rsidP="00435BE4">
      <w:pPr>
        <w:shd w:val="clear" w:color="auto" w:fill="FCFCFC"/>
        <w:spacing w:after="360" w:line="360" w:lineRule="atLeast"/>
        <w:rPr>
          <w:rFonts w:ascii="Arial" w:eastAsia="Times New Roman" w:hAnsi="Arial" w:cs="Arial"/>
          <w:color w:val="404040"/>
          <w:sz w:val="24"/>
          <w:szCs w:val="24"/>
        </w:rPr>
      </w:pPr>
      <w:r w:rsidRPr="00435BE4">
        <w:rPr>
          <w:rFonts w:ascii="Arial" w:eastAsia="Times New Roman" w:hAnsi="Arial" w:cs="Arial"/>
          <w:color w:val="404040"/>
          <w:sz w:val="24"/>
          <w:szCs w:val="24"/>
        </w:rPr>
        <w:t xml:space="preserve">This pulls in variables from the </w:t>
      </w:r>
      <w:proofErr w:type="spellStart"/>
      <w:r w:rsidRPr="00435BE4">
        <w:rPr>
          <w:rFonts w:ascii="Arial" w:eastAsia="Times New Roman" w:hAnsi="Arial" w:cs="Arial"/>
          <w:color w:val="404040"/>
          <w:sz w:val="24"/>
          <w:szCs w:val="24"/>
        </w:rPr>
        <w:t>group_vars</w:t>
      </w:r>
      <w:proofErr w:type="spellEnd"/>
      <w:r w:rsidRPr="00435BE4">
        <w:rPr>
          <w:rFonts w:ascii="Arial" w:eastAsia="Times New Roman" w:hAnsi="Arial" w:cs="Arial"/>
          <w:color w:val="404040"/>
          <w:sz w:val="24"/>
          <w:szCs w:val="24"/>
        </w:rPr>
        <w:t>/</w:t>
      </w:r>
      <w:proofErr w:type="spellStart"/>
      <w:r w:rsidRPr="00435BE4">
        <w:rPr>
          <w:rFonts w:ascii="Arial" w:eastAsia="Times New Roman" w:hAnsi="Arial" w:cs="Arial"/>
          <w:color w:val="404040"/>
          <w:sz w:val="24"/>
          <w:szCs w:val="24"/>
        </w:rPr>
        <w:t>os_CentOS.yml</w:t>
      </w:r>
      <w:proofErr w:type="spellEnd"/>
      <w:r w:rsidRPr="00435BE4">
        <w:rPr>
          <w:rFonts w:ascii="Arial" w:eastAsia="Times New Roman" w:hAnsi="Arial" w:cs="Arial"/>
          <w:color w:val="404040"/>
          <w:sz w:val="24"/>
          <w:szCs w:val="24"/>
        </w:rPr>
        <w:t xml:space="preserve"> file.</w:t>
      </w:r>
    </w:p>
    <w:p w:rsidR="00435BE4" w:rsidRDefault="00435BE4" w:rsidP="00435BE4">
      <w:pPr>
        <w:pStyle w:val="Heading2"/>
        <w:shd w:val="clear" w:color="auto" w:fill="FCFCFC"/>
        <w:spacing w:before="0" w:beforeAutospacing="0"/>
        <w:rPr>
          <w:rFonts w:ascii="Roboto Slab" w:hAnsi="Roboto Slab" w:cs="Arial"/>
          <w:color w:val="404040"/>
        </w:rPr>
      </w:pPr>
      <w:hyperlink r:id="rId26" w:anchor="id2" w:history="1">
        <w:r>
          <w:rPr>
            <w:rStyle w:val="Hyperlink"/>
            <w:rFonts w:ascii="Roboto Slab" w:hAnsi="Roboto Slab" w:cs="Arial"/>
            <w:color w:val="404040"/>
          </w:rPr>
          <w:t>Using patterns</w:t>
        </w:r>
      </w:hyperlink>
    </w:p>
    <w:p w:rsidR="00435BE4" w:rsidRDefault="00435BE4" w:rsidP="00435BE4">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You use a pattern almost any time you execute an ad-hoc command or a playbook. The pattern is the only element of an </w:t>
      </w:r>
      <w:hyperlink r:id="rId27" w:anchor="intro-adhoc" w:history="1">
        <w:r>
          <w:rPr>
            <w:rStyle w:val="std"/>
            <w:rFonts w:ascii="Arial" w:hAnsi="Arial" w:cs="Arial"/>
            <w:color w:val="9B59B6"/>
          </w:rPr>
          <w:t>ad-hoc command</w:t>
        </w:r>
      </w:hyperlink>
      <w:r>
        <w:rPr>
          <w:rFonts w:ascii="Arial" w:hAnsi="Arial" w:cs="Arial"/>
          <w:color w:val="404040"/>
        </w:rPr>
        <w:t> that has no flag. It is usually the second element:</w:t>
      </w:r>
    </w:p>
    <w:p w:rsidR="00435BE4" w:rsidRDefault="00435BE4" w:rsidP="00435BE4">
      <w:pPr>
        <w:pStyle w:val="HTMLPreformatted"/>
        <w:shd w:val="clear" w:color="auto" w:fill="F8F8F8"/>
        <w:rPr>
          <w:rFonts w:ascii="Consolas" w:hAnsi="Consolas"/>
          <w:color w:val="404040"/>
          <w:sz w:val="18"/>
          <w:szCs w:val="18"/>
        </w:rPr>
      </w:pPr>
      <w:proofErr w:type="spellStart"/>
      <w:proofErr w:type="gramStart"/>
      <w:r>
        <w:rPr>
          <w:rStyle w:val="l"/>
          <w:rFonts w:ascii="Consolas" w:hAnsi="Consolas"/>
          <w:color w:val="032F62"/>
          <w:sz w:val="18"/>
          <w:szCs w:val="18"/>
        </w:rPr>
        <w:t>ansible</w:t>
      </w:r>
      <w:proofErr w:type="spellEnd"/>
      <w:proofErr w:type="gramEnd"/>
      <w:r>
        <w:rPr>
          <w:rStyle w:val="l"/>
          <w:rFonts w:ascii="Consolas" w:hAnsi="Consolas"/>
          <w:color w:val="032F62"/>
          <w:sz w:val="18"/>
          <w:szCs w:val="18"/>
        </w:rPr>
        <w:t xml:space="preserve"> &lt;pattern&gt; -m &lt;</w:t>
      </w:r>
      <w:proofErr w:type="spellStart"/>
      <w:r>
        <w:rPr>
          <w:rStyle w:val="l"/>
          <w:rFonts w:ascii="Consolas" w:hAnsi="Consolas"/>
          <w:color w:val="032F62"/>
          <w:sz w:val="18"/>
          <w:szCs w:val="18"/>
        </w:rPr>
        <w:t>module_name</w:t>
      </w:r>
      <w:proofErr w:type="spellEnd"/>
      <w:r>
        <w:rPr>
          <w:rStyle w:val="l"/>
          <w:rFonts w:ascii="Consolas" w:hAnsi="Consolas"/>
          <w:color w:val="032F62"/>
          <w:sz w:val="18"/>
          <w:szCs w:val="18"/>
        </w:rPr>
        <w:t>&gt; -a "&lt;module options&gt;"</w:t>
      </w:r>
    </w:p>
    <w:p w:rsidR="00435BE4" w:rsidRDefault="00435BE4" w:rsidP="00435BE4">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For example:</w:t>
      </w:r>
    </w:p>
    <w:p w:rsidR="00435BE4" w:rsidRDefault="00435BE4" w:rsidP="00435BE4">
      <w:pPr>
        <w:pStyle w:val="HTMLPreformatted"/>
        <w:shd w:val="clear" w:color="auto" w:fill="F8F8F8"/>
        <w:rPr>
          <w:rFonts w:ascii="Consolas" w:hAnsi="Consolas"/>
          <w:color w:val="404040"/>
          <w:sz w:val="18"/>
          <w:szCs w:val="18"/>
        </w:rPr>
      </w:pPr>
      <w:proofErr w:type="spellStart"/>
      <w:proofErr w:type="gramStart"/>
      <w:r>
        <w:rPr>
          <w:rStyle w:val="l"/>
          <w:rFonts w:ascii="Consolas" w:hAnsi="Consolas"/>
          <w:color w:val="032F62"/>
          <w:sz w:val="18"/>
          <w:szCs w:val="18"/>
        </w:rPr>
        <w:t>ansible</w:t>
      </w:r>
      <w:proofErr w:type="spellEnd"/>
      <w:proofErr w:type="gramEnd"/>
      <w:r>
        <w:rPr>
          <w:rStyle w:val="l"/>
          <w:rFonts w:ascii="Consolas" w:hAnsi="Consolas"/>
          <w:color w:val="032F62"/>
          <w:sz w:val="18"/>
          <w:szCs w:val="18"/>
        </w:rPr>
        <w:t xml:space="preserve"> webservers -m service -a "name=</w:t>
      </w:r>
      <w:proofErr w:type="spellStart"/>
      <w:r>
        <w:rPr>
          <w:rStyle w:val="l"/>
          <w:rFonts w:ascii="Consolas" w:hAnsi="Consolas"/>
          <w:color w:val="032F62"/>
          <w:sz w:val="18"/>
          <w:szCs w:val="18"/>
        </w:rPr>
        <w:t>httpd</w:t>
      </w:r>
      <w:proofErr w:type="spellEnd"/>
      <w:r>
        <w:rPr>
          <w:rStyle w:val="l"/>
          <w:rFonts w:ascii="Consolas" w:hAnsi="Consolas"/>
          <w:color w:val="032F62"/>
          <w:sz w:val="18"/>
          <w:szCs w:val="18"/>
        </w:rPr>
        <w:t xml:space="preserve"> state=restarted"</w:t>
      </w:r>
    </w:p>
    <w:p w:rsidR="00435BE4" w:rsidRDefault="00435BE4" w:rsidP="00435BE4">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In a playbook the pattern is the content of the </w:t>
      </w:r>
      <w:r>
        <w:rPr>
          <w:rStyle w:val="pre"/>
          <w:rFonts w:ascii="Consolas" w:hAnsi="Consolas"/>
          <w:color w:val="E74C3C"/>
          <w:sz w:val="18"/>
          <w:szCs w:val="18"/>
          <w:bdr w:val="single" w:sz="6" w:space="2" w:color="E1E4E5" w:frame="1"/>
          <w:shd w:val="clear" w:color="auto" w:fill="FFFFFF"/>
        </w:rPr>
        <w:t>hosts:</w:t>
      </w:r>
      <w:r>
        <w:rPr>
          <w:rFonts w:ascii="Arial" w:hAnsi="Arial" w:cs="Arial"/>
          <w:color w:val="404040"/>
        </w:rPr>
        <w:t> line for each play:</w:t>
      </w:r>
    </w:p>
    <w:p w:rsidR="00435BE4" w:rsidRDefault="00435BE4" w:rsidP="00435BE4">
      <w:pPr>
        <w:pStyle w:val="HTMLPreformatted"/>
        <w:shd w:val="clear" w:color="auto" w:fill="F8F8F8"/>
        <w:rPr>
          <w:rFonts w:ascii="Consolas" w:hAnsi="Consolas"/>
          <w:color w:val="404040"/>
          <w:sz w:val="18"/>
          <w:szCs w:val="18"/>
        </w:rPr>
      </w:pPr>
      <w:r>
        <w:rPr>
          <w:rStyle w:val="p"/>
          <w:rFonts w:ascii="Consolas" w:hAnsi="Consolas"/>
          <w:b/>
          <w:bCs/>
          <w:color w:val="404040"/>
          <w:sz w:val="18"/>
          <w:szCs w:val="18"/>
        </w:rPr>
        <w:t>-</w:t>
      </w:r>
      <w:r>
        <w:rPr>
          <w:rFonts w:ascii="Consolas" w:hAnsi="Consolas"/>
          <w:color w:val="404040"/>
          <w:sz w:val="18"/>
          <w:szCs w:val="18"/>
        </w:rPr>
        <w:t xml:space="preserve"> </w:t>
      </w:r>
      <w:proofErr w:type="gramStart"/>
      <w:r>
        <w:rPr>
          <w:rStyle w:val="nt"/>
          <w:rFonts w:ascii="Consolas" w:hAnsi="Consolas"/>
          <w:color w:val="22863A"/>
          <w:sz w:val="18"/>
          <w:szCs w:val="18"/>
        </w:rPr>
        <w:t>name</w:t>
      </w:r>
      <w:proofErr w:type="gramEnd"/>
      <w:r>
        <w:rPr>
          <w:rStyle w:val="p"/>
          <w:rFonts w:ascii="Consolas" w:hAnsi="Consolas"/>
          <w:b/>
          <w:bCs/>
          <w:color w:val="404040"/>
          <w:sz w:val="18"/>
          <w:szCs w:val="18"/>
        </w:rPr>
        <w:t>:</w:t>
      </w:r>
      <w:r>
        <w:rPr>
          <w:rFonts w:ascii="Consolas" w:hAnsi="Consolas"/>
          <w:color w:val="404040"/>
          <w:sz w:val="18"/>
          <w:szCs w:val="18"/>
        </w:rPr>
        <w:t xml:space="preserve"> </w:t>
      </w:r>
      <w:r>
        <w:rPr>
          <w:rStyle w:val="l"/>
          <w:rFonts w:ascii="Consolas" w:hAnsi="Consolas"/>
          <w:color w:val="032F62"/>
          <w:sz w:val="18"/>
          <w:szCs w:val="18"/>
        </w:rPr>
        <w:t>&lt;</w:t>
      </w:r>
      <w:proofErr w:type="spellStart"/>
      <w:r>
        <w:rPr>
          <w:rStyle w:val="l"/>
          <w:rFonts w:ascii="Consolas" w:hAnsi="Consolas"/>
          <w:color w:val="032F62"/>
          <w:sz w:val="18"/>
          <w:szCs w:val="18"/>
        </w:rPr>
        <w:t>play_name</w:t>
      </w:r>
      <w:proofErr w:type="spellEnd"/>
      <w:r>
        <w:rPr>
          <w:rStyle w:val="l"/>
          <w:rFonts w:ascii="Consolas" w:hAnsi="Consolas"/>
          <w:color w:val="032F62"/>
          <w:sz w:val="18"/>
          <w:szCs w:val="18"/>
        </w:rPr>
        <w:t>&gt;</w:t>
      </w:r>
    </w:p>
    <w:p w:rsidR="00435BE4" w:rsidRDefault="00435BE4" w:rsidP="00435BE4">
      <w:pPr>
        <w:pStyle w:val="HTMLPreformatted"/>
        <w:shd w:val="clear" w:color="auto" w:fill="F8F8F8"/>
        <w:rPr>
          <w:rFonts w:ascii="Consolas" w:hAnsi="Consolas"/>
          <w:color w:val="404040"/>
          <w:sz w:val="18"/>
          <w:szCs w:val="18"/>
        </w:rPr>
      </w:pPr>
      <w:r>
        <w:rPr>
          <w:rFonts w:ascii="Consolas" w:hAnsi="Consolas"/>
          <w:color w:val="404040"/>
          <w:sz w:val="18"/>
          <w:szCs w:val="18"/>
        </w:rPr>
        <w:t xml:space="preserve">  </w:t>
      </w:r>
      <w:proofErr w:type="gramStart"/>
      <w:r>
        <w:rPr>
          <w:rStyle w:val="nt"/>
          <w:rFonts w:ascii="Consolas" w:hAnsi="Consolas"/>
          <w:color w:val="22863A"/>
          <w:sz w:val="18"/>
          <w:szCs w:val="18"/>
        </w:rPr>
        <w:t>hosts</w:t>
      </w:r>
      <w:proofErr w:type="gramEnd"/>
      <w:r>
        <w:rPr>
          <w:rStyle w:val="p"/>
          <w:rFonts w:ascii="Consolas" w:hAnsi="Consolas"/>
          <w:b/>
          <w:bCs/>
          <w:color w:val="404040"/>
          <w:sz w:val="18"/>
          <w:szCs w:val="18"/>
        </w:rPr>
        <w:t>:</w:t>
      </w:r>
      <w:r>
        <w:rPr>
          <w:rFonts w:ascii="Consolas" w:hAnsi="Consolas"/>
          <w:color w:val="404040"/>
          <w:sz w:val="18"/>
          <w:szCs w:val="18"/>
        </w:rPr>
        <w:t xml:space="preserve"> </w:t>
      </w:r>
      <w:r>
        <w:rPr>
          <w:rStyle w:val="l"/>
          <w:rFonts w:ascii="Consolas" w:hAnsi="Consolas"/>
          <w:color w:val="032F62"/>
          <w:sz w:val="18"/>
          <w:szCs w:val="18"/>
        </w:rPr>
        <w:t>&lt;pattern&gt;</w:t>
      </w:r>
    </w:p>
    <w:p w:rsidR="00435BE4" w:rsidRDefault="00435BE4" w:rsidP="00435BE4">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For example:</w:t>
      </w:r>
    </w:p>
    <w:p w:rsidR="00435BE4" w:rsidRDefault="00435BE4" w:rsidP="00435BE4">
      <w:pPr>
        <w:pStyle w:val="HTMLPreformatted"/>
        <w:shd w:val="clear" w:color="auto" w:fill="F8F8F8"/>
        <w:rPr>
          <w:rFonts w:ascii="Consolas" w:hAnsi="Consolas"/>
          <w:color w:val="404040"/>
          <w:sz w:val="18"/>
          <w:szCs w:val="18"/>
        </w:rPr>
      </w:pPr>
      <w:r>
        <w:rPr>
          <w:rStyle w:val="p"/>
          <w:rFonts w:ascii="Consolas" w:hAnsi="Consolas"/>
          <w:b/>
          <w:bCs/>
          <w:color w:val="404040"/>
          <w:sz w:val="18"/>
          <w:szCs w:val="18"/>
        </w:rPr>
        <w:t>-</w:t>
      </w:r>
      <w:r>
        <w:rPr>
          <w:rFonts w:ascii="Consolas" w:hAnsi="Consolas"/>
          <w:color w:val="404040"/>
          <w:sz w:val="18"/>
          <w:szCs w:val="18"/>
        </w:rPr>
        <w:t xml:space="preserve"> </w:t>
      </w:r>
      <w:proofErr w:type="gramStart"/>
      <w:r>
        <w:rPr>
          <w:rStyle w:val="nt"/>
          <w:rFonts w:ascii="Consolas" w:hAnsi="Consolas"/>
          <w:color w:val="22863A"/>
          <w:sz w:val="18"/>
          <w:szCs w:val="18"/>
        </w:rPr>
        <w:t>name</w:t>
      </w:r>
      <w:proofErr w:type="gramEnd"/>
      <w:r>
        <w:rPr>
          <w:rStyle w:val="p"/>
          <w:rFonts w:ascii="Consolas" w:hAnsi="Consolas"/>
          <w:b/>
          <w:bCs/>
          <w:color w:val="404040"/>
          <w:sz w:val="18"/>
          <w:szCs w:val="18"/>
        </w:rPr>
        <w:t>:</w:t>
      </w:r>
      <w:r>
        <w:rPr>
          <w:rFonts w:ascii="Consolas" w:hAnsi="Consolas"/>
          <w:color w:val="404040"/>
          <w:sz w:val="18"/>
          <w:szCs w:val="18"/>
        </w:rPr>
        <w:t xml:space="preserve"> </w:t>
      </w:r>
      <w:r>
        <w:rPr>
          <w:rStyle w:val="l"/>
          <w:rFonts w:ascii="Consolas" w:hAnsi="Consolas"/>
          <w:color w:val="032F62"/>
          <w:sz w:val="18"/>
          <w:szCs w:val="18"/>
        </w:rPr>
        <w:t>restart webservers</w:t>
      </w:r>
    </w:p>
    <w:p w:rsidR="00435BE4" w:rsidRDefault="00435BE4" w:rsidP="00435BE4">
      <w:pPr>
        <w:pStyle w:val="HTMLPreformatted"/>
        <w:shd w:val="clear" w:color="auto" w:fill="F8F8F8"/>
        <w:rPr>
          <w:rFonts w:ascii="Consolas" w:hAnsi="Consolas"/>
          <w:color w:val="404040"/>
          <w:sz w:val="18"/>
          <w:szCs w:val="18"/>
        </w:rPr>
      </w:pPr>
      <w:r>
        <w:rPr>
          <w:rFonts w:ascii="Consolas" w:hAnsi="Consolas"/>
          <w:color w:val="404040"/>
          <w:sz w:val="18"/>
          <w:szCs w:val="18"/>
        </w:rPr>
        <w:t xml:space="preserve">  </w:t>
      </w:r>
      <w:proofErr w:type="gramStart"/>
      <w:r>
        <w:rPr>
          <w:rStyle w:val="nt"/>
          <w:rFonts w:ascii="Consolas" w:hAnsi="Consolas"/>
          <w:color w:val="22863A"/>
          <w:sz w:val="18"/>
          <w:szCs w:val="18"/>
        </w:rPr>
        <w:t>hosts</w:t>
      </w:r>
      <w:proofErr w:type="gramEnd"/>
      <w:r>
        <w:rPr>
          <w:rStyle w:val="p"/>
          <w:rFonts w:ascii="Consolas" w:hAnsi="Consolas"/>
          <w:b/>
          <w:bCs/>
          <w:color w:val="404040"/>
          <w:sz w:val="18"/>
          <w:szCs w:val="18"/>
        </w:rPr>
        <w:t>:</w:t>
      </w:r>
      <w:r>
        <w:rPr>
          <w:rFonts w:ascii="Consolas" w:hAnsi="Consolas"/>
          <w:color w:val="404040"/>
          <w:sz w:val="18"/>
          <w:szCs w:val="18"/>
        </w:rPr>
        <w:t xml:space="preserve"> </w:t>
      </w:r>
      <w:r>
        <w:rPr>
          <w:rStyle w:val="l"/>
          <w:rFonts w:ascii="Consolas" w:hAnsi="Consolas"/>
          <w:color w:val="032F62"/>
          <w:sz w:val="18"/>
          <w:szCs w:val="18"/>
        </w:rPr>
        <w:t>webservers</w:t>
      </w:r>
    </w:p>
    <w:p w:rsidR="00435BE4" w:rsidRDefault="00435BE4" w:rsidP="00435BE4">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Since you often want to run a command or playbook against multiple hosts at once, patterns often refer to inventory groups. Both the ad-hoc command and the playbook above will execute against all machines in the </w:t>
      </w:r>
      <w:r>
        <w:rPr>
          <w:rStyle w:val="pre"/>
          <w:rFonts w:ascii="Consolas" w:hAnsi="Consolas"/>
          <w:color w:val="E74C3C"/>
          <w:sz w:val="18"/>
          <w:szCs w:val="18"/>
          <w:bdr w:val="single" w:sz="6" w:space="2" w:color="E1E4E5" w:frame="1"/>
          <w:shd w:val="clear" w:color="auto" w:fill="FFFFFF"/>
        </w:rPr>
        <w:t>webservers</w:t>
      </w:r>
      <w:r>
        <w:rPr>
          <w:rFonts w:ascii="Arial" w:hAnsi="Arial" w:cs="Arial"/>
          <w:color w:val="404040"/>
        </w:rPr>
        <w:t> group.</w:t>
      </w:r>
    </w:p>
    <w:p w:rsidR="00435BE4" w:rsidRDefault="00435BE4" w:rsidP="00435BE4">
      <w:pPr>
        <w:pStyle w:val="Heading2"/>
        <w:shd w:val="clear" w:color="auto" w:fill="FCFCFC"/>
        <w:spacing w:before="0" w:beforeAutospacing="0"/>
        <w:rPr>
          <w:rFonts w:ascii="Roboto Slab" w:hAnsi="Roboto Slab" w:cs="Arial"/>
          <w:color w:val="404040"/>
        </w:rPr>
      </w:pPr>
      <w:hyperlink r:id="rId28" w:anchor="id3" w:history="1">
        <w:r>
          <w:rPr>
            <w:rStyle w:val="Hyperlink"/>
            <w:rFonts w:ascii="Roboto Slab" w:hAnsi="Roboto Slab" w:cs="Arial"/>
            <w:color w:val="404040"/>
          </w:rPr>
          <w:t>Common patterns</w:t>
        </w:r>
      </w:hyperlink>
    </w:p>
    <w:p w:rsidR="00435BE4" w:rsidRDefault="00435BE4" w:rsidP="00435BE4">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This table lists common patterns for targeting inventory hosts and groups.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734"/>
        <w:gridCol w:w="2913"/>
        <w:gridCol w:w="3710"/>
      </w:tblGrid>
      <w:tr w:rsidR="00435BE4" w:rsidTr="00435BE4">
        <w:trPr>
          <w:tblHeader/>
        </w:trPr>
        <w:tc>
          <w:tcPr>
            <w:tcW w:w="0" w:type="auto"/>
            <w:tcBorders>
              <w:top w:val="single" w:sz="6" w:space="0" w:color="E1E4E5"/>
              <w:left w:val="single" w:sz="2" w:space="0" w:color="E1E4E5"/>
              <w:bottom w:val="single" w:sz="12" w:space="0" w:color="E1E4E5"/>
              <w:right w:val="nil"/>
            </w:tcBorders>
            <w:noWrap/>
            <w:tcMar>
              <w:top w:w="120" w:type="dxa"/>
              <w:left w:w="240" w:type="dxa"/>
              <w:bottom w:w="120" w:type="dxa"/>
              <w:right w:w="240" w:type="dxa"/>
            </w:tcMar>
            <w:vAlign w:val="center"/>
            <w:hideMark/>
          </w:tcPr>
          <w:p w:rsidR="00435BE4" w:rsidRDefault="00435BE4">
            <w:pPr>
              <w:pStyle w:val="NormalWeb"/>
              <w:spacing w:before="0" w:beforeAutospacing="0" w:after="360" w:afterAutospacing="0" w:line="360" w:lineRule="atLeast"/>
              <w:jc w:val="center"/>
              <w:rPr>
                <w:b/>
                <w:bCs/>
                <w:color w:val="000000"/>
              </w:rPr>
            </w:pPr>
            <w:r>
              <w:rPr>
                <w:b/>
                <w:bCs/>
                <w:color w:val="000000"/>
              </w:rPr>
              <w:t>Description</w:t>
            </w:r>
          </w:p>
        </w:tc>
        <w:tc>
          <w:tcPr>
            <w:tcW w:w="0" w:type="auto"/>
            <w:tcBorders>
              <w:top w:val="single" w:sz="6" w:space="0" w:color="E1E4E5"/>
              <w:left w:val="single" w:sz="6" w:space="0" w:color="E1E4E5"/>
              <w:bottom w:val="single" w:sz="12" w:space="0" w:color="E1E4E5"/>
              <w:right w:val="nil"/>
            </w:tcBorders>
            <w:noWrap/>
            <w:tcMar>
              <w:top w:w="120" w:type="dxa"/>
              <w:left w:w="240" w:type="dxa"/>
              <w:bottom w:w="120" w:type="dxa"/>
              <w:right w:w="240" w:type="dxa"/>
            </w:tcMar>
            <w:vAlign w:val="center"/>
            <w:hideMark/>
          </w:tcPr>
          <w:p w:rsidR="00435BE4" w:rsidRDefault="00435BE4">
            <w:pPr>
              <w:pStyle w:val="NormalWeb"/>
              <w:spacing w:before="0" w:beforeAutospacing="0" w:after="360" w:afterAutospacing="0" w:line="360" w:lineRule="atLeast"/>
              <w:jc w:val="center"/>
              <w:rPr>
                <w:b/>
                <w:bCs/>
                <w:color w:val="000000"/>
              </w:rPr>
            </w:pPr>
            <w:r>
              <w:rPr>
                <w:b/>
                <w:bCs/>
                <w:color w:val="000000"/>
              </w:rPr>
              <w:t>Pattern(s)</w:t>
            </w:r>
          </w:p>
        </w:tc>
        <w:tc>
          <w:tcPr>
            <w:tcW w:w="0" w:type="auto"/>
            <w:tcBorders>
              <w:top w:val="single" w:sz="6" w:space="0" w:color="E1E4E5"/>
              <w:left w:val="single" w:sz="6" w:space="0" w:color="E1E4E5"/>
              <w:bottom w:val="single" w:sz="12" w:space="0" w:color="E1E4E5"/>
              <w:right w:val="nil"/>
            </w:tcBorders>
            <w:noWrap/>
            <w:tcMar>
              <w:top w:w="120" w:type="dxa"/>
              <w:left w:w="240" w:type="dxa"/>
              <w:bottom w:w="120" w:type="dxa"/>
              <w:right w:w="240" w:type="dxa"/>
            </w:tcMar>
            <w:vAlign w:val="center"/>
            <w:hideMark/>
          </w:tcPr>
          <w:p w:rsidR="00435BE4" w:rsidRDefault="00435BE4">
            <w:pPr>
              <w:pStyle w:val="NormalWeb"/>
              <w:spacing w:before="0" w:beforeAutospacing="0" w:after="360" w:afterAutospacing="0" w:line="360" w:lineRule="atLeast"/>
              <w:jc w:val="center"/>
              <w:rPr>
                <w:b/>
                <w:bCs/>
                <w:color w:val="000000"/>
              </w:rPr>
            </w:pPr>
            <w:r>
              <w:rPr>
                <w:b/>
                <w:bCs/>
                <w:color w:val="000000"/>
              </w:rPr>
              <w:t>Targets</w:t>
            </w:r>
          </w:p>
        </w:tc>
      </w:tr>
      <w:tr w:rsidR="00435BE4" w:rsidTr="00435BE4">
        <w:tc>
          <w:tcPr>
            <w:tcW w:w="0" w:type="auto"/>
            <w:tcBorders>
              <w:top w:val="single" w:sz="6" w:space="0" w:color="000000"/>
              <w:left w:val="single" w:sz="2" w:space="0" w:color="E1E4E5"/>
              <w:bottom w:val="single" w:sz="6" w:space="0" w:color="E1E4E5"/>
            </w:tcBorders>
            <w:shd w:val="clear" w:color="auto" w:fill="F3F6F6"/>
            <w:noWrap/>
            <w:tcMar>
              <w:top w:w="120" w:type="dxa"/>
              <w:left w:w="240" w:type="dxa"/>
              <w:bottom w:w="120" w:type="dxa"/>
              <w:right w:w="240" w:type="dxa"/>
            </w:tcMar>
            <w:hideMark/>
          </w:tcPr>
          <w:p w:rsidR="00435BE4" w:rsidRDefault="00435BE4">
            <w:pPr>
              <w:pStyle w:val="NormalWeb"/>
              <w:spacing w:before="0" w:beforeAutospacing="0" w:after="0" w:afterAutospacing="0" w:line="270" w:lineRule="atLeast"/>
              <w:rPr>
                <w:b/>
                <w:bCs/>
              </w:rPr>
            </w:pPr>
            <w:r>
              <w:rPr>
                <w:b/>
                <w:bCs/>
              </w:rPr>
              <w:t>All hosts</w:t>
            </w:r>
          </w:p>
        </w:tc>
        <w:tc>
          <w:tcPr>
            <w:tcW w:w="0" w:type="auto"/>
            <w:tcBorders>
              <w:top w:val="single" w:sz="6" w:space="0" w:color="000000"/>
              <w:left w:val="single" w:sz="6" w:space="0" w:color="E1E4E5"/>
              <w:bottom w:val="single" w:sz="6" w:space="0" w:color="E1E4E5"/>
            </w:tcBorders>
            <w:shd w:val="clear" w:color="auto" w:fill="F3F6F6"/>
            <w:tcMar>
              <w:top w:w="120" w:type="dxa"/>
              <w:left w:w="240" w:type="dxa"/>
              <w:bottom w:w="120" w:type="dxa"/>
              <w:right w:w="240" w:type="dxa"/>
            </w:tcMar>
            <w:hideMark/>
          </w:tcPr>
          <w:p w:rsidR="00435BE4" w:rsidRDefault="00435BE4">
            <w:pPr>
              <w:pStyle w:val="NormalWeb"/>
              <w:spacing w:before="0" w:beforeAutospacing="0" w:after="0" w:afterAutospacing="0" w:line="270" w:lineRule="atLeast"/>
            </w:pPr>
            <w:r>
              <w:t>all (or *)</w:t>
            </w:r>
          </w:p>
        </w:tc>
        <w:tc>
          <w:tcPr>
            <w:tcW w:w="0" w:type="auto"/>
            <w:tcBorders>
              <w:top w:val="single" w:sz="6" w:space="0" w:color="000000"/>
              <w:left w:val="single" w:sz="6" w:space="0" w:color="E1E4E5"/>
              <w:bottom w:val="single" w:sz="6" w:space="0" w:color="E1E4E5"/>
            </w:tcBorders>
            <w:shd w:val="clear" w:color="auto" w:fill="F3F6F6"/>
            <w:tcMar>
              <w:top w:w="120" w:type="dxa"/>
              <w:left w:w="240" w:type="dxa"/>
              <w:bottom w:w="120" w:type="dxa"/>
              <w:right w:w="240" w:type="dxa"/>
            </w:tcMar>
            <w:hideMark/>
          </w:tcPr>
          <w:p w:rsidR="00435BE4" w:rsidRDefault="00435BE4"/>
        </w:tc>
      </w:tr>
      <w:tr w:rsidR="00435BE4" w:rsidTr="00435BE4">
        <w:tc>
          <w:tcPr>
            <w:tcW w:w="0" w:type="auto"/>
            <w:tcBorders>
              <w:top w:val="single" w:sz="6" w:space="0" w:color="000000"/>
              <w:left w:val="single" w:sz="2" w:space="0" w:color="E1E4E5"/>
              <w:bottom w:val="single" w:sz="6" w:space="0" w:color="E1E4E5"/>
            </w:tcBorders>
            <w:shd w:val="clear" w:color="auto" w:fill="auto"/>
            <w:noWrap/>
            <w:tcMar>
              <w:top w:w="120" w:type="dxa"/>
              <w:left w:w="240" w:type="dxa"/>
              <w:bottom w:w="120" w:type="dxa"/>
              <w:right w:w="240" w:type="dxa"/>
            </w:tcMar>
            <w:hideMark/>
          </w:tcPr>
          <w:p w:rsidR="00435BE4" w:rsidRDefault="00435BE4">
            <w:pPr>
              <w:pStyle w:val="NormalWeb"/>
              <w:spacing w:before="0" w:beforeAutospacing="0" w:after="0" w:afterAutospacing="0" w:line="270" w:lineRule="atLeast"/>
              <w:rPr>
                <w:b/>
                <w:bCs/>
              </w:rPr>
            </w:pPr>
            <w:r>
              <w:rPr>
                <w:b/>
                <w:bCs/>
              </w:rPr>
              <w:t>One host</w:t>
            </w:r>
          </w:p>
        </w:tc>
        <w:tc>
          <w:tcPr>
            <w:tcW w:w="0" w:type="auto"/>
            <w:tcBorders>
              <w:top w:val="single" w:sz="6" w:space="0" w:color="000000"/>
              <w:left w:val="single" w:sz="6" w:space="0" w:color="E1E4E5"/>
              <w:bottom w:val="single" w:sz="6" w:space="0" w:color="E1E4E5"/>
            </w:tcBorders>
            <w:shd w:val="clear" w:color="auto" w:fill="auto"/>
            <w:tcMar>
              <w:top w:w="120" w:type="dxa"/>
              <w:left w:w="240" w:type="dxa"/>
              <w:bottom w:w="120" w:type="dxa"/>
              <w:right w:w="240" w:type="dxa"/>
            </w:tcMar>
            <w:hideMark/>
          </w:tcPr>
          <w:p w:rsidR="00435BE4" w:rsidRDefault="00435BE4">
            <w:pPr>
              <w:pStyle w:val="NormalWeb"/>
              <w:spacing w:before="0" w:beforeAutospacing="0" w:after="0" w:afterAutospacing="0" w:line="270" w:lineRule="atLeast"/>
            </w:pPr>
            <w:r>
              <w:t>host1</w:t>
            </w:r>
          </w:p>
        </w:tc>
        <w:tc>
          <w:tcPr>
            <w:tcW w:w="0" w:type="auto"/>
            <w:tcBorders>
              <w:top w:val="single" w:sz="6" w:space="0" w:color="000000"/>
              <w:left w:val="single" w:sz="6" w:space="0" w:color="E1E4E5"/>
              <w:bottom w:val="single" w:sz="6" w:space="0" w:color="E1E4E5"/>
            </w:tcBorders>
            <w:shd w:val="clear" w:color="auto" w:fill="auto"/>
            <w:tcMar>
              <w:top w:w="120" w:type="dxa"/>
              <w:left w:w="240" w:type="dxa"/>
              <w:bottom w:w="120" w:type="dxa"/>
              <w:right w:w="240" w:type="dxa"/>
            </w:tcMar>
            <w:hideMark/>
          </w:tcPr>
          <w:p w:rsidR="00435BE4" w:rsidRDefault="00435BE4"/>
        </w:tc>
      </w:tr>
      <w:tr w:rsidR="00435BE4" w:rsidTr="00435BE4">
        <w:tc>
          <w:tcPr>
            <w:tcW w:w="0" w:type="auto"/>
            <w:tcBorders>
              <w:top w:val="single" w:sz="6" w:space="0" w:color="000000"/>
              <w:left w:val="single" w:sz="2" w:space="0" w:color="E1E4E5"/>
              <w:bottom w:val="single" w:sz="6" w:space="0" w:color="E1E4E5"/>
            </w:tcBorders>
            <w:shd w:val="clear" w:color="auto" w:fill="F3F6F6"/>
            <w:noWrap/>
            <w:tcMar>
              <w:top w:w="120" w:type="dxa"/>
              <w:left w:w="240" w:type="dxa"/>
              <w:bottom w:w="120" w:type="dxa"/>
              <w:right w:w="240" w:type="dxa"/>
            </w:tcMar>
            <w:hideMark/>
          </w:tcPr>
          <w:p w:rsidR="00435BE4" w:rsidRDefault="00435BE4">
            <w:pPr>
              <w:pStyle w:val="NormalWeb"/>
              <w:spacing w:before="0" w:beforeAutospacing="0" w:after="0" w:afterAutospacing="0" w:line="270" w:lineRule="atLeast"/>
              <w:rPr>
                <w:b/>
                <w:bCs/>
              </w:rPr>
            </w:pPr>
            <w:r>
              <w:rPr>
                <w:b/>
                <w:bCs/>
              </w:rPr>
              <w:t>Multiple hosts</w:t>
            </w:r>
          </w:p>
        </w:tc>
        <w:tc>
          <w:tcPr>
            <w:tcW w:w="0" w:type="auto"/>
            <w:tcBorders>
              <w:top w:val="single" w:sz="6" w:space="0" w:color="000000"/>
              <w:left w:val="single" w:sz="6" w:space="0" w:color="E1E4E5"/>
              <w:bottom w:val="single" w:sz="6" w:space="0" w:color="E1E4E5"/>
            </w:tcBorders>
            <w:shd w:val="clear" w:color="auto" w:fill="F3F6F6"/>
            <w:tcMar>
              <w:top w:w="120" w:type="dxa"/>
              <w:left w:w="240" w:type="dxa"/>
              <w:bottom w:w="120" w:type="dxa"/>
              <w:right w:w="240" w:type="dxa"/>
            </w:tcMar>
            <w:hideMark/>
          </w:tcPr>
          <w:p w:rsidR="00435BE4" w:rsidRDefault="00435BE4">
            <w:pPr>
              <w:pStyle w:val="NormalWeb"/>
              <w:spacing w:before="0" w:beforeAutospacing="0" w:after="0" w:afterAutospacing="0" w:line="270" w:lineRule="atLeast"/>
            </w:pPr>
            <w:r>
              <w:t>host1:host2 (or host1,host2)</w:t>
            </w:r>
          </w:p>
        </w:tc>
        <w:tc>
          <w:tcPr>
            <w:tcW w:w="0" w:type="auto"/>
            <w:tcBorders>
              <w:top w:val="single" w:sz="6" w:space="0" w:color="000000"/>
              <w:left w:val="single" w:sz="6" w:space="0" w:color="E1E4E5"/>
              <w:bottom w:val="single" w:sz="6" w:space="0" w:color="E1E4E5"/>
            </w:tcBorders>
            <w:shd w:val="clear" w:color="auto" w:fill="F3F6F6"/>
            <w:tcMar>
              <w:top w:w="120" w:type="dxa"/>
              <w:left w:w="240" w:type="dxa"/>
              <w:bottom w:w="120" w:type="dxa"/>
              <w:right w:w="240" w:type="dxa"/>
            </w:tcMar>
            <w:hideMark/>
          </w:tcPr>
          <w:p w:rsidR="00435BE4" w:rsidRDefault="00435BE4"/>
        </w:tc>
      </w:tr>
      <w:tr w:rsidR="00435BE4" w:rsidTr="00435BE4">
        <w:tc>
          <w:tcPr>
            <w:tcW w:w="0" w:type="auto"/>
            <w:tcBorders>
              <w:top w:val="single" w:sz="6" w:space="0" w:color="000000"/>
              <w:left w:val="single" w:sz="2" w:space="0" w:color="E1E4E5"/>
              <w:bottom w:val="single" w:sz="6" w:space="0" w:color="E1E4E5"/>
            </w:tcBorders>
            <w:shd w:val="clear" w:color="auto" w:fill="auto"/>
            <w:noWrap/>
            <w:tcMar>
              <w:top w:w="120" w:type="dxa"/>
              <w:left w:w="240" w:type="dxa"/>
              <w:bottom w:w="120" w:type="dxa"/>
              <w:right w:w="240" w:type="dxa"/>
            </w:tcMar>
            <w:hideMark/>
          </w:tcPr>
          <w:p w:rsidR="00435BE4" w:rsidRDefault="00435BE4">
            <w:pPr>
              <w:pStyle w:val="NormalWeb"/>
              <w:spacing w:before="0" w:beforeAutospacing="0" w:after="0" w:afterAutospacing="0" w:line="270" w:lineRule="atLeast"/>
              <w:rPr>
                <w:b/>
                <w:bCs/>
              </w:rPr>
            </w:pPr>
            <w:r>
              <w:rPr>
                <w:b/>
                <w:bCs/>
              </w:rPr>
              <w:lastRenderedPageBreak/>
              <w:t>One group</w:t>
            </w:r>
          </w:p>
        </w:tc>
        <w:tc>
          <w:tcPr>
            <w:tcW w:w="0" w:type="auto"/>
            <w:tcBorders>
              <w:top w:val="single" w:sz="6" w:space="0" w:color="000000"/>
              <w:left w:val="single" w:sz="6" w:space="0" w:color="E1E4E5"/>
              <w:bottom w:val="single" w:sz="6" w:space="0" w:color="E1E4E5"/>
            </w:tcBorders>
            <w:shd w:val="clear" w:color="auto" w:fill="auto"/>
            <w:tcMar>
              <w:top w:w="120" w:type="dxa"/>
              <w:left w:w="240" w:type="dxa"/>
              <w:bottom w:w="120" w:type="dxa"/>
              <w:right w:w="240" w:type="dxa"/>
            </w:tcMar>
            <w:hideMark/>
          </w:tcPr>
          <w:p w:rsidR="00435BE4" w:rsidRDefault="00435BE4">
            <w:pPr>
              <w:pStyle w:val="NormalWeb"/>
              <w:spacing w:before="0" w:beforeAutospacing="0" w:after="0" w:afterAutospacing="0" w:line="270" w:lineRule="atLeast"/>
            </w:pPr>
            <w:r>
              <w:t>webservers</w:t>
            </w:r>
          </w:p>
        </w:tc>
        <w:tc>
          <w:tcPr>
            <w:tcW w:w="0" w:type="auto"/>
            <w:tcBorders>
              <w:top w:val="single" w:sz="6" w:space="0" w:color="000000"/>
              <w:left w:val="single" w:sz="6" w:space="0" w:color="E1E4E5"/>
              <w:bottom w:val="single" w:sz="6" w:space="0" w:color="E1E4E5"/>
            </w:tcBorders>
            <w:shd w:val="clear" w:color="auto" w:fill="auto"/>
            <w:tcMar>
              <w:top w:w="120" w:type="dxa"/>
              <w:left w:w="240" w:type="dxa"/>
              <w:bottom w:w="120" w:type="dxa"/>
              <w:right w:w="240" w:type="dxa"/>
            </w:tcMar>
            <w:hideMark/>
          </w:tcPr>
          <w:p w:rsidR="00435BE4" w:rsidRDefault="00435BE4"/>
        </w:tc>
      </w:tr>
      <w:tr w:rsidR="00435BE4" w:rsidTr="00435BE4">
        <w:tc>
          <w:tcPr>
            <w:tcW w:w="0" w:type="auto"/>
            <w:tcBorders>
              <w:top w:val="single" w:sz="6" w:space="0" w:color="000000"/>
              <w:left w:val="single" w:sz="2" w:space="0" w:color="E1E4E5"/>
              <w:bottom w:val="single" w:sz="6" w:space="0" w:color="E1E4E5"/>
            </w:tcBorders>
            <w:shd w:val="clear" w:color="auto" w:fill="F3F6F6"/>
            <w:noWrap/>
            <w:tcMar>
              <w:top w:w="120" w:type="dxa"/>
              <w:left w:w="240" w:type="dxa"/>
              <w:bottom w:w="120" w:type="dxa"/>
              <w:right w:w="240" w:type="dxa"/>
            </w:tcMar>
            <w:hideMark/>
          </w:tcPr>
          <w:p w:rsidR="00435BE4" w:rsidRDefault="00435BE4">
            <w:pPr>
              <w:pStyle w:val="NormalWeb"/>
              <w:spacing w:before="0" w:beforeAutospacing="0" w:after="0" w:afterAutospacing="0" w:line="270" w:lineRule="atLeast"/>
              <w:rPr>
                <w:b/>
                <w:bCs/>
              </w:rPr>
            </w:pPr>
            <w:r>
              <w:rPr>
                <w:b/>
                <w:bCs/>
              </w:rPr>
              <w:t>Multiple groups</w:t>
            </w:r>
          </w:p>
        </w:tc>
        <w:tc>
          <w:tcPr>
            <w:tcW w:w="0" w:type="auto"/>
            <w:tcBorders>
              <w:top w:val="single" w:sz="6" w:space="0" w:color="000000"/>
              <w:left w:val="single" w:sz="6" w:space="0" w:color="E1E4E5"/>
              <w:bottom w:val="single" w:sz="6" w:space="0" w:color="E1E4E5"/>
            </w:tcBorders>
            <w:shd w:val="clear" w:color="auto" w:fill="F3F6F6"/>
            <w:tcMar>
              <w:top w:w="120" w:type="dxa"/>
              <w:left w:w="240" w:type="dxa"/>
              <w:bottom w:w="120" w:type="dxa"/>
              <w:right w:w="240" w:type="dxa"/>
            </w:tcMar>
            <w:hideMark/>
          </w:tcPr>
          <w:p w:rsidR="00435BE4" w:rsidRDefault="00435BE4">
            <w:pPr>
              <w:pStyle w:val="NormalWeb"/>
              <w:spacing w:before="0" w:beforeAutospacing="0" w:after="0" w:afterAutospacing="0" w:line="270" w:lineRule="atLeast"/>
            </w:pPr>
            <w:proofErr w:type="spellStart"/>
            <w:r>
              <w:t>webservers:dbservers</w:t>
            </w:r>
            <w:proofErr w:type="spellEnd"/>
          </w:p>
        </w:tc>
        <w:tc>
          <w:tcPr>
            <w:tcW w:w="0" w:type="auto"/>
            <w:tcBorders>
              <w:top w:val="single" w:sz="6" w:space="0" w:color="000000"/>
              <w:left w:val="single" w:sz="6" w:space="0" w:color="E1E4E5"/>
              <w:bottom w:val="single" w:sz="6" w:space="0" w:color="E1E4E5"/>
            </w:tcBorders>
            <w:shd w:val="clear" w:color="auto" w:fill="F3F6F6"/>
            <w:tcMar>
              <w:top w:w="120" w:type="dxa"/>
              <w:left w:w="240" w:type="dxa"/>
              <w:bottom w:w="120" w:type="dxa"/>
              <w:right w:w="240" w:type="dxa"/>
            </w:tcMar>
            <w:hideMark/>
          </w:tcPr>
          <w:p w:rsidR="00435BE4" w:rsidRDefault="00435BE4">
            <w:pPr>
              <w:pStyle w:val="NormalWeb"/>
              <w:spacing w:before="0" w:beforeAutospacing="0" w:after="0" w:afterAutospacing="0" w:line="270" w:lineRule="atLeast"/>
            </w:pPr>
            <w:r>
              <w:t xml:space="preserve">all hosts in webservers plus all hosts in </w:t>
            </w:r>
            <w:proofErr w:type="spellStart"/>
            <w:r>
              <w:t>dbservers</w:t>
            </w:r>
            <w:proofErr w:type="spellEnd"/>
          </w:p>
        </w:tc>
      </w:tr>
      <w:tr w:rsidR="00435BE4" w:rsidTr="00435BE4">
        <w:tc>
          <w:tcPr>
            <w:tcW w:w="0" w:type="auto"/>
            <w:tcBorders>
              <w:top w:val="single" w:sz="6" w:space="0" w:color="000000"/>
              <w:left w:val="single" w:sz="2" w:space="0" w:color="E1E4E5"/>
              <w:bottom w:val="single" w:sz="6" w:space="0" w:color="E1E4E5"/>
            </w:tcBorders>
            <w:shd w:val="clear" w:color="auto" w:fill="auto"/>
            <w:noWrap/>
            <w:tcMar>
              <w:top w:w="120" w:type="dxa"/>
              <w:left w:w="240" w:type="dxa"/>
              <w:bottom w:w="120" w:type="dxa"/>
              <w:right w:w="240" w:type="dxa"/>
            </w:tcMar>
            <w:hideMark/>
          </w:tcPr>
          <w:p w:rsidR="00435BE4" w:rsidRDefault="00435BE4">
            <w:pPr>
              <w:pStyle w:val="NormalWeb"/>
              <w:spacing w:before="0" w:beforeAutospacing="0" w:after="0" w:afterAutospacing="0" w:line="270" w:lineRule="atLeast"/>
              <w:rPr>
                <w:b/>
                <w:bCs/>
              </w:rPr>
            </w:pPr>
            <w:r>
              <w:rPr>
                <w:b/>
                <w:bCs/>
              </w:rPr>
              <w:t>Excluding groups</w:t>
            </w:r>
          </w:p>
        </w:tc>
        <w:tc>
          <w:tcPr>
            <w:tcW w:w="0" w:type="auto"/>
            <w:tcBorders>
              <w:top w:val="single" w:sz="6" w:space="0" w:color="000000"/>
              <w:left w:val="single" w:sz="6" w:space="0" w:color="E1E4E5"/>
              <w:bottom w:val="single" w:sz="6" w:space="0" w:color="E1E4E5"/>
            </w:tcBorders>
            <w:shd w:val="clear" w:color="auto" w:fill="auto"/>
            <w:tcMar>
              <w:top w:w="120" w:type="dxa"/>
              <w:left w:w="240" w:type="dxa"/>
              <w:bottom w:w="120" w:type="dxa"/>
              <w:right w:w="240" w:type="dxa"/>
            </w:tcMar>
            <w:hideMark/>
          </w:tcPr>
          <w:p w:rsidR="00435BE4" w:rsidRDefault="00435BE4">
            <w:pPr>
              <w:pStyle w:val="NormalWeb"/>
              <w:spacing w:before="0" w:beforeAutospacing="0" w:after="0" w:afterAutospacing="0" w:line="270" w:lineRule="atLeast"/>
            </w:pPr>
            <w:r>
              <w:t>webservers:!</w:t>
            </w:r>
            <w:proofErr w:type="spellStart"/>
            <w:r>
              <w:t>atlanta</w:t>
            </w:r>
            <w:proofErr w:type="spellEnd"/>
          </w:p>
        </w:tc>
        <w:tc>
          <w:tcPr>
            <w:tcW w:w="0" w:type="auto"/>
            <w:tcBorders>
              <w:top w:val="single" w:sz="6" w:space="0" w:color="000000"/>
              <w:left w:val="single" w:sz="6" w:space="0" w:color="E1E4E5"/>
              <w:bottom w:val="single" w:sz="6" w:space="0" w:color="E1E4E5"/>
            </w:tcBorders>
            <w:shd w:val="clear" w:color="auto" w:fill="auto"/>
            <w:tcMar>
              <w:top w:w="120" w:type="dxa"/>
              <w:left w:w="240" w:type="dxa"/>
              <w:bottom w:w="120" w:type="dxa"/>
              <w:right w:w="240" w:type="dxa"/>
            </w:tcMar>
            <w:hideMark/>
          </w:tcPr>
          <w:p w:rsidR="00435BE4" w:rsidRDefault="00435BE4">
            <w:pPr>
              <w:pStyle w:val="NormalWeb"/>
              <w:spacing w:before="0" w:beforeAutospacing="0" w:after="0" w:afterAutospacing="0" w:line="270" w:lineRule="atLeast"/>
            </w:pPr>
            <w:r>
              <w:t xml:space="preserve">all hosts in webservers except those in </w:t>
            </w:r>
            <w:proofErr w:type="spellStart"/>
            <w:r>
              <w:t>atlanta</w:t>
            </w:r>
            <w:proofErr w:type="spellEnd"/>
          </w:p>
        </w:tc>
      </w:tr>
      <w:tr w:rsidR="00435BE4" w:rsidTr="00435BE4">
        <w:tc>
          <w:tcPr>
            <w:tcW w:w="0" w:type="auto"/>
            <w:tcBorders>
              <w:top w:val="single" w:sz="6" w:space="0" w:color="000000"/>
              <w:left w:val="single" w:sz="2" w:space="0" w:color="E1E4E5"/>
              <w:bottom w:val="single" w:sz="2" w:space="0" w:color="E1E4E5"/>
            </w:tcBorders>
            <w:shd w:val="clear" w:color="auto" w:fill="F3F6F6"/>
            <w:noWrap/>
            <w:tcMar>
              <w:top w:w="120" w:type="dxa"/>
              <w:left w:w="240" w:type="dxa"/>
              <w:bottom w:w="120" w:type="dxa"/>
              <w:right w:w="240" w:type="dxa"/>
            </w:tcMar>
            <w:hideMark/>
          </w:tcPr>
          <w:p w:rsidR="00435BE4" w:rsidRDefault="00435BE4">
            <w:pPr>
              <w:pStyle w:val="NormalWeb"/>
              <w:spacing w:before="0" w:beforeAutospacing="0" w:after="0" w:afterAutospacing="0" w:line="270" w:lineRule="atLeast"/>
              <w:rPr>
                <w:b/>
                <w:bCs/>
              </w:rPr>
            </w:pPr>
            <w:r>
              <w:rPr>
                <w:b/>
                <w:bCs/>
              </w:rPr>
              <w:t>Intersection of groups</w:t>
            </w:r>
          </w:p>
        </w:tc>
        <w:tc>
          <w:tcPr>
            <w:tcW w:w="0" w:type="auto"/>
            <w:tcBorders>
              <w:top w:val="single" w:sz="6" w:space="0" w:color="000000"/>
              <w:left w:val="single" w:sz="6" w:space="0" w:color="E1E4E5"/>
              <w:bottom w:val="single" w:sz="2" w:space="0" w:color="E1E4E5"/>
            </w:tcBorders>
            <w:shd w:val="clear" w:color="auto" w:fill="F3F6F6"/>
            <w:tcMar>
              <w:top w:w="120" w:type="dxa"/>
              <w:left w:w="240" w:type="dxa"/>
              <w:bottom w:w="120" w:type="dxa"/>
              <w:right w:w="240" w:type="dxa"/>
            </w:tcMar>
            <w:hideMark/>
          </w:tcPr>
          <w:p w:rsidR="00435BE4" w:rsidRDefault="00435BE4">
            <w:pPr>
              <w:pStyle w:val="NormalWeb"/>
              <w:spacing w:before="0" w:beforeAutospacing="0" w:after="0" w:afterAutospacing="0" w:line="270" w:lineRule="atLeast"/>
            </w:pPr>
            <w:r>
              <w:t>webservers:&amp;staging</w:t>
            </w:r>
          </w:p>
        </w:tc>
        <w:tc>
          <w:tcPr>
            <w:tcW w:w="0" w:type="auto"/>
            <w:tcBorders>
              <w:top w:val="single" w:sz="6" w:space="0" w:color="000000"/>
              <w:left w:val="single" w:sz="6" w:space="0" w:color="E1E4E5"/>
              <w:bottom w:val="single" w:sz="2" w:space="0" w:color="E1E4E5"/>
            </w:tcBorders>
            <w:shd w:val="clear" w:color="auto" w:fill="F3F6F6"/>
            <w:tcMar>
              <w:top w:w="120" w:type="dxa"/>
              <w:left w:w="240" w:type="dxa"/>
              <w:bottom w:w="120" w:type="dxa"/>
              <w:right w:w="240" w:type="dxa"/>
            </w:tcMar>
            <w:hideMark/>
          </w:tcPr>
          <w:p w:rsidR="00435BE4" w:rsidRDefault="00435BE4">
            <w:pPr>
              <w:pStyle w:val="NormalWeb"/>
              <w:spacing w:before="0" w:beforeAutospacing="0" w:after="0" w:afterAutospacing="0" w:line="270" w:lineRule="atLeast"/>
            </w:pPr>
            <w:r>
              <w:t>any hosts in webservers that are also in staging</w:t>
            </w:r>
          </w:p>
        </w:tc>
      </w:tr>
    </w:tbl>
    <w:p w:rsidR="00435BE4" w:rsidRDefault="00435BE4" w:rsidP="00435BE4">
      <w:pPr>
        <w:pStyle w:val="admonition-title"/>
        <w:shd w:val="clear" w:color="auto" w:fill="6AB0DE"/>
        <w:spacing w:before="0" w:beforeAutospacing="0" w:after="180" w:afterAutospacing="0"/>
        <w:ind w:left="-180" w:right="-180"/>
        <w:rPr>
          <w:rFonts w:ascii="inherit" w:hAnsi="inherit" w:cs="Arial"/>
          <w:b/>
          <w:bCs/>
          <w:color w:val="FFFFFF"/>
        </w:rPr>
      </w:pPr>
      <w:r>
        <w:rPr>
          <w:rFonts w:ascii="inherit" w:hAnsi="inherit" w:cs="Arial"/>
          <w:b/>
          <w:bCs/>
          <w:color w:val="FFFFFF"/>
        </w:rPr>
        <w:t>Note</w:t>
      </w:r>
    </w:p>
    <w:p w:rsidR="00435BE4" w:rsidRDefault="00435BE4" w:rsidP="00435BE4">
      <w:pPr>
        <w:pStyle w:val="NormalWeb"/>
        <w:shd w:val="clear" w:color="auto" w:fill="E7F2FA"/>
        <w:spacing w:before="0" w:beforeAutospacing="0" w:after="0" w:afterAutospacing="0" w:line="360" w:lineRule="atLeast"/>
        <w:rPr>
          <w:rFonts w:ascii="Arial" w:hAnsi="Arial" w:cs="Arial"/>
          <w:color w:val="404040"/>
        </w:rPr>
      </w:pPr>
      <w:r>
        <w:rPr>
          <w:rFonts w:ascii="Arial" w:hAnsi="Arial" w:cs="Arial"/>
          <w:color w:val="404040"/>
        </w:rPr>
        <w:t>You can use either a comma (</w:t>
      </w:r>
      <w:r>
        <w:rPr>
          <w:rStyle w:val="pre"/>
          <w:rFonts w:ascii="Consolas" w:hAnsi="Consolas"/>
          <w:color w:val="E74C3C"/>
          <w:sz w:val="18"/>
          <w:szCs w:val="18"/>
          <w:bdr w:val="single" w:sz="6" w:space="2" w:color="E1E4E5" w:frame="1"/>
          <w:shd w:val="clear" w:color="auto" w:fill="FFFFFF"/>
        </w:rPr>
        <w:t>,</w:t>
      </w:r>
      <w:r>
        <w:rPr>
          <w:rFonts w:ascii="Arial" w:hAnsi="Arial" w:cs="Arial"/>
          <w:color w:val="404040"/>
        </w:rPr>
        <w:t>) or a colon (</w:t>
      </w:r>
      <w:r>
        <w:rPr>
          <w:rStyle w:val="pre"/>
          <w:rFonts w:ascii="Consolas" w:hAnsi="Consolas"/>
          <w:color w:val="E74C3C"/>
          <w:sz w:val="18"/>
          <w:szCs w:val="18"/>
          <w:bdr w:val="single" w:sz="6" w:space="2" w:color="E1E4E5" w:frame="1"/>
          <w:shd w:val="clear" w:color="auto" w:fill="FFFFFF"/>
        </w:rPr>
        <w:t>:</w:t>
      </w:r>
      <w:r>
        <w:rPr>
          <w:rFonts w:ascii="Arial" w:hAnsi="Arial" w:cs="Arial"/>
          <w:color w:val="404040"/>
        </w:rPr>
        <w:t>) to separate a list of hosts. The comma is preferred when dealing with ranges and IPv6 addresses.</w:t>
      </w:r>
    </w:p>
    <w:p w:rsidR="00435BE4" w:rsidRDefault="00435BE4" w:rsidP="00435BE4">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Once you know the basic patterns, you can combine them. This example:</w:t>
      </w:r>
    </w:p>
    <w:p w:rsidR="00435BE4" w:rsidRDefault="00435BE4" w:rsidP="00435BE4">
      <w:pPr>
        <w:pStyle w:val="HTMLPreformatted"/>
        <w:shd w:val="clear" w:color="auto" w:fill="F8F8F8"/>
        <w:rPr>
          <w:rFonts w:ascii="Consolas" w:hAnsi="Consolas"/>
          <w:color w:val="404040"/>
          <w:sz w:val="18"/>
          <w:szCs w:val="18"/>
        </w:rPr>
      </w:pPr>
      <w:proofErr w:type="spellStart"/>
      <w:proofErr w:type="gramStart"/>
      <w:r>
        <w:rPr>
          <w:rStyle w:val="l"/>
          <w:rFonts w:ascii="Consolas" w:hAnsi="Consolas"/>
          <w:color w:val="032F62"/>
          <w:sz w:val="18"/>
          <w:szCs w:val="18"/>
        </w:rPr>
        <w:t>webservers:</w:t>
      </w:r>
      <w:proofErr w:type="gramEnd"/>
      <w:r>
        <w:rPr>
          <w:rStyle w:val="l"/>
          <w:rFonts w:ascii="Consolas" w:hAnsi="Consolas"/>
          <w:color w:val="032F62"/>
          <w:sz w:val="18"/>
          <w:szCs w:val="18"/>
        </w:rPr>
        <w:t>dbservers</w:t>
      </w:r>
      <w:proofErr w:type="spellEnd"/>
      <w:r>
        <w:rPr>
          <w:rStyle w:val="l"/>
          <w:rFonts w:ascii="Consolas" w:hAnsi="Consolas"/>
          <w:color w:val="032F62"/>
          <w:sz w:val="18"/>
          <w:szCs w:val="18"/>
        </w:rPr>
        <w:t>:&amp;staging:!phoenix</w:t>
      </w:r>
    </w:p>
    <w:p w:rsidR="00435BE4" w:rsidRDefault="00435BE4" w:rsidP="00435BE4">
      <w:pPr>
        <w:pStyle w:val="NormalWeb"/>
        <w:shd w:val="clear" w:color="auto" w:fill="FCFCFC"/>
        <w:spacing w:before="0" w:beforeAutospacing="0" w:after="360" w:afterAutospacing="0" w:line="360" w:lineRule="atLeast"/>
        <w:rPr>
          <w:rFonts w:ascii="Arial" w:hAnsi="Arial" w:cs="Arial"/>
          <w:color w:val="404040"/>
        </w:rPr>
      </w:pPr>
      <w:proofErr w:type="gramStart"/>
      <w:r>
        <w:rPr>
          <w:rFonts w:ascii="Arial" w:hAnsi="Arial" w:cs="Arial"/>
          <w:color w:val="404040"/>
        </w:rPr>
        <w:t>targets</w:t>
      </w:r>
      <w:proofErr w:type="gramEnd"/>
      <w:r>
        <w:rPr>
          <w:rFonts w:ascii="Arial" w:hAnsi="Arial" w:cs="Arial"/>
          <w:color w:val="404040"/>
        </w:rPr>
        <w:t xml:space="preserve"> all machines in the groups ‘webservers’ and ‘</w:t>
      </w:r>
      <w:proofErr w:type="spellStart"/>
      <w:r>
        <w:rPr>
          <w:rFonts w:ascii="Arial" w:hAnsi="Arial" w:cs="Arial"/>
          <w:color w:val="404040"/>
        </w:rPr>
        <w:t>dbservers</w:t>
      </w:r>
      <w:proofErr w:type="spellEnd"/>
      <w:r>
        <w:rPr>
          <w:rFonts w:ascii="Arial" w:hAnsi="Arial" w:cs="Arial"/>
          <w:color w:val="404040"/>
        </w:rPr>
        <w:t>’ that are also in the group ‘staging’, except any machines in the group ‘phoenix’.</w:t>
      </w:r>
    </w:p>
    <w:p w:rsidR="00435BE4" w:rsidRDefault="00435BE4" w:rsidP="00435BE4">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You can use wildcard patterns with FQDNs or IP addresses, as long as the hosts are named in your inventory by FQDN or IP address:</w:t>
      </w:r>
    </w:p>
    <w:p w:rsidR="00435BE4" w:rsidRDefault="00435BE4" w:rsidP="00435BE4">
      <w:pPr>
        <w:pStyle w:val="HTMLPreformatted"/>
        <w:shd w:val="clear" w:color="auto" w:fill="F8F8F8"/>
        <w:rPr>
          <w:rFonts w:ascii="Consolas" w:hAnsi="Consolas"/>
          <w:color w:val="404040"/>
          <w:sz w:val="18"/>
          <w:szCs w:val="18"/>
        </w:rPr>
      </w:pPr>
      <w:r>
        <w:rPr>
          <w:rStyle w:val="l"/>
          <w:rFonts w:ascii="Consolas" w:hAnsi="Consolas"/>
          <w:color w:val="032F62"/>
          <w:sz w:val="18"/>
          <w:szCs w:val="18"/>
        </w:rPr>
        <w:t>192.0.\*</w:t>
      </w:r>
    </w:p>
    <w:p w:rsidR="00435BE4" w:rsidRDefault="00435BE4" w:rsidP="00435BE4">
      <w:pPr>
        <w:pStyle w:val="HTMLPreformatted"/>
        <w:shd w:val="clear" w:color="auto" w:fill="F8F8F8"/>
        <w:rPr>
          <w:rFonts w:ascii="Consolas" w:hAnsi="Consolas"/>
          <w:color w:val="404040"/>
          <w:sz w:val="18"/>
          <w:szCs w:val="18"/>
        </w:rPr>
      </w:pPr>
      <w:r>
        <w:rPr>
          <w:rStyle w:val="l"/>
          <w:rFonts w:ascii="Consolas" w:hAnsi="Consolas"/>
          <w:color w:val="032F62"/>
          <w:sz w:val="18"/>
          <w:szCs w:val="18"/>
        </w:rPr>
        <w:t>\*.example.com</w:t>
      </w:r>
    </w:p>
    <w:p w:rsidR="00435BE4" w:rsidRDefault="00435BE4" w:rsidP="00435BE4">
      <w:pPr>
        <w:pStyle w:val="HTMLPreformatted"/>
        <w:shd w:val="clear" w:color="auto" w:fill="F8F8F8"/>
        <w:rPr>
          <w:rFonts w:ascii="Consolas" w:hAnsi="Consolas"/>
          <w:color w:val="404040"/>
          <w:sz w:val="18"/>
          <w:szCs w:val="18"/>
        </w:rPr>
      </w:pPr>
      <w:r>
        <w:rPr>
          <w:rStyle w:val="l"/>
          <w:rFonts w:ascii="Consolas" w:hAnsi="Consolas"/>
          <w:color w:val="032F62"/>
          <w:sz w:val="18"/>
          <w:szCs w:val="18"/>
        </w:rPr>
        <w:t>\*.com</w:t>
      </w:r>
    </w:p>
    <w:p w:rsidR="00435BE4" w:rsidRDefault="00435BE4" w:rsidP="00435BE4">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You can mix wildcard patterns and groups at the same time:</w:t>
      </w:r>
    </w:p>
    <w:p w:rsidR="00435BE4" w:rsidRDefault="00435BE4" w:rsidP="00435BE4">
      <w:pPr>
        <w:pStyle w:val="HTMLPreformatted"/>
        <w:shd w:val="clear" w:color="auto" w:fill="F8F8F8"/>
        <w:rPr>
          <w:rFonts w:ascii="Consolas" w:hAnsi="Consolas"/>
          <w:color w:val="404040"/>
          <w:sz w:val="18"/>
          <w:szCs w:val="18"/>
        </w:rPr>
      </w:pPr>
      <w:proofErr w:type="gramStart"/>
      <w:r>
        <w:rPr>
          <w:rStyle w:val="l"/>
          <w:rFonts w:ascii="Consolas" w:hAnsi="Consolas"/>
          <w:color w:val="032F62"/>
          <w:sz w:val="18"/>
          <w:szCs w:val="18"/>
        </w:rPr>
        <w:t>one</w:t>
      </w:r>
      <w:proofErr w:type="gramEnd"/>
      <w:r>
        <w:rPr>
          <w:rStyle w:val="l"/>
          <w:rFonts w:ascii="Consolas" w:hAnsi="Consolas"/>
          <w:color w:val="032F62"/>
          <w:sz w:val="18"/>
          <w:szCs w:val="18"/>
        </w:rPr>
        <w:t>*.</w:t>
      </w:r>
      <w:proofErr w:type="spellStart"/>
      <w:r>
        <w:rPr>
          <w:rStyle w:val="l"/>
          <w:rFonts w:ascii="Consolas" w:hAnsi="Consolas"/>
          <w:color w:val="032F62"/>
          <w:sz w:val="18"/>
          <w:szCs w:val="18"/>
        </w:rPr>
        <w:t>com:dbservers</w:t>
      </w:r>
      <w:proofErr w:type="spellEnd"/>
    </w:p>
    <w:p w:rsidR="00435BE4" w:rsidRDefault="00435BE4" w:rsidP="00435BE4">
      <w:pPr>
        <w:pStyle w:val="Heading2"/>
        <w:shd w:val="clear" w:color="auto" w:fill="FCFCFC"/>
        <w:spacing w:before="0" w:beforeAutospacing="0"/>
        <w:rPr>
          <w:rFonts w:ascii="Roboto Slab" w:hAnsi="Roboto Slab" w:cs="Arial"/>
          <w:color w:val="404040"/>
        </w:rPr>
      </w:pPr>
      <w:hyperlink r:id="rId29" w:anchor="id4" w:history="1">
        <w:r>
          <w:rPr>
            <w:rStyle w:val="Hyperlink"/>
            <w:rFonts w:ascii="Roboto Slab" w:hAnsi="Roboto Slab" w:cs="Arial"/>
            <w:color w:val="404040"/>
          </w:rPr>
          <w:t>Limitations of patterns</w:t>
        </w:r>
      </w:hyperlink>
    </w:p>
    <w:p w:rsidR="00435BE4" w:rsidRDefault="00435BE4" w:rsidP="00435BE4">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Patterns depend on inventory. If a host or group is not listed in your inventory, you cannot use a pattern to target it. If your pattern includes an IP address or hostname that does not appear in your inventory, you will see an error like this:</w:t>
      </w:r>
    </w:p>
    <w:p w:rsidR="00435BE4" w:rsidRDefault="00435BE4" w:rsidP="00435BE4">
      <w:pPr>
        <w:pStyle w:val="HTMLPreformatted"/>
        <w:shd w:val="clear" w:color="auto" w:fill="F8F8F8"/>
        <w:rPr>
          <w:rFonts w:ascii="Consolas" w:hAnsi="Consolas"/>
          <w:color w:val="404040"/>
          <w:sz w:val="18"/>
          <w:szCs w:val="18"/>
        </w:rPr>
      </w:pPr>
      <w:r>
        <w:rPr>
          <w:rFonts w:ascii="Consolas" w:hAnsi="Consolas"/>
          <w:color w:val="404040"/>
          <w:sz w:val="18"/>
          <w:szCs w:val="18"/>
        </w:rPr>
        <w:t>[WARNING]: No inventory was parsed, only implicit localhost is available</w:t>
      </w:r>
    </w:p>
    <w:p w:rsidR="00435BE4" w:rsidRDefault="00435BE4" w:rsidP="00435BE4">
      <w:pPr>
        <w:pStyle w:val="HTMLPreformatted"/>
        <w:shd w:val="clear" w:color="auto" w:fill="F8F8F8"/>
        <w:rPr>
          <w:rFonts w:ascii="Consolas" w:hAnsi="Consolas"/>
          <w:color w:val="404040"/>
          <w:sz w:val="18"/>
          <w:szCs w:val="18"/>
        </w:rPr>
      </w:pPr>
      <w:r>
        <w:rPr>
          <w:rFonts w:ascii="Consolas" w:hAnsi="Consolas"/>
          <w:color w:val="404040"/>
          <w:sz w:val="18"/>
          <w:szCs w:val="18"/>
        </w:rPr>
        <w:t>[WARNING]: Could not match supplied host pattern, ignoring: *.not_in_inventory.com</w:t>
      </w:r>
    </w:p>
    <w:p w:rsidR="00435BE4" w:rsidRDefault="00435BE4" w:rsidP="00435BE4">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Your pattern must match your inventory syntax. If you define a host as an </w:t>
      </w:r>
      <w:hyperlink r:id="rId30" w:anchor="inventory-aliases" w:history="1">
        <w:r>
          <w:rPr>
            <w:rStyle w:val="std"/>
            <w:rFonts w:ascii="Arial" w:hAnsi="Arial" w:cs="Arial"/>
            <w:color w:val="9B59B6"/>
          </w:rPr>
          <w:t>alias</w:t>
        </w:r>
      </w:hyperlink>
      <w:r>
        <w:rPr>
          <w:rFonts w:ascii="Arial" w:hAnsi="Arial" w:cs="Arial"/>
          <w:color w:val="404040"/>
        </w:rPr>
        <w:t>:</w:t>
      </w:r>
    </w:p>
    <w:p w:rsidR="00435BE4" w:rsidRDefault="00435BE4" w:rsidP="00435BE4">
      <w:pPr>
        <w:pStyle w:val="HTMLPreformatted"/>
        <w:shd w:val="clear" w:color="auto" w:fill="F8F8F8"/>
        <w:rPr>
          <w:rFonts w:ascii="Consolas" w:hAnsi="Consolas"/>
          <w:color w:val="404040"/>
          <w:sz w:val="18"/>
          <w:szCs w:val="18"/>
        </w:rPr>
      </w:pPr>
      <w:proofErr w:type="spellStart"/>
      <w:proofErr w:type="gramStart"/>
      <w:r>
        <w:rPr>
          <w:rStyle w:val="nt"/>
          <w:rFonts w:ascii="Consolas" w:hAnsi="Consolas"/>
          <w:color w:val="22863A"/>
          <w:sz w:val="18"/>
          <w:szCs w:val="18"/>
        </w:rPr>
        <w:lastRenderedPageBreak/>
        <w:t>atlanta</w:t>
      </w:r>
      <w:proofErr w:type="spellEnd"/>
      <w:proofErr w:type="gramEnd"/>
      <w:r>
        <w:rPr>
          <w:rStyle w:val="p"/>
          <w:rFonts w:ascii="Consolas" w:hAnsi="Consolas"/>
          <w:b/>
          <w:bCs/>
          <w:color w:val="404040"/>
          <w:sz w:val="18"/>
          <w:szCs w:val="18"/>
        </w:rPr>
        <w:t>:</w:t>
      </w:r>
    </w:p>
    <w:p w:rsidR="00435BE4" w:rsidRDefault="00435BE4" w:rsidP="00435BE4">
      <w:pPr>
        <w:pStyle w:val="HTMLPreformatted"/>
        <w:shd w:val="clear" w:color="auto" w:fill="F8F8F8"/>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22863A"/>
          <w:sz w:val="18"/>
          <w:szCs w:val="18"/>
        </w:rPr>
        <w:t>host1</w:t>
      </w:r>
      <w:r>
        <w:rPr>
          <w:rStyle w:val="p"/>
          <w:rFonts w:ascii="Consolas" w:hAnsi="Consolas"/>
          <w:b/>
          <w:bCs/>
          <w:color w:val="404040"/>
          <w:sz w:val="18"/>
          <w:szCs w:val="18"/>
        </w:rPr>
        <w:t>:</w:t>
      </w:r>
    </w:p>
    <w:p w:rsidR="00435BE4" w:rsidRDefault="00435BE4" w:rsidP="00435BE4">
      <w:pPr>
        <w:pStyle w:val="HTMLPreformatted"/>
        <w:shd w:val="clear" w:color="auto" w:fill="F8F8F8"/>
        <w:rPr>
          <w:rFonts w:ascii="Consolas" w:hAnsi="Consolas"/>
          <w:color w:val="404040"/>
          <w:sz w:val="18"/>
          <w:szCs w:val="18"/>
        </w:rPr>
      </w:pPr>
      <w:r>
        <w:rPr>
          <w:rFonts w:ascii="Consolas" w:hAnsi="Consolas"/>
          <w:color w:val="404040"/>
          <w:sz w:val="18"/>
          <w:szCs w:val="18"/>
        </w:rPr>
        <w:t xml:space="preserve">    </w:t>
      </w:r>
      <w:proofErr w:type="spellStart"/>
      <w:r>
        <w:rPr>
          <w:rStyle w:val="nt"/>
          <w:rFonts w:ascii="Consolas" w:hAnsi="Consolas"/>
          <w:color w:val="22863A"/>
          <w:sz w:val="18"/>
          <w:szCs w:val="18"/>
        </w:rPr>
        <w:t>http_port</w:t>
      </w:r>
      <w:proofErr w:type="spellEnd"/>
      <w:r>
        <w:rPr>
          <w:rStyle w:val="p"/>
          <w:rFonts w:ascii="Consolas" w:hAnsi="Consolas"/>
          <w:b/>
          <w:bCs/>
          <w:color w:val="404040"/>
          <w:sz w:val="18"/>
          <w:szCs w:val="18"/>
        </w:rPr>
        <w:t>:</w:t>
      </w:r>
      <w:r>
        <w:rPr>
          <w:rFonts w:ascii="Consolas" w:hAnsi="Consolas"/>
          <w:color w:val="404040"/>
          <w:sz w:val="18"/>
          <w:szCs w:val="18"/>
        </w:rPr>
        <w:t xml:space="preserve"> </w:t>
      </w:r>
      <w:r>
        <w:rPr>
          <w:rStyle w:val="l"/>
          <w:rFonts w:ascii="Consolas" w:hAnsi="Consolas"/>
          <w:color w:val="032F62"/>
          <w:sz w:val="18"/>
          <w:szCs w:val="18"/>
        </w:rPr>
        <w:t>80</w:t>
      </w:r>
    </w:p>
    <w:p w:rsidR="00435BE4" w:rsidRDefault="00435BE4" w:rsidP="00435BE4">
      <w:pPr>
        <w:pStyle w:val="HTMLPreformatted"/>
        <w:shd w:val="clear" w:color="auto" w:fill="F8F8F8"/>
        <w:rPr>
          <w:rFonts w:ascii="Consolas" w:hAnsi="Consolas"/>
          <w:color w:val="404040"/>
          <w:sz w:val="18"/>
          <w:szCs w:val="18"/>
        </w:rPr>
      </w:pPr>
      <w:r>
        <w:rPr>
          <w:rFonts w:ascii="Consolas" w:hAnsi="Consolas"/>
          <w:color w:val="404040"/>
          <w:sz w:val="18"/>
          <w:szCs w:val="18"/>
        </w:rPr>
        <w:t xml:space="preserve">    </w:t>
      </w:r>
      <w:proofErr w:type="spellStart"/>
      <w:proofErr w:type="gramStart"/>
      <w:r>
        <w:rPr>
          <w:rStyle w:val="nt"/>
          <w:rFonts w:ascii="Consolas" w:hAnsi="Consolas"/>
          <w:color w:val="22863A"/>
          <w:sz w:val="18"/>
          <w:szCs w:val="18"/>
        </w:rPr>
        <w:t>maxRequestsPerChild</w:t>
      </w:r>
      <w:proofErr w:type="spellEnd"/>
      <w:proofErr w:type="gramEnd"/>
      <w:r>
        <w:rPr>
          <w:rStyle w:val="p"/>
          <w:rFonts w:ascii="Consolas" w:hAnsi="Consolas"/>
          <w:b/>
          <w:bCs/>
          <w:color w:val="404040"/>
          <w:sz w:val="18"/>
          <w:szCs w:val="18"/>
        </w:rPr>
        <w:t>:</w:t>
      </w:r>
      <w:r>
        <w:rPr>
          <w:rFonts w:ascii="Consolas" w:hAnsi="Consolas"/>
          <w:color w:val="404040"/>
          <w:sz w:val="18"/>
          <w:szCs w:val="18"/>
        </w:rPr>
        <w:t xml:space="preserve"> </w:t>
      </w:r>
      <w:r>
        <w:rPr>
          <w:rStyle w:val="l"/>
          <w:rFonts w:ascii="Consolas" w:hAnsi="Consolas"/>
          <w:color w:val="032F62"/>
          <w:sz w:val="18"/>
          <w:szCs w:val="18"/>
        </w:rPr>
        <w:t>808</w:t>
      </w:r>
    </w:p>
    <w:p w:rsidR="00435BE4" w:rsidRDefault="00435BE4" w:rsidP="00435BE4">
      <w:pPr>
        <w:pStyle w:val="HTMLPreformatted"/>
        <w:shd w:val="clear" w:color="auto" w:fill="F8F8F8"/>
        <w:rPr>
          <w:rFonts w:ascii="Consolas" w:hAnsi="Consolas"/>
          <w:color w:val="404040"/>
          <w:sz w:val="18"/>
          <w:szCs w:val="18"/>
        </w:rPr>
      </w:pPr>
      <w:r>
        <w:rPr>
          <w:rFonts w:ascii="Consolas" w:hAnsi="Consolas"/>
          <w:color w:val="404040"/>
          <w:sz w:val="18"/>
          <w:szCs w:val="18"/>
        </w:rPr>
        <w:t xml:space="preserve">    </w:t>
      </w:r>
      <w:proofErr w:type="gramStart"/>
      <w:r>
        <w:rPr>
          <w:rStyle w:val="nt"/>
          <w:rFonts w:ascii="Consolas" w:hAnsi="Consolas"/>
          <w:color w:val="22863A"/>
          <w:sz w:val="18"/>
          <w:szCs w:val="18"/>
        </w:rPr>
        <w:t>host</w:t>
      </w:r>
      <w:proofErr w:type="gramEnd"/>
      <w:r>
        <w:rPr>
          <w:rStyle w:val="p"/>
          <w:rFonts w:ascii="Consolas" w:hAnsi="Consolas"/>
          <w:b/>
          <w:bCs/>
          <w:color w:val="404040"/>
          <w:sz w:val="18"/>
          <w:szCs w:val="18"/>
        </w:rPr>
        <w:t>:</w:t>
      </w:r>
      <w:r>
        <w:rPr>
          <w:rFonts w:ascii="Consolas" w:hAnsi="Consolas"/>
          <w:color w:val="404040"/>
          <w:sz w:val="18"/>
          <w:szCs w:val="18"/>
        </w:rPr>
        <w:t xml:space="preserve"> </w:t>
      </w:r>
      <w:r>
        <w:rPr>
          <w:rStyle w:val="l"/>
          <w:rFonts w:ascii="Consolas" w:hAnsi="Consolas"/>
          <w:color w:val="032F62"/>
          <w:sz w:val="18"/>
          <w:szCs w:val="18"/>
        </w:rPr>
        <w:t>127.0.0.2</w:t>
      </w:r>
    </w:p>
    <w:p w:rsidR="00435BE4" w:rsidRDefault="00435BE4" w:rsidP="00435BE4">
      <w:pPr>
        <w:pStyle w:val="NormalWeb"/>
        <w:shd w:val="clear" w:color="auto" w:fill="FCFCFC"/>
        <w:spacing w:before="0" w:beforeAutospacing="0" w:after="360" w:afterAutospacing="0" w:line="360" w:lineRule="atLeast"/>
        <w:rPr>
          <w:rFonts w:ascii="Arial" w:hAnsi="Arial" w:cs="Arial"/>
          <w:color w:val="404040"/>
        </w:rPr>
      </w:pPr>
      <w:proofErr w:type="gramStart"/>
      <w:r>
        <w:rPr>
          <w:rFonts w:ascii="Arial" w:hAnsi="Arial" w:cs="Arial"/>
          <w:color w:val="404040"/>
        </w:rPr>
        <w:t>you</w:t>
      </w:r>
      <w:proofErr w:type="gramEnd"/>
      <w:r>
        <w:rPr>
          <w:rFonts w:ascii="Arial" w:hAnsi="Arial" w:cs="Arial"/>
          <w:color w:val="404040"/>
        </w:rPr>
        <w:t xml:space="preserve"> must use the alias in your pattern. In the example above, you must use </w:t>
      </w:r>
      <w:r>
        <w:rPr>
          <w:rStyle w:val="pre"/>
          <w:rFonts w:ascii="Consolas" w:hAnsi="Consolas"/>
          <w:color w:val="E74C3C"/>
          <w:sz w:val="18"/>
          <w:szCs w:val="18"/>
          <w:bdr w:val="single" w:sz="6" w:space="2" w:color="E1E4E5" w:frame="1"/>
          <w:shd w:val="clear" w:color="auto" w:fill="FFFFFF"/>
        </w:rPr>
        <w:t>host1</w:t>
      </w:r>
      <w:r>
        <w:rPr>
          <w:rFonts w:ascii="Arial" w:hAnsi="Arial" w:cs="Arial"/>
          <w:color w:val="404040"/>
        </w:rPr>
        <w:t> in your pattern. If you use the IP address, you will once again get the error:</w:t>
      </w:r>
    </w:p>
    <w:p w:rsidR="00435BE4" w:rsidRDefault="00435BE4" w:rsidP="00435BE4">
      <w:pPr>
        <w:pStyle w:val="HTMLPreformatted"/>
        <w:shd w:val="clear" w:color="auto" w:fill="F8F8F8"/>
        <w:rPr>
          <w:rFonts w:ascii="Consolas" w:hAnsi="Consolas"/>
          <w:color w:val="404040"/>
          <w:sz w:val="18"/>
          <w:szCs w:val="18"/>
        </w:rPr>
      </w:pPr>
      <w:r>
        <w:rPr>
          <w:rStyle w:val="p"/>
          <w:rFonts w:ascii="Consolas" w:hAnsi="Consolas"/>
          <w:b/>
          <w:bCs/>
          <w:color w:val="404040"/>
          <w:sz w:val="18"/>
          <w:szCs w:val="18"/>
        </w:rPr>
        <w:t>[</w:t>
      </w:r>
      <w:r>
        <w:rPr>
          <w:rStyle w:val="nv"/>
          <w:rFonts w:ascii="Consolas" w:hAnsi="Consolas"/>
          <w:b/>
          <w:bCs/>
          <w:color w:val="9960B5"/>
          <w:sz w:val="18"/>
          <w:szCs w:val="18"/>
        </w:rPr>
        <w:t>WARNING</w:t>
      </w:r>
      <w:r>
        <w:rPr>
          <w:rStyle w:val="p"/>
          <w:rFonts w:ascii="Consolas" w:hAnsi="Consolas"/>
          <w:b/>
          <w:bCs/>
          <w:color w:val="404040"/>
          <w:sz w:val="18"/>
          <w:szCs w:val="18"/>
        </w:rPr>
        <w:t>]:</w:t>
      </w:r>
      <w:r>
        <w:rPr>
          <w:rFonts w:ascii="Consolas" w:hAnsi="Consolas"/>
          <w:color w:val="404040"/>
          <w:sz w:val="18"/>
          <w:szCs w:val="18"/>
        </w:rPr>
        <w:t xml:space="preserve"> </w:t>
      </w:r>
      <w:r>
        <w:rPr>
          <w:rStyle w:val="l"/>
          <w:rFonts w:ascii="Consolas" w:hAnsi="Consolas"/>
          <w:color w:val="032F62"/>
          <w:sz w:val="18"/>
          <w:szCs w:val="18"/>
        </w:rPr>
        <w:t>Could not match supplied host pattern, ignoring</w:t>
      </w:r>
      <w:r>
        <w:rPr>
          <w:rStyle w:val="p"/>
          <w:rFonts w:ascii="Consolas" w:hAnsi="Consolas"/>
          <w:b/>
          <w:bCs/>
          <w:color w:val="404040"/>
          <w:sz w:val="18"/>
          <w:szCs w:val="18"/>
        </w:rPr>
        <w:t>:</w:t>
      </w:r>
      <w:r>
        <w:rPr>
          <w:rFonts w:ascii="Consolas" w:hAnsi="Consolas"/>
          <w:color w:val="404040"/>
          <w:sz w:val="18"/>
          <w:szCs w:val="18"/>
        </w:rPr>
        <w:t xml:space="preserve"> </w:t>
      </w:r>
      <w:r>
        <w:rPr>
          <w:rStyle w:val="l"/>
          <w:rFonts w:ascii="Consolas" w:hAnsi="Consolas"/>
          <w:color w:val="032F62"/>
          <w:sz w:val="18"/>
          <w:szCs w:val="18"/>
        </w:rPr>
        <w:t>127.0.0.2</w:t>
      </w:r>
    </w:p>
    <w:p w:rsidR="00435BE4" w:rsidRDefault="00435BE4" w:rsidP="00435BE4">
      <w:pPr>
        <w:pStyle w:val="Heading2"/>
        <w:shd w:val="clear" w:color="auto" w:fill="FCFCFC"/>
        <w:spacing w:before="0" w:beforeAutospacing="0"/>
        <w:rPr>
          <w:rFonts w:ascii="Roboto Slab" w:hAnsi="Roboto Slab" w:cs="Arial"/>
          <w:color w:val="404040"/>
        </w:rPr>
      </w:pPr>
      <w:hyperlink r:id="rId31" w:anchor="id5" w:history="1">
        <w:r>
          <w:rPr>
            <w:rStyle w:val="Hyperlink"/>
            <w:rFonts w:ascii="Roboto Slab" w:hAnsi="Roboto Slab" w:cs="Arial"/>
            <w:color w:val="404040"/>
          </w:rPr>
          <w:t>Advanced pattern options</w:t>
        </w:r>
      </w:hyperlink>
    </w:p>
    <w:p w:rsidR="00435BE4" w:rsidRDefault="00435BE4" w:rsidP="00435BE4">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 xml:space="preserve">The common patterns described above will meet most of your needs, but </w:t>
      </w:r>
      <w:proofErr w:type="spellStart"/>
      <w:r>
        <w:rPr>
          <w:rFonts w:ascii="Arial" w:hAnsi="Arial" w:cs="Arial"/>
          <w:color w:val="404040"/>
        </w:rPr>
        <w:t>Ansible</w:t>
      </w:r>
      <w:proofErr w:type="spellEnd"/>
      <w:r>
        <w:rPr>
          <w:rFonts w:ascii="Arial" w:hAnsi="Arial" w:cs="Arial"/>
          <w:color w:val="404040"/>
        </w:rPr>
        <w:t xml:space="preserve"> offers several other ways to define the hosts and groups you want to target.</w:t>
      </w:r>
    </w:p>
    <w:p w:rsidR="00435BE4" w:rsidRDefault="00435BE4" w:rsidP="00435BE4">
      <w:pPr>
        <w:pStyle w:val="Heading3"/>
        <w:shd w:val="clear" w:color="auto" w:fill="FCFCFC"/>
        <w:spacing w:before="0" w:beforeAutospacing="0"/>
        <w:rPr>
          <w:rFonts w:ascii="Roboto Slab" w:hAnsi="Roboto Slab" w:cs="Arial"/>
          <w:color w:val="404040"/>
          <w:sz w:val="30"/>
          <w:szCs w:val="30"/>
        </w:rPr>
      </w:pPr>
      <w:hyperlink r:id="rId32" w:anchor="id6" w:history="1">
        <w:r>
          <w:rPr>
            <w:rStyle w:val="Hyperlink"/>
            <w:rFonts w:ascii="Roboto Slab" w:hAnsi="Roboto Slab" w:cs="Arial"/>
            <w:color w:val="404040"/>
            <w:sz w:val="30"/>
            <w:szCs w:val="30"/>
          </w:rPr>
          <w:t>Using variables in patterns</w:t>
        </w:r>
      </w:hyperlink>
    </w:p>
    <w:p w:rsidR="00435BE4" w:rsidRDefault="00435BE4" w:rsidP="00435BE4">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You can use variables to enable passing group specifiers via the </w:t>
      </w:r>
      <w:r>
        <w:rPr>
          <w:rStyle w:val="pre"/>
          <w:rFonts w:ascii="Consolas" w:hAnsi="Consolas"/>
          <w:color w:val="E74C3C"/>
          <w:sz w:val="18"/>
          <w:szCs w:val="18"/>
          <w:bdr w:val="single" w:sz="6" w:space="2" w:color="E1E4E5" w:frame="1"/>
          <w:shd w:val="clear" w:color="auto" w:fill="FFFFFF"/>
        </w:rPr>
        <w:t>-e</w:t>
      </w:r>
      <w:r>
        <w:rPr>
          <w:rFonts w:ascii="Arial" w:hAnsi="Arial" w:cs="Arial"/>
          <w:color w:val="404040"/>
        </w:rPr>
        <w:t xml:space="preserve"> argument to </w:t>
      </w:r>
      <w:proofErr w:type="spellStart"/>
      <w:r>
        <w:rPr>
          <w:rFonts w:ascii="Arial" w:hAnsi="Arial" w:cs="Arial"/>
          <w:color w:val="404040"/>
        </w:rPr>
        <w:t>ansible</w:t>
      </w:r>
      <w:proofErr w:type="spellEnd"/>
      <w:r>
        <w:rPr>
          <w:rFonts w:ascii="Arial" w:hAnsi="Arial" w:cs="Arial"/>
          <w:color w:val="404040"/>
        </w:rPr>
        <w:t>-playbook:</w:t>
      </w:r>
    </w:p>
    <w:p w:rsidR="00435BE4" w:rsidRDefault="00435BE4" w:rsidP="00435BE4">
      <w:pPr>
        <w:pStyle w:val="HTMLPreformatted"/>
        <w:shd w:val="clear" w:color="auto" w:fill="F8F8F8"/>
        <w:rPr>
          <w:rFonts w:ascii="Consolas" w:hAnsi="Consolas"/>
          <w:color w:val="404040"/>
          <w:sz w:val="18"/>
          <w:szCs w:val="18"/>
        </w:rPr>
      </w:pPr>
      <w:proofErr w:type="gramStart"/>
      <w:r>
        <w:rPr>
          <w:rStyle w:val="l"/>
          <w:rFonts w:ascii="Consolas" w:hAnsi="Consolas"/>
          <w:color w:val="032F62"/>
          <w:sz w:val="18"/>
          <w:szCs w:val="18"/>
        </w:rPr>
        <w:t>webservers:</w:t>
      </w:r>
      <w:proofErr w:type="gramEnd"/>
      <w:r>
        <w:rPr>
          <w:rStyle w:val="l"/>
          <w:rFonts w:ascii="Consolas" w:hAnsi="Consolas"/>
          <w:color w:val="032F62"/>
          <w:sz w:val="18"/>
          <w:szCs w:val="18"/>
        </w:rPr>
        <w:t>!</w:t>
      </w:r>
      <w:r>
        <w:rPr>
          <w:rStyle w:val="cp"/>
          <w:rFonts w:ascii="Consolas" w:hAnsi="Consolas"/>
          <w:color w:val="007020"/>
          <w:sz w:val="18"/>
          <w:szCs w:val="18"/>
        </w:rPr>
        <w:t>{{</w:t>
      </w:r>
      <w:r>
        <w:rPr>
          <w:rFonts w:ascii="Consolas" w:hAnsi="Consolas"/>
          <w:color w:val="404040"/>
          <w:sz w:val="18"/>
          <w:szCs w:val="18"/>
        </w:rPr>
        <w:t xml:space="preserve"> </w:t>
      </w:r>
      <w:r>
        <w:rPr>
          <w:rStyle w:val="nv"/>
          <w:rFonts w:ascii="Consolas" w:hAnsi="Consolas"/>
          <w:b/>
          <w:bCs/>
          <w:color w:val="9960B5"/>
          <w:sz w:val="18"/>
          <w:szCs w:val="18"/>
        </w:rPr>
        <w:t>excluded</w:t>
      </w:r>
      <w:r>
        <w:rPr>
          <w:rFonts w:ascii="Consolas" w:hAnsi="Consolas"/>
          <w:color w:val="404040"/>
          <w:sz w:val="18"/>
          <w:szCs w:val="18"/>
        </w:rPr>
        <w:t xml:space="preserve"> </w:t>
      </w:r>
      <w:r>
        <w:rPr>
          <w:rStyle w:val="cp"/>
          <w:rFonts w:ascii="Consolas" w:hAnsi="Consolas"/>
          <w:color w:val="007020"/>
          <w:sz w:val="18"/>
          <w:szCs w:val="18"/>
        </w:rPr>
        <w:t>}}</w:t>
      </w:r>
      <w:r>
        <w:rPr>
          <w:rStyle w:val="l"/>
          <w:rFonts w:ascii="Consolas" w:hAnsi="Consolas"/>
          <w:color w:val="032F62"/>
          <w:sz w:val="18"/>
          <w:szCs w:val="18"/>
        </w:rPr>
        <w:t>:&amp;</w:t>
      </w:r>
      <w:r>
        <w:rPr>
          <w:rStyle w:val="cp"/>
          <w:rFonts w:ascii="Consolas" w:hAnsi="Consolas"/>
          <w:color w:val="007020"/>
          <w:sz w:val="18"/>
          <w:szCs w:val="18"/>
        </w:rPr>
        <w:t>{{</w:t>
      </w:r>
      <w:r>
        <w:rPr>
          <w:rFonts w:ascii="Consolas" w:hAnsi="Consolas"/>
          <w:color w:val="404040"/>
          <w:sz w:val="18"/>
          <w:szCs w:val="18"/>
        </w:rPr>
        <w:t xml:space="preserve"> </w:t>
      </w:r>
      <w:r>
        <w:rPr>
          <w:rStyle w:val="nv"/>
          <w:rFonts w:ascii="Consolas" w:hAnsi="Consolas"/>
          <w:b/>
          <w:bCs/>
          <w:color w:val="9960B5"/>
          <w:sz w:val="18"/>
          <w:szCs w:val="18"/>
        </w:rPr>
        <w:t>required</w:t>
      </w:r>
      <w:r>
        <w:rPr>
          <w:rFonts w:ascii="Consolas" w:hAnsi="Consolas"/>
          <w:color w:val="404040"/>
          <w:sz w:val="18"/>
          <w:szCs w:val="18"/>
        </w:rPr>
        <w:t xml:space="preserve"> </w:t>
      </w:r>
      <w:r>
        <w:rPr>
          <w:rStyle w:val="cp"/>
          <w:rFonts w:ascii="Consolas" w:hAnsi="Consolas"/>
          <w:color w:val="007020"/>
          <w:sz w:val="18"/>
          <w:szCs w:val="18"/>
        </w:rPr>
        <w:t>}}</w:t>
      </w:r>
    </w:p>
    <w:p w:rsidR="00435BE4" w:rsidRDefault="00435BE4" w:rsidP="00435BE4">
      <w:pPr>
        <w:pStyle w:val="Heading3"/>
        <w:shd w:val="clear" w:color="auto" w:fill="FCFCFC"/>
        <w:spacing w:before="0" w:beforeAutospacing="0"/>
        <w:rPr>
          <w:rFonts w:ascii="Roboto Slab" w:hAnsi="Roboto Slab" w:cs="Arial"/>
          <w:color w:val="404040"/>
          <w:sz w:val="30"/>
          <w:szCs w:val="30"/>
        </w:rPr>
      </w:pPr>
      <w:hyperlink r:id="rId33" w:anchor="id7" w:history="1">
        <w:r>
          <w:rPr>
            <w:rStyle w:val="Hyperlink"/>
            <w:rFonts w:ascii="Roboto Slab" w:hAnsi="Roboto Slab" w:cs="Arial"/>
            <w:color w:val="404040"/>
            <w:sz w:val="30"/>
            <w:szCs w:val="30"/>
          </w:rPr>
          <w:t>Using group position in patterns</w:t>
        </w:r>
      </w:hyperlink>
    </w:p>
    <w:p w:rsidR="00435BE4" w:rsidRDefault="00435BE4" w:rsidP="00435BE4">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You can define a host or subset of hosts by its position in a group. For example, given the following group:</w:t>
      </w:r>
    </w:p>
    <w:p w:rsidR="00435BE4" w:rsidRDefault="00435BE4" w:rsidP="00435BE4">
      <w:pPr>
        <w:pStyle w:val="HTMLPreformatted"/>
        <w:shd w:val="clear" w:color="auto" w:fill="F8F8F8"/>
        <w:rPr>
          <w:rFonts w:ascii="Consolas" w:hAnsi="Consolas"/>
          <w:color w:val="404040"/>
          <w:sz w:val="18"/>
          <w:szCs w:val="18"/>
        </w:rPr>
      </w:pPr>
      <w:r>
        <w:rPr>
          <w:rStyle w:val="p"/>
          <w:rFonts w:ascii="Consolas" w:hAnsi="Consolas"/>
          <w:b/>
          <w:bCs/>
          <w:color w:val="404040"/>
          <w:sz w:val="18"/>
          <w:szCs w:val="18"/>
        </w:rPr>
        <w:t>[</w:t>
      </w:r>
      <w:proofErr w:type="gramStart"/>
      <w:r>
        <w:rPr>
          <w:rStyle w:val="nv"/>
          <w:rFonts w:ascii="Consolas" w:hAnsi="Consolas"/>
          <w:b/>
          <w:bCs/>
          <w:color w:val="9960B5"/>
          <w:sz w:val="18"/>
          <w:szCs w:val="18"/>
        </w:rPr>
        <w:t>webservers</w:t>
      </w:r>
      <w:proofErr w:type="gramEnd"/>
      <w:r>
        <w:rPr>
          <w:rStyle w:val="p"/>
          <w:rFonts w:ascii="Consolas" w:hAnsi="Consolas"/>
          <w:b/>
          <w:bCs/>
          <w:color w:val="404040"/>
          <w:sz w:val="18"/>
          <w:szCs w:val="18"/>
        </w:rPr>
        <w:t>]</w:t>
      </w:r>
    </w:p>
    <w:p w:rsidR="00435BE4" w:rsidRDefault="00435BE4" w:rsidP="00435BE4">
      <w:pPr>
        <w:pStyle w:val="HTMLPreformatted"/>
        <w:shd w:val="clear" w:color="auto" w:fill="F8F8F8"/>
        <w:rPr>
          <w:rFonts w:ascii="Consolas" w:hAnsi="Consolas"/>
          <w:color w:val="404040"/>
          <w:sz w:val="18"/>
          <w:szCs w:val="18"/>
        </w:rPr>
      </w:pPr>
      <w:proofErr w:type="gramStart"/>
      <w:r>
        <w:rPr>
          <w:rStyle w:val="l"/>
          <w:rFonts w:ascii="Consolas" w:hAnsi="Consolas"/>
          <w:color w:val="032F62"/>
          <w:sz w:val="18"/>
          <w:szCs w:val="18"/>
        </w:rPr>
        <w:t>cobweb</w:t>
      </w:r>
      <w:proofErr w:type="gramEnd"/>
    </w:p>
    <w:p w:rsidR="00435BE4" w:rsidRDefault="00435BE4" w:rsidP="00435BE4">
      <w:pPr>
        <w:pStyle w:val="HTMLPreformatted"/>
        <w:shd w:val="clear" w:color="auto" w:fill="F8F8F8"/>
        <w:rPr>
          <w:rFonts w:ascii="Consolas" w:hAnsi="Consolas"/>
          <w:color w:val="404040"/>
          <w:sz w:val="18"/>
          <w:szCs w:val="18"/>
        </w:rPr>
      </w:pPr>
      <w:proofErr w:type="gramStart"/>
      <w:r>
        <w:rPr>
          <w:rStyle w:val="l"/>
          <w:rFonts w:ascii="Consolas" w:hAnsi="Consolas"/>
          <w:color w:val="032F62"/>
          <w:sz w:val="18"/>
          <w:szCs w:val="18"/>
        </w:rPr>
        <w:t>webbing</w:t>
      </w:r>
      <w:proofErr w:type="gramEnd"/>
    </w:p>
    <w:p w:rsidR="00435BE4" w:rsidRDefault="00435BE4" w:rsidP="00435BE4">
      <w:pPr>
        <w:pStyle w:val="HTMLPreformatted"/>
        <w:shd w:val="clear" w:color="auto" w:fill="F8F8F8"/>
        <w:rPr>
          <w:rFonts w:ascii="Consolas" w:hAnsi="Consolas"/>
          <w:color w:val="404040"/>
          <w:sz w:val="18"/>
          <w:szCs w:val="18"/>
        </w:rPr>
      </w:pPr>
      <w:proofErr w:type="gramStart"/>
      <w:r>
        <w:rPr>
          <w:rStyle w:val="l"/>
          <w:rFonts w:ascii="Consolas" w:hAnsi="Consolas"/>
          <w:color w:val="032F62"/>
          <w:sz w:val="18"/>
          <w:szCs w:val="18"/>
        </w:rPr>
        <w:t>weber</w:t>
      </w:r>
      <w:proofErr w:type="gramEnd"/>
    </w:p>
    <w:p w:rsidR="00435BE4" w:rsidRDefault="00435BE4" w:rsidP="00435BE4">
      <w:pPr>
        <w:pStyle w:val="NormalWeb"/>
        <w:shd w:val="clear" w:color="auto" w:fill="FCFCFC"/>
        <w:spacing w:before="0" w:beforeAutospacing="0" w:after="360" w:afterAutospacing="0" w:line="360" w:lineRule="atLeast"/>
        <w:rPr>
          <w:rFonts w:ascii="Arial" w:hAnsi="Arial" w:cs="Arial"/>
          <w:color w:val="404040"/>
        </w:rPr>
      </w:pPr>
      <w:proofErr w:type="gramStart"/>
      <w:r>
        <w:rPr>
          <w:rFonts w:ascii="Arial" w:hAnsi="Arial" w:cs="Arial"/>
          <w:color w:val="404040"/>
        </w:rPr>
        <w:t>you</w:t>
      </w:r>
      <w:proofErr w:type="gramEnd"/>
      <w:r>
        <w:rPr>
          <w:rFonts w:ascii="Arial" w:hAnsi="Arial" w:cs="Arial"/>
          <w:color w:val="404040"/>
        </w:rPr>
        <w:t xml:space="preserve"> can use subscripts to select individual hosts or ranges within the webservers group:</w:t>
      </w:r>
    </w:p>
    <w:p w:rsidR="00435BE4" w:rsidRDefault="00435BE4" w:rsidP="00435BE4">
      <w:pPr>
        <w:pStyle w:val="HTMLPreformatted"/>
        <w:shd w:val="clear" w:color="auto" w:fill="F8F8F8"/>
        <w:rPr>
          <w:rFonts w:ascii="Consolas" w:hAnsi="Consolas"/>
          <w:color w:val="404040"/>
          <w:sz w:val="18"/>
          <w:szCs w:val="18"/>
        </w:rPr>
      </w:pPr>
      <w:proofErr w:type="gramStart"/>
      <w:r>
        <w:rPr>
          <w:rStyle w:val="l"/>
          <w:rFonts w:ascii="Consolas" w:hAnsi="Consolas"/>
          <w:color w:val="032F62"/>
          <w:sz w:val="18"/>
          <w:szCs w:val="18"/>
        </w:rPr>
        <w:t>webservers[</w:t>
      </w:r>
      <w:proofErr w:type="gramEnd"/>
      <w:r>
        <w:rPr>
          <w:rStyle w:val="l"/>
          <w:rFonts w:ascii="Consolas" w:hAnsi="Consolas"/>
          <w:color w:val="032F62"/>
          <w:sz w:val="18"/>
          <w:szCs w:val="18"/>
        </w:rPr>
        <w:t>0]</w:t>
      </w:r>
      <w:r>
        <w:rPr>
          <w:rFonts w:ascii="Consolas" w:hAnsi="Consolas"/>
          <w:color w:val="404040"/>
          <w:sz w:val="18"/>
          <w:szCs w:val="18"/>
        </w:rPr>
        <w:t xml:space="preserve">       </w:t>
      </w:r>
      <w:r>
        <w:rPr>
          <w:rStyle w:val="c1"/>
          <w:rFonts w:ascii="Consolas" w:hAnsi="Consolas"/>
          <w:i/>
          <w:iCs/>
          <w:color w:val="6A737D"/>
          <w:sz w:val="18"/>
          <w:szCs w:val="18"/>
        </w:rPr>
        <w:t># == cobweb</w:t>
      </w:r>
    </w:p>
    <w:p w:rsidR="00435BE4" w:rsidRDefault="00435BE4" w:rsidP="00435BE4">
      <w:pPr>
        <w:pStyle w:val="HTMLPreformatted"/>
        <w:shd w:val="clear" w:color="auto" w:fill="F8F8F8"/>
        <w:rPr>
          <w:rFonts w:ascii="Consolas" w:hAnsi="Consolas"/>
          <w:color w:val="404040"/>
          <w:sz w:val="18"/>
          <w:szCs w:val="18"/>
        </w:rPr>
      </w:pPr>
      <w:proofErr w:type="gramStart"/>
      <w:r>
        <w:rPr>
          <w:rStyle w:val="l"/>
          <w:rFonts w:ascii="Consolas" w:hAnsi="Consolas"/>
          <w:color w:val="032F62"/>
          <w:sz w:val="18"/>
          <w:szCs w:val="18"/>
        </w:rPr>
        <w:t>webservers[</w:t>
      </w:r>
      <w:proofErr w:type="gramEnd"/>
      <w:r>
        <w:rPr>
          <w:rStyle w:val="l"/>
          <w:rFonts w:ascii="Consolas" w:hAnsi="Consolas"/>
          <w:color w:val="032F62"/>
          <w:sz w:val="18"/>
          <w:szCs w:val="18"/>
        </w:rPr>
        <w:t>-1]</w:t>
      </w:r>
      <w:r>
        <w:rPr>
          <w:rFonts w:ascii="Consolas" w:hAnsi="Consolas"/>
          <w:color w:val="404040"/>
          <w:sz w:val="18"/>
          <w:szCs w:val="18"/>
        </w:rPr>
        <w:t xml:space="preserve">      </w:t>
      </w:r>
      <w:r>
        <w:rPr>
          <w:rStyle w:val="c1"/>
          <w:rFonts w:ascii="Consolas" w:hAnsi="Consolas"/>
          <w:i/>
          <w:iCs/>
          <w:color w:val="6A737D"/>
          <w:sz w:val="18"/>
          <w:szCs w:val="18"/>
        </w:rPr>
        <w:t># == weber</w:t>
      </w:r>
    </w:p>
    <w:p w:rsidR="00435BE4" w:rsidRDefault="00435BE4" w:rsidP="00435BE4">
      <w:pPr>
        <w:pStyle w:val="HTMLPreformatted"/>
        <w:shd w:val="clear" w:color="auto" w:fill="F8F8F8"/>
        <w:rPr>
          <w:rFonts w:ascii="Consolas" w:hAnsi="Consolas"/>
          <w:color w:val="404040"/>
          <w:sz w:val="18"/>
          <w:szCs w:val="18"/>
        </w:rPr>
      </w:pPr>
      <w:proofErr w:type="gramStart"/>
      <w:r>
        <w:rPr>
          <w:rStyle w:val="l"/>
          <w:rFonts w:ascii="Consolas" w:hAnsi="Consolas"/>
          <w:color w:val="032F62"/>
          <w:sz w:val="18"/>
          <w:szCs w:val="18"/>
        </w:rPr>
        <w:t>webservers[</w:t>
      </w:r>
      <w:proofErr w:type="gramEnd"/>
      <w:r>
        <w:rPr>
          <w:rStyle w:val="l"/>
          <w:rFonts w:ascii="Consolas" w:hAnsi="Consolas"/>
          <w:color w:val="032F62"/>
          <w:sz w:val="18"/>
          <w:szCs w:val="18"/>
        </w:rPr>
        <w:t>0:2]</w:t>
      </w:r>
      <w:r>
        <w:rPr>
          <w:rFonts w:ascii="Consolas" w:hAnsi="Consolas"/>
          <w:color w:val="404040"/>
          <w:sz w:val="18"/>
          <w:szCs w:val="18"/>
        </w:rPr>
        <w:t xml:space="preserve">     </w:t>
      </w:r>
      <w:r>
        <w:rPr>
          <w:rStyle w:val="c1"/>
          <w:rFonts w:ascii="Consolas" w:hAnsi="Consolas"/>
          <w:i/>
          <w:iCs/>
          <w:color w:val="6A737D"/>
          <w:sz w:val="18"/>
          <w:szCs w:val="18"/>
        </w:rPr>
        <w:t># == webservers[0],webservers[1]</w:t>
      </w:r>
    </w:p>
    <w:p w:rsidR="00435BE4" w:rsidRDefault="00435BE4" w:rsidP="00435BE4">
      <w:pPr>
        <w:pStyle w:val="HTMLPreformatted"/>
        <w:shd w:val="clear" w:color="auto" w:fill="F8F8F8"/>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6A737D"/>
          <w:sz w:val="18"/>
          <w:szCs w:val="18"/>
        </w:rPr>
        <w:t xml:space="preserve"># == </w:t>
      </w:r>
      <w:proofErr w:type="spellStart"/>
      <w:r>
        <w:rPr>
          <w:rStyle w:val="c1"/>
          <w:rFonts w:ascii="Consolas" w:hAnsi="Consolas"/>
          <w:i/>
          <w:iCs/>
          <w:color w:val="6A737D"/>
          <w:sz w:val="18"/>
          <w:szCs w:val="18"/>
        </w:rPr>
        <w:t>cobweb</w:t>
      </w:r>
      <w:proofErr w:type="gramStart"/>
      <w:r>
        <w:rPr>
          <w:rStyle w:val="c1"/>
          <w:rFonts w:ascii="Consolas" w:hAnsi="Consolas"/>
          <w:i/>
          <w:iCs/>
          <w:color w:val="6A737D"/>
          <w:sz w:val="18"/>
          <w:szCs w:val="18"/>
        </w:rPr>
        <w:t>,webbing</w:t>
      </w:r>
      <w:proofErr w:type="spellEnd"/>
      <w:proofErr w:type="gramEnd"/>
    </w:p>
    <w:p w:rsidR="00435BE4" w:rsidRDefault="00435BE4" w:rsidP="00435BE4">
      <w:pPr>
        <w:pStyle w:val="HTMLPreformatted"/>
        <w:shd w:val="clear" w:color="auto" w:fill="F8F8F8"/>
        <w:rPr>
          <w:rFonts w:ascii="Consolas" w:hAnsi="Consolas"/>
          <w:color w:val="404040"/>
          <w:sz w:val="18"/>
          <w:szCs w:val="18"/>
        </w:rPr>
      </w:pPr>
      <w:proofErr w:type="gramStart"/>
      <w:r>
        <w:rPr>
          <w:rStyle w:val="l"/>
          <w:rFonts w:ascii="Consolas" w:hAnsi="Consolas"/>
          <w:color w:val="032F62"/>
          <w:sz w:val="18"/>
          <w:szCs w:val="18"/>
        </w:rPr>
        <w:t>webservers[</w:t>
      </w:r>
      <w:proofErr w:type="gramEnd"/>
      <w:r>
        <w:rPr>
          <w:rStyle w:val="l"/>
          <w:rFonts w:ascii="Consolas" w:hAnsi="Consolas"/>
          <w:color w:val="032F62"/>
          <w:sz w:val="18"/>
          <w:szCs w:val="18"/>
        </w:rPr>
        <w:t>1:]</w:t>
      </w:r>
      <w:r>
        <w:rPr>
          <w:rFonts w:ascii="Consolas" w:hAnsi="Consolas"/>
          <w:color w:val="404040"/>
          <w:sz w:val="18"/>
          <w:szCs w:val="18"/>
        </w:rPr>
        <w:t xml:space="preserve">      </w:t>
      </w:r>
      <w:r>
        <w:rPr>
          <w:rStyle w:val="c1"/>
          <w:rFonts w:ascii="Consolas" w:hAnsi="Consolas"/>
          <w:i/>
          <w:iCs/>
          <w:color w:val="6A737D"/>
          <w:sz w:val="18"/>
          <w:szCs w:val="18"/>
        </w:rPr>
        <w:t xml:space="preserve"># == </w:t>
      </w:r>
      <w:proofErr w:type="spellStart"/>
      <w:r>
        <w:rPr>
          <w:rStyle w:val="c1"/>
          <w:rFonts w:ascii="Consolas" w:hAnsi="Consolas"/>
          <w:i/>
          <w:iCs/>
          <w:color w:val="6A737D"/>
          <w:sz w:val="18"/>
          <w:szCs w:val="18"/>
        </w:rPr>
        <w:t>webbing,weber</w:t>
      </w:r>
      <w:proofErr w:type="spellEnd"/>
    </w:p>
    <w:p w:rsidR="00435BE4" w:rsidRDefault="00435BE4" w:rsidP="00435BE4">
      <w:pPr>
        <w:pStyle w:val="HTMLPreformatted"/>
        <w:shd w:val="clear" w:color="auto" w:fill="F8F8F8"/>
        <w:rPr>
          <w:rFonts w:ascii="Consolas" w:hAnsi="Consolas"/>
          <w:color w:val="404040"/>
          <w:sz w:val="18"/>
          <w:szCs w:val="18"/>
        </w:rPr>
      </w:pPr>
      <w:proofErr w:type="gramStart"/>
      <w:r>
        <w:rPr>
          <w:rStyle w:val="l"/>
          <w:rFonts w:ascii="Consolas" w:hAnsi="Consolas"/>
          <w:color w:val="032F62"/>
          <w:sz w:val="18"/>
          <w:szCs w:val="18"/>
        </w:rPr>
        <w:t>webservers[</w:t>
      </w:r>
      <w:proofErr w:type="gramEnd"/>
      <w:r>
        <w:rPr>
          <w:rStyle w:val="l"/>
          <w:rFonts w:ascii="Consolas" w:hAnsi="Consolas"/>
          <w:color w:val="032F62"/>
          <w:sz w:val="18"/>
          <w:szCs w:val="18"/>
        </w:rPr>
        <w:t>:3]</w:t>
      </w:r>
      <w:r>
        <w:rPr>
          <w:rFonts w:ascii="Consolas" w:hAnsi="Consolas"/>
          <w:color w:val="404040"/>
          <w:sz w:val="18"/>
          <w:szCs w:val="18"/>
        </w:rPr>
        <w:t xml:space="preserve">      </w:t>
      </w:r>
      <w:r>
        <w:rPr>
          <w:rStyle w:val="c1"/>
          <w:rFonts w:ascii="Consolas" w:hAnsi="Consolas"/>
          <w:i/>
          <w:iCs/>
          <w:color w:val="6A737D"/>
          <w:sz w:val="18"/>
          <w:szCs w:val="18"/>
        </w:rPr>
        <w:t xml:space="preserve"># == </w:t>
      </w:r>
      <w:proofErr w:type="spellStart"/>
      <w:r>
        <w:rPr>
          <w:rStyle w:val="c1"/>
          <w:rFonts w:ascii="Consolas" w:hAnsi="Consolas"/>
          <w:i/>
          <w:iCs/>
          <w:color w:val="6A737D"/>
          <w:sz w:val="18"/>
          <w:szCs w:val="18"/>
        </w:rPr>
        <w:t>cobweb,webbing,weber</w:t>
      </w:r>
      <w:proofErr w:type="spellEnd"/>
    </w:p>
    <w:p w:rsidR="00435BE4" w:rsidRDefault="00435BE4" w:rsidP="00435BE4">
      <w:pPr>
        <w:pStyle w:val="Heading3"/>
        <w:shd w:val="clear" w:color="auto" w:fill="FCFCFC"/>
        <w:spacing w:before="0" w:beforeAutospacing="0"/>
        <w:rPr>
          <w:rFonts w:ascii="Roboto Slab" w:hAnsi="Roboto Slab" w:cs="Arial"/>
          <w:color w:val="404040"/>
          <w:sz w:val="30"/>
          <w:szCs w:val="30"/>
        </w:rPr>
      </w:pPr>
      <w:hyperlink r:id="rId34" w:anchor="id8" w:history="1">
        <w:r>
          <w:rPr>
            <w:rStyle w:val="Hyperlink"/>
            <w:rFonts w:ascii="Roboto Slab" w:hAnsi="Roboto Slab" w:cs="Arial"/>
            <w:color w:val="404040"/>
            <w:sz w:val="30"/>
            <w:szCs w:val="30"/>
          </w:rPr>
          <w:t>Using regexes in patterns</w:t>
        </w:r>
      </w:hyperlink>
    </w:p>
    <w:p w:rsidR="00435BE4" w:rsidRDefault="00435BE4" w:rsidP="00435BE4">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You can specify a pattern as a regular expression by starting the pattern with </w:t>
      </w:r>
      <w:r>
        <w:rPr>
          <w:rStyle w:val="pre"/>
          <w:rFonts w:ascii="Consolas" w:hAnsi="Consolas"/>
          <w:color w:val="E74C3C"/>
          <w:sz w:val="18"/>
          <w:szCs w:val="18"/>
          <w:bdr w:val="single" w:sz="6" w:space="2" w:color="E1E4E5" w:frame="1"/>
          <w:shd w:val="clear" w:color="auto" w:fill="FFFFFF"/>
        </w:rPr>
        <w:t>~</w:t>
      </w:r>
      <w:r>
        <w:rPr>
          <w:rFonts w:ascii="Arial" w:hAnsi="Arial" w:cs="Arial"/>
          <w:color w:val="404040"/>
        </w:rPr>
        <w:t>:</w:t>
      </w:r>
    </w:p>
    <w:p w:rsidR="00435BE4" w:rsidRDefault="00435BE4" w:rsidP="00435BE4">
      <w:pPr>
        <w:pStyle w:val="HTMLPreformatted"/>
        <w:shd w:val="clear" w:color="auto" w:fill="F8F8F8"/>
        <w:rPr>
          <w:rFonts w:ascii="Consolas" w:hAnsi="Consolas"/>
          <w:color w:val="404040"/>
          <w:sz w:val="18"/>
          <w:szCs w:val="18"/>
        </w:rPr>
      </w:pPr>
      <w:proofErr w:type="gramStart"/>
      <w:r>
        <w:rPr>
          <w:rStyle w:val="l"/>
          <w:rFonts w:ascii="Consolas" w:hAnsi="Consolas"/>
          <w:color w:val="032F62"/>
          <w:sz w:val="18"/>
          <w:szCs w:val="18"/>
        </w:rPr>
        <w:t>~(</w:t>
      </w:r>
      <w:proofErr w:type="spellStart"/>
      <w:proofErr w:type="gramEnd"/>
      <w:r>
        <w:rPr>
          <w:rStyle w:val="l"/>
          <w:rFonts w:ascii="Consolas" w:hAnsi="Consolas"/>
          <w:color w:val="032F62"/>
          <w:sz w:val="18"/>
          <w:szCs w:val="18"/>
        </w:rPr>
        <w:t>web|db</w:t>
      </w:r>
      <w:proofErr w:type="spellEnd"/>
      <w:r>
        <w:rPr>
          <w:rStyle w:val="l"/>
          <w:rFonts w:ascii="Consolas" w:hAnsi="Consolas"/>
          <w:color w:val="032F62"/>
          <w:sz w:val="18"/>
          <w:szCs w:val="18"/>
        </w:rPr>
        <w:t>).*\.example\.com</w:t>
      </w:r>
    </w:p>
    <w:p w:rsidR="00435BE4" w:rsidRDefault="00435BE4" w:rsidP="00435BE4">
      <w:pPr>
        <w:pStyle w:val="Heading2"/>
        <w:shd w:val="clear" w:color="auto" w:fill="FCFCFC"/>
        <w:spacing w:before="0" w:beforeAutospacing="0"/>
        <w:rPr>
          <w:rFonts w:ascii="Roboto Slab" w:hAnsi="Roboto Slab" w:cs="Arial"/>
          <w:color w:val="404040"/>
        </w:rPr>
      </w:pPr>
      <w:hyperlink r:id="rId35" w:anchor="id9" w:history="1">
        <w:r>
          <w:rPr>
            <w:rStyle w:val="Hyperlink"/>
            <w:rFonts w:ascii="Roboto Slab" w:hAnsi="Roboto Slab" w:cs="Arial"/>
            <w:color w:val="404040"/>
          </w:rPr>
          <w:t xml:space="preserve">Patterns and </w:t>
        </w:r>
        <w:proofErr w:type="spellStart"/>
        <w:r>
          <w:rPr>
            <w:rStyle w:val="Hyperlink"/>
            <w:rFonts w:ascii="Roboto Slab" w:hAnsi="Roboto Slab" w:cs="Arial"/>
            <w:color w:val="404040"/>
          </w:rPr>
          <w:t>ansible</w:t>
        </w:r>
        <w:proofErr w:type="spellEnd"/>
        <w:r>
          <w:rPr>
            <w:rStyle w:val="Hyperlink"/>
            <w:rFonts w:ascii="Roboto Slab" w:hAnsi="Roboto Slab" w:cs="Arial"/>
            <w:color w:val="404040"/>
          </w:rPr>
          <w:t>-playbook flags</w:t>
        </w:r>
      </w:hyperlink>
    </w:p>
    <w:p w:rsidR="00435BE4" w:rsidRDefault="00435BE4" w:rsidP="00435BE4">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You can change the behavior of the patterns defined in playbooks using command-line options. For example, you can run a playbook that defines </w:t>
      </w:r>
      <w:r>
        <w:rPr>
          <w:rStyle w:val="pre"/>
          <w:rFonts w:ascii="Consolas" w:hAnsi="Consolas"/>
          <w:color w:val="E74C3C"/>
          <w:sz w:val="18"/>
          <w:szCs w:val="18"/>
          <w:bdr w:val="single" w:sz="6" w:space="2" w:color="E1E4E5" w:frame="1"/>
          <w:shd w:val="clear" w:color="auto" w:fill="FFFFFF"/>
        </w:rPr>
        <w:t>hosts:</w:t>
      </w:r>
      <w:r>
        <w:rPr>
          <w:rStyle w:val="HTMLCod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all</w:t>
      </w:r>
      <w:r>
        <w:rPr>
          <w:rFonts w:ascii="Arial" w:hAnsi="Arial" w:cs="Arial"/>
          <w:color w:val="404040"/>
        </w:rPr>
        <w:t> on a single host by specifying </w:t>
      </w:r>
      <w:r>
        <w:rPr>
          <w:rStyle w:val="pre"/>
          <w:rFonts w:ascii="Consolas" w:hAnsi="Consolas"/>
          <w:color w:val="E74C3C"/>
          <w:sz w:val="18"/>
          <w:szCs w:val="18"/>
          <w:bdr w:val="single" w:sz="6" w:space="2" w:color="E1E4E5" w:frame="1"/>
          <w:shd w:val="clear" w:color="auto" w:fill="FFFFFF"/>
        </w:rPr>
        <w:t>-</w:t>
      </w:r>
      <w:proofErr w:type="spellStart"/>
      <w:r>
        <w:rPr>
          <w:rStyle w:val="pre"/>
          <w:rFonts w:ascii="Consolas" w:hAnsi="Consolas"/>
          <w:color w:val="E74C3C"/>
          <w:sz w:val="18"/>
          <w:szCs w:val="18"/>
          <w:bdr w:val="single" w:sz="6" w:space="2" w:color="E1E4E5" w:frame="1"/>
          <w:shd w:val="clear" w:color="auto" w:fill="FFFFFF"/>
        </w:rPr>
        <w:t>i</w:t>
      </w:r>
      <w:proofErr w:type="spellEnd"/>
      <w:r>
        <w:rPr>
          <w:rStyle w:val="HTMLCod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127.0.0.2,</w:t>
      </w:r>
      <w:r>
        <w:rPr>
          <w:rFonts w:ascii="Arial" w:hAnsi="Arial" w:cs="Arial"/>
          <w:color w:val="404040"/>
        </w:rPr>
        <w:t> (note the trailing comma). This works even if the host you target is not defined in your inventory. You can also limit the hosts you target on a particular run with the </w:t>
      </w:r>
      <w:r>
        <w:rPr>
          <w:rStyle w:val="pre"/>
          <w:rFonts w:ascii="Consolas" w:hAnsi="Consolas"/>
          <w:color w:val="E74C3C"/>
          <w:sz w:val="18"/>
          <w:szCs w:val="18"/>
          <w:bdr w:val="single" w:sz="6" w:space="2" w:color="E1E4E5" w:frame="1"/>
          <w:shd w:val="clear" w:color="auto" w:fill="FFFFFF"/>
        </w:rPr>
        <w:t>--limit</w:t>
      </w:r>
      <w:r>
        <w:rPr>
          <w:rFonts w:ascii="Arial" w:hAnsi="Arial" w:cs="Arial"/>
          <w:color w:val="404040"/>
        </w:rPr>
        <w:t> flag:</w:t>
      </w:r>
    </w:p>
    <w:p w:rsidR="00435BE4" w:rsidRDefault="00435BE4" w:rsidP="00435BE4">
      <w:pPr>
        <w:pStyle w:val="HTMLPreformatted"/>
        <w:shd w:val="clear" w:color="auto" w:fill="F8F8F8"/>
        <w:rPr>
          <w:rFonts w:ascii="Consolas" w:hAnsi="Consolas"/>
          <w:color w:val="404040"/>
          <w:sz w:val="18"/>
          <w:szCs w:val="18"/>
        </w:rPr>
      </w:pPr>
      <w:proofErr w:type="spellStart"/>
      <w:proofErr w:type="gramStart"/>
      <w:r>
        <w:rPr>
          <w:rStyle w:val="l"/>
          <w:rFonts w:ascii="Consolas" w:hAnsi="Consolas"/>
          <w:color w:val="032F62"/>
          <w:sz w:val="18"/>
          <w:szCs w:val="18"/>
        </w:rPr>
        <w:t>ansible</w:t>
      </w:r>
      <w:proofErr w:type="spellEnd"/>
      <w:r>
        <w:rPr>
          <w:rStyle w:val="l"/>
          <w:rFonts w:ascii="Consolas" w:hAnsi="Consolas"/>
          <w:color w:val="032F62"/>
          <w:sz w:val="18"/>
          <w:szCs w:val="18"/>
        </w:rPr>
        <w:t>-playbook</w:t>
      </w:r>
      <w:proofErr w:type="gramEnd"/>
      <w:r>
        <w:rPr>
          <w:rStyle w:val="l"/>
          <w:rFonts w:ascii="Consolas" w:hAnsi="Consolas"/>
          <w:color w:val="032F62"/>
          <w:sz w:val="18"/>
          <w:szCs w:val="18"/>
        </w:rPr>
        <w:t xml:space="preserve"> </w:t>
      </w:r>
      <w:proofErr w:type="spellStart"/>
      <w:r>
        <w:rPr>
          <w:rStyle w:val="l"/>
          <w:rFonts w:ascii="Consolas" w:hAnsi="Consolas"/>
          <w:color w:val="032F62"/>
          <w:sz w:val="18"/>
          <w:szCs w:val="18"/>
        </w:rPr>
        <w:t>site.yml</w:t>
      </w:r>
      <w:proofErr w:type="spellEnd"/>
      <w:r>
        <w:rPr>
          <w:rStyle w:val="l"/>
          <w:rFonts w:ascii="Consolas" w:hAnsi="Consolas"/>
          <w:color w:val="032F62"/>
          <w:sz w:val="18"/>
          <w:szCs w:val="18"/>
        </w:rPr>
        <w:t xml:space="preserve"> --limit datacenter2</w:t>
      </w:r>
    </w:p>
    <w:p w:rsidR="00435BE4" w:rsidRDefault="00435BE4" w:rsidP="00435BE4">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Finally, you can use </w:t>
      </w:r>
      <w:r>
        <w:rPr>
          <w:rStyle w:val="pre"/>
          <w:rFonts w:ascii="Consolas" w:hAnsi="Consolas"/>
          <w:color w:val="E74C3C"/>
          <w:sz w:val="18"/>
          <w:szCs w:val="18"/>
          <w:bdr w:val="single" w:sz="6" w:space="2" w:color="E1E4E5" w:frame="1"/>
          <w:shd w:val="clear" w:color="auto" w:fill="FFFFFF"/>
        </w:rPr>
        <w:t>--limit</w:t>
      </w:r>
      <w:r>
        <w:rPr>
          <w:rFonts w:ascii="Arial" w:hAnsi="Arial" w:cs="Arial"/>
          <w:color w:val="404040"/>
        </w:rPr>
        <w:t> to read the list of hosts from a file by prefixing the file name with </w:t>
      </w:r>
      <w:r>
        <w:rPr>
          <w:rStyle w:val="pre"/>
          <w:rFonts w:ascii="Consolas" w:hAnsi="Consolas"/>
          <w:color w:val="E74C3C"/>
          <w:sz w:val="18"/>
          <w:szCs w:val="18"/>
          <w:bdr w:val="single" w:sz="6" w:space="2" w:color="E1E4E5" w:frame="1"/>
          <w:shd w:val="clear" w:color="auto" w:fill="FFFFFF"/>
        </w:rPr>
        <w:t>@</w:t>
      </w:r>
      <w:r>
        <w:rPr>
          <w:rFonts w:ascii="Arial" w:hAnsi="Arial" w:cs="Arial"/>
          <w:color w:val="404040"/>
        </w:rPr>
        <w:t>:</w:t>
      </w:r>
    </w:p>
    <w:p w:rsidR="00435BE4" w:rsidRDefault="00435BE4" w:rsidP="00435BE4">
      <w:pPr>
        <w:pStyle w:val="HTMLPreformatted"/>
        <w:shd w:val="clear" w:color="auto" w:fill="F8F8F8"/>
        <w:rPr>
          <w:rFonts w:ascii="Consolas" w:hAnsi="Consolas"/>
          <w:color w:val="404040"/>
          <w:sz w:val="18"/>
          <w:szCs w:val="18"/>
        </w:rPr>
      </w:pPr>
      <w:proofErr w:type="spellStart"/>
      <w:proofErr w:type="gramStart"/>
      <w:r>
        <w:rPr>
          <w:rStyle w:val="l"/>
          <w:rFonts w:ascii="Consolas" w:hAnsi="Consolas"/>
          <w:color w:val="032F62"/>
          <w:sz w:val="18"/>
          <w:szCs w:val="18"/>
        </w:rPr>
        <w:t>ansible</w:t>
      </w:r>
      <w:proofErr w:type="spellEnd"/>
      <w:r>
        <w:rPr>
          <w:rStyle w:val="l"/>
          <w:rFonts w:ascii="Consolas" w:hAnsi="Consolas"/>
          <w:color w:val="032F62"/>
          <w:sz w:val="18"/>
          <w:szCs w:val="18"/>
        </w:rPr>
        <w:t>-playbook</w:t>
      </w:r>
      <w:proofErr w:type="gramEnd"/>
      <w:r>
        <w:rPr>
          <w:rStyle w:val="l"/>
          <w:rFonts w:ascii="Consolas" w:hAnsi="Consolas"/>
          <w:color w:val="032F62"/>
          <w:sz w:val="18"/>
          <w:szCs w:val="18"/>
        </w:rPr>
        <w:t xml:space="preserve"> </w:t>
      </w:r>
      <w:proofErr w:type="spellStart"/>
      <w:r>
        <w:rPr>
          <w:rStyle w:val="l"/>
          <w:rFonts w:ascii="Consolas" w:hAnsi="Consolas"/>
          <w:color w:val="032F62"/>
          <w:sz w:val="18"/>
          <w:szCs w:val="18"/>
        </w:rPr>
        <w:t>site.yml</w:t>
      </w:r>
      <w:proofErr w:type="spellEnd"/>
      <w:r>
        <w:rPr>
          <w:rStyle w:val="l"/>
          <w:rFonts w:ascii="Consolas" w:hAnsi="Consolas"/>
          <w:color w:val="032F62"/>
          <w:sz w:val="18"/>
          <w:szCs w:val="18"/>
        </w:rPr>
        <w:t xml:space="preserve"> --limit @retry_hosts.txt</w:t>
      </w:r>
    </w:p>
    <w:p w:rsidR="00435BE4" w:rsidRDefault="00435BE4" w:rsidP="00435BE4">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If </w:t>
      </w:r>
      <w:hyperlink r:id="rId36" w:anchor="retry-files-enabled" w:history="1">
        <w:r>
          <w:rPr>
            <w:rStyle w:val="std"/>
            <w:rFonts w:ascii="Arial" w:hAnsi="Arial" w:cs="Arial"/>
            <w:color w:val="9B59B6"/>
          </w:rPr>
          <w:t>RETRY_FILES_ENABLED</w:t>
        </w:r>
      </w:hyperlink>
      <w:r>
        <w:rPr>
          <w:rFonts w:ascii="Arial" w:hAnsi="Arial" w:cs="Arial"/>
          <w:color w:val="404040"/>
        </w:rPr>
        <w:t> is set to </w:t>
      </w:r>
      <w:r>
        <w:rPr>
          <w:rStyle w:val="pre"/>
          <w:rFonts w:ascii="Consolas" w:hAnsi="Consolas"/>
          <w:color w:val="E74C3C"/>
          <w:sz w:val="18"/>
          <w:szCs w:val="18"/>
          <w:bdr w:val="single" w:sz="6" w:space="2" w:color="E1E4E5" w:frame="1"/>
          <w:shd w:val="clear" w:color="auto" w:fill="FFFFFF"/>
        </w:rPr>
        <w:t>True</w:t>
      </w:r>
      <w:r>
        <w:rPr>
          <w:rFonts w:ascii="Arial" w:hAnsi="Arial" w:cs="Arial"/>
          <w:color w:val="404040"/>
        </w:rPr>
        <w:t>, a </w:t>
      </w:r>
      <w:r>
        <w:rPr>
          <w:rStyle w:val="pre"/>
          <w:rFonts w:ascii="Consolas" w:hAnsi="Consolas"/>
          <w:color w:val="E74C3C"/>
          <w:sz w:val="18"/>
          <w:szCs w:val="18"/>
          <w:bdr w:val="single" w:sz="6" w:space="2" w:color="E1E4E5" w:frame="1"/>
          <w:shd w:val="clear" w:color="auto" w:fill="FFFFFF"/>
        </w:rPr>
        <w:t>.retry</w:t>
      </w:r>
      <w:r>
        <w:rPr>
          <w:rFonts w:ascii="Arial" w:hAnsi="Arial" w:cs="Arial"/>
          <w:color w:val="404040"/>
        </w:rPr>
        <w:t> file will be created after the </w:t>
      </w:r>
      <w:proofErr w:type="spellStart"/>
      <w:r>
        <w:rPr>
          <w:rStyle w:val="pre"/>
          <w:rFonts w:ascii="Consolas" w:hAnsi="Consolas"/>
          <w:color w:val="E74C3C"/>
          <w:sz w:val="18"/>
          <w:szCs w:val="18"/>
          <w:bdr w:val="single" w:sz="6" w:space="2" w:color="E1E4E5" w:frame="1"/>
          <w:shd w:val="clear" w:color="auto" w:fill="FFFFFF"/>
        </w:rPr>
        <w:t>ansible</w:t>
      </w:r>
      <w:proofErr w:type="spellEnd"/>
      <w:r>
        <w:rPr>
          <w:rStyle w:val="pre"/>
          <w:rFonts w:ascii="Consolas" w:hAnsi="Consolas"/>
          <w:color w:val="E74C3C"/>
          <w:sz w:val="18"/>
          <w:szCs w:val="18"/>
          <w:bdr w:val="single" w:sz="6" w:space="2" w:color="E1E4E5" w:frame="1"/>
          <w:shd w:val="clear" w:color="auto" w:fill="FFFFFF"/>
        </w:rPr>
        <w:t>-playbook</w:t>
      </w:r>
      <w:r>
        <w:rPr>
          <w:rFonts w:ascii="Arial" w:hAnsi="Arial" w:cs="Arial"/>
          <w:color w:val="404040"/>
        </w:rPr>
        <w:t> run containing a list of failed hosts from all plays. This file is overwritten each time </w:t>
      </w:r>
      <w:proofErr w:type="spellStart"/>
      <w:r>
        <w:rPr>
          <w:rStyle w:val="pre"/>
          <w:rFonts w:ascii="Consolas" w:hAnsi="Consolas"/>
          <w:color w:val="E74C3C"/>
          <w:sz w:val="18"/>
          <w:szCs w:val="18"/>
          <w:bdr w:val="single" w:sz="6" w:space="2" w:color="E1E4E5" w:frame="1"/>
          <w:shd w:val="clear" w:color="auto" w:fill="FFFFFF"/>
        </w:rPr>
        <w:t>ansible-playook</w:t>
      </w:r>
      <w:proofErr w:type="spellEnd"/>
      <w:r>
        <w:rPr>
          <w:rFonts w:ascii="Arial" w:hAnsi="Arial" w:cs="Arial"/>
          <w:color w:val="404040"/>
        </w:rPr>
        <w:t> finishes running.</w:t>
      </w:r>
    </w:p>
    <w:p w:rsidR="002C1516" w:rsidRDefault="002C1516">
      <w:bookmarkStart w:id="0" w:name="_GoBack"/>
      <w:bookmarkEnd w:id="0"/>
    </w:p>
    <w:sectPr w:rsidR="002C15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Slab">
    <w:panose1 w:val="00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52089F"/>
    <w:multiLevelType w:val="multilevel"/>
    <w:tmpl w:val="CCB82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BE4"/>
    <w:rsid w:val="002C1516"/>
    <w:rsid w:val="00435BE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ABB8D0-82CB-42C3-AEA1-1F576E97F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35B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35B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5BE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35BE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35BE4"/>
    <w:rPr>
      <w:color w:val="0000FF"/>
      <w:u w:val="single"/>
    </w:rPr>
  </w:style>
  <w:style w:type="paragraph" w:styleId="NormalWeb">
    <w:name w:val="Normal (Web)"/>
    <w:basedOn w:val="Normal"/>
    <w:uiPriority w:val="99"/>
    <w:semiHidden/>
    <w:unhideWhenUsed/>
    <w:rsid w:val="00435BE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35BE4"/>
    <w:rPr>
      <w:rFonts w:ascii="Courier New" w:eastAsia="Times New Roman" w:hAnsi="Courier New" w:cs="Courier New"/>
      <w:sz w:val="20"/>
      <w:szCs w:val="20"/>
    </w:rPr>
  </w:style>
  <w:style w:type="character" w:customStyle="1" w:styleId="pre">
    <w:name w:val="pre"/>
    <w:basedOn w:val="DefaultParagraphFont"/>
    <w:rsid w:val="00435BE4"/>
  </w:style>
  <w:style w:type="character" w:customStyle="1" w:styleId="std">
    <w:name w:val="std"/>
    <w:basedOn w:val="DefaultParagraphFont"/>
    <w:rsid w:val="00435BE4"/>
  </w:style>
  <w:style w:type="character" w:styleId="Emphasis">
    <w:name w:val="Emphasis"/>
    <w:basedOn w:val="DefaultParagraphFont"/>
    <w:uiPriority w:val="20"/>
    <w:qFormat/>
    <w:rsid w:val="00435BE4"/>
    <w:rPr>
      <w:i/>
      <w:iCs/>
    </w:rPr>
  </w:style>
  <w:style w:type="paragraph" w:styleId="HTMLPreformatted">
    <w:name w:val="HTML Preformatted"/>
    <w:basedOn w:val="Normal"/>
    <w:link w:val="HTMLPreformattedChar"/>
    <w:uiPriority w:val="99"/>
    <w:semiHidden/>
    <w:unhideWhenUsed/>
    <w:rsid w:val="0043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5BE4"/>
    <w:rPr>
      <w:rFonts w:ascii="Courier New" w:eastAsia="Times New Roman" w:hAnsi="Courier New" w:cs="Courier New"/>
      <w:sz w:val="20"/>
      <w:szCs w:val="20"/>
    </w:rPr>
  </w:style>
  <w:style w:type="character" w:customStyle="1" w:styleId="nn">
    <w:name w:val="nn"/>
    <w:basedOn w:val="DefaultParagraphFont"/>
    <w:rsid w:val="00435BE4"/>
  </w:style>
  <w:style w:type="character" w:customStyle="1" w:styleId="p">
    <w:name w:val="p"/>
    <w:basedOn w:val="DefaultParagraphFont"/>
    <w:rsid w:val="00435BE4"/>
  </w:style>
  <w:style w:type="character" w:customStyle="1" w:styleId="nt">
    <w:name w:val="nt"/>
    <w:basedOn w:val="DefaultParagraphFont"/>
    <w:rsid w:val="00435BE4"/>
  </w:style>
  <w:style w:type="character" w:customStyle="1" w:styleId="l">
    <w:name w:val="l"/>
    <w:basedOn w:val="DefaultParagraphFont"/>
    <w:rsid w:val="00435BE4"/>
  </w:style>
  <w:style w:type="character" w:customStyle="1" w:styleId="cp">
    <w:name w:val="cp"/>
    <w:basedOn w:val="DefaultParagraphFont"/>
    <w:rsid w:val="00435BE4"/>
  </w:style>
  <w:style w:type="character" w:customStyle="1" w:styleId="nv">
    <w:name w:val="nv"/>
    <w:basedOn w:val="DefaultParagraphFont"/>
    <w:rsid w:val="00435BE4"/>
  </w:style>
  <w:style w:type="character" w:customStyle="1" w:styleId="o">
    <w:name w:val="o"/>
    <w:basedOn w:val="DefaultParagraphFont"/>
    <w:rsid w:val="00435BE4"/>
  </w:style>
  <w:style w:type="character" w:customStyle="1" w:styleId="s1">
    <w:name w:val="s1"/>
    <w:basedOn w:val="DefaultParagraphFont"/>
    <w:rsid w:val="00435BE4"/>
  </w:style>
  <w:style w:type="character" w:customStyle="1" w:styleId="c1">
    <w:name w:val="c1"/>
    <w:basedOn w:val="DefaultParagraphFont"/>
    <w:rsid w:val="00435BE4"/>
  </w:style>
  <w:style w:type="character" w:customStyle="1" w:styleId="s">
    <w:name w:val="s"/>
    <w:basedOn w:val="DefaultParagraphFont"/>
    <w:rsid w:val="00435BE4"/>
  </w:style>
  <w:style w:type="paragraph" w:customStyle="1" w:styleId="admonition-title">
    <w:name w:val="admonition-title"/>
    <w:basedOn w:val="Normal"/>
    <w:rsid w:val="00435B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086562">
      <w:bodyDiv w:val="1"/>
      <w:marLeft w:val="0"/>
      <w:marRight w:val="0"/>
      <w:marTop w:val="0"/>
      <w:marBottom w:val="0"/>
      <w:divBdr>
        <w:top w:val="none" w:sz="0" w:space="0" w:color="auto"/>
        <w:left w:val="none" w:sz="0" w:space="0" w:color="auto"/>
        <w:bottom w:val="none" w:sz="0" w:space="0" w:color="auto"/>
        <w:right w:val="none" w:sz="0" w:space="0" w:color="auto"/>
      </w:divBdr>
      <w:divsChild>
        <w:div w:id="729382683">
          <w:marLeft w:val="0"/>
          <w:marRight w:val="0"/>
          <w:marTop w:val="0"/>
          <w:marBottom w:val="0"/>
          <w:divBdr>
            <w:top w:val="none" w:sz="0" w:space="0" w:color="auto"/>
            <w:left w:val="none" w:sz="0" w:space="0" w:color="auto"/>
            <w:bottom w:val="none" w:sz="0" w:space="0" w:color="auto"/>
            <w:right w:val="none" w:sz="0" w:space="0" w:color="auto"/>
          </w:divBdr>
          <w:divsChild>
            <w:div w:id="1781149036">
              <w:marLeft w:val="0"/>
              <w:marRight w:val="0"/>
              <w:marTop w:val="0"/>
              <w:marBottom w:val="0"/>
              <w:divBdr>
                <w:top w:val="none" w:sz="0" w:space="0" w:color="auto"/>
                <w:left w:val="none" w:sz="0" w:space="0" w:color="auto"/>
                <w:bottom w:val="none" w:sz="0" w:space="0" w:color="auto"/>
                <w:right w:val="none" w:sz="0" w:space="0" w:color="auto"/>
              </w:divBdr>
            </w:div>
            <w:div w:id="296882498">
              <w:marLeft w:val="0"/>
              <w:marRight w:val="0"/>
              <w:marTop w:val="0"/>
              <w:marBottom w:val="0"/>
              <w:divBdr>
                <w:top w:val="none" w:sz="0" w:space="0" w:color="auto"/>
                <w:left w:val="none" w:sz="0" w:space="0" w:color="auto"/>
                <w:bottom w:val="none" w:sz="0" w:space="0" w:color="auto"/>
                <w:right w:val="none" w:sz="0" w:space="0" w:color="auto"/>
              </w:divBdr>
            </w:div>
          </w:divsChild>
        </w:div>
        <w:div w:id="465780289">
          <w:marLeft w:val="0"/>
          <w:marRight w:val="0"/>
          <w:marTop w:val="0"/>
          <w:marBottom w:val="0"/>
          <w:divBdr>
            <w:top w:val="none" w:sz="0" w:space="0" w:color="auto"/>
            <w:left w:val="none" w:sz="0" w:space="0" w:color="auto"/>
            <w:bottom w:val="none" w:sz="0" w:space="0" w:color="auto"/>
            <w:right w:val="none" w:sz="0" w:space="0" w:color="auto"/>
          </w:divBdr>
          <w:divsChild>
            <w:div w:id="1480532372">
              <w:marLeft w:val="0"/>
              <w:marRight w:val="0"/>
              <w:marTop w:val="0"/>
              <w:marBottom w:val="0"/>
              <w:divBdr>
                <w:top w:val="none" w:sz="0" w:space="0" w:color="auto"/>
                <w:left w:val="none" w:sz="0" w:space="0" w:color="auto"/>
                <w:bottom w:val="none" w:sz="0" w:space="0" w:color="auto"/>
                <w:right w:val="none" w:sz="0" w:space="0" w:color="auto"/>
              </w:divBdr>
            </w:div>
            <w:div w:id="810176786">
              <w:marLeft w:val="0"/>
              <w:marRight w:val="0"/>
              <w:marTop w:val="0"/>
              <w:marBottom w:val="0"/>
              <w:divBdr>
                <w:top w:val="none" w:sz="0" w:space="0" w:color="auto"/>
                <w:left w:val="none" w:sz="0" w:space="0" w:color="auto"/>
                <w:bottom w:val="none" w:sz="0" w:space="0" w:color="auto"/>
                <w:right w:val="none" w:sz="0" w:space="0" w:color="auto"/>
              </w:divBdr>
            </w:div>
            <w:div w:id="1354457633">
              <w:marLeft w:val="0"/>
              <w:marRight w:val="0"/>
              <w:marTop w:val="0"/>
              <w:marBottom w:val="0"/>
              <w:divBdr>
                <w:top w:val="none" w:sz="0" w:space="0" w:color="auto"/>
                <w:left w:val="none" w:sz="0" w:space="0" w:color="auto"/>
                <w:bottom w:val="none" w:sz="0" w:space="0" w:color="auto"/>
                <w:right w:val="none" w:sz="0" w:space="0" w:color="auto"/>
              </w:divBdr>
            </w:div>
            <w:div w:id="870730491">
              <w:marLeft w:val="0"/>
              <w:marRight w:val="0"/>
              <w:marTop w:val="0"/>
              <w:marBottom w:val="0"/>
              <w:divBdr>
                <w:top w:val="none" w:sz="0" w:space="0" w:color="auto"/>
                <w:left w:val="none" w:sz="0" w:space="0" w:color="auto"/>
                <w:bottom w:val="none" w:sz="0" w:space="0" w:color="auto"/>
                <w:right w:val="none" w:sz="0" w:space="0" w:color="auto"/>
              </w:divBdr>
            </w:div>
          </w:divsChild>
        </w:div>
        <w:div w:id="1705790772">
          <w:marLeft w:val="0"/>
          <w:marRight w:val="0"/>
          <w:marTop w:val="0"/>
          <w:marBottom w:val="0"/>
          <w:divBdr>
            <w:top w:val="none" w:sz="0" w:space="0" w:color="auto"/>
            <w:left w:val="none" w:sz="0" w:space="0" w:color="auto"/>
            <w:bottom w:val="none" w:sz="0" w:space="0" w:color="auto"/>
            <w:right w:val="none" w:sz="0" w:space="0" w:color="auto"/>
          </w:divBdr>
          <w:divsChild>
            <w:div w:id="1519008880">
              <w:marLeft w:val="0"/>
              <w:marRight w:val="0"/>
              <w:marTop w:val="0"/>
              <w:marBottom w:val="0"/>
              <w:divBdr>
                <w:top w:val="none" w:sz="0" w:space="0" w:color="auto"/>
                <w:left w:val="none" w:sz="0" w:space="0" w:color="auto"/>
                <w:bottom w:val="none" w:sz="0" w:space="0" w:color="auto"/>
                <w:right w:val="none" w:sz="0" w:space="0" w:color="auto"/>
              </w:divBdr>
            </w:div>
            <w:div w:id="1092436884">
              <w:marLeft w:val="0"/>
              <w:marRight w:val="0"/>
              <w:marTop w:val="0"/>
              <w:marBottom w:val="0"/>
              <w:divBdr>
                <w:top w:val="none" w:sz="0" w:space="0" w:color="auto"/>
                <w:left w:val="none" w:sz="0" w:space="0" w:color="auto"/>
                <w:bottom w:val="none" w:sz="0" w:space="0" w:color="auto"/>
                <w:right w:val="none" w:sz="0" w:space="0" w:color="auto"/>
              </w:divBdr>
            </w:div>
            <w:div w:id="512259764">
              <w:marLeft w:val="0"/>
              <w:marRight w:val="0"/>
              <w:marTop w:val="0"/>
              <w:marBottom w:val="0"/>
              <w:divBdr>
                <w:top w:val="none" w:sz="0" w:space="0" w:color="auto"/>
                <w:left w:val="none" w:sz="0" w:space="0" w:color="auto"/>
                <w:bottom w:val="none" w:sz="0" w:space="0" w:color="auto"/>
                <w:right w:val="none" w:sz="0" w:space="0" w:color="auto"/>
              </w:divBdr>
            </w:div>
            <w:div w:id="1653018821">
              <w:marLeft w:val="0"/>
              <w:marRight w:val="0"/>
              <w:marTop w:val="0"/>
              <w:marBottom w:val="0"/>
              <w:divBdr>
                <w:top w:val="none" w:sz="0" w:space="0" w:color="auto"/>
                <w:left w:val="none" w:sz="0" w:space="0" w:color="auto"/>
                <w:bottom w:val="none" w:sz="0" w:space="0" w:color="auto"/>
                <w:right w:val="none" w:sz="0" w:space="0" w:color="auto"/>
              </w:divBdr>
            </w:div>
          </w:divsChild>
        </w:div>
        <w:div w:id="2018001982">
          <w:marLeft w:val="0"/>
          <w:marRight w:val="0"/>
          <w:marTop w:val="0"/>
          <w:marBottom w:val="0"/>
          <w:divBdr>
            <w:top w:val="none" w:sz="0" w:space="0" w:color="auto"/>
            <w:left w:val="none" w:sz="0" w:space="0" w:color="auto"/>
            <w:bottom w:val="none" w:sz="0" w:space="0" w:color="auto"/>
            <w:right w:val="none" w:sz="0" w:space="0" w:color="auto"/>
          </w:divBdr>
          <w:divsChild>
            <w:div w:id="1407611792">
              <w:marLeft w:val="0"/>
              <w:marRight w:val="0"/>
              <w:marTop w:val="0"/>
              <w:marBottom w:val="0"/>
              <w:divBdr>
                <w:top w:val="none" w:sz="0" w:space="0" w:color="auto"/>
                <w:left w:val="none" w:sz="0" w:space="0" w:color="auto"/>
                <w:bottom w:val="none" w:sz="0" w:space="0" w:color="auto"/>
                <w:right w:val="none" w:sz="0" w:space="0" w:color="auto"/>
              </w:divBdr>
            </w:div>
            <w:div w:id="252786764">
              <w:marLeft w:val="0"/>
              <w:marRight w:val="0"/>
              <w:marTop w:val="0"/>
              <w:marBottom w:val="0"/>
              <w:divBdr>
                <w:top w:val="none" w:sz="0" w:space="0" w:color="auto"/>
                <w:left w:val="none" w:sz="0" w:space="0" w:color="auto"/>
                <w:bottom w:val="none" w:sz="0" w:space="0" w:color="auto"/>
                <w:right w:val="none" w:sz="0" w:space="0" w:color="auto"/>
              </w:divBdr>
            </w:div>
            <w:div w:id="520246678">
              <w:marLeft w:val="0"/>
              <w:marRight w:val="0"/>
              <w:marTop w:val="0"/>
              <w:marBottom w:val="0"/>
              <w:divBdr>
                <w:top w:val="none" w:sz="0" w:space="0" w:color="auto"/>
                <w:left w:val="none" w:sz="0" w:space="0" w:color="auto"/>
                <w:bottom w:val="none" w:sz="0" w:space="0" w:color="auto"/>
                <w:right w:val="none" w:sz="0" w:space="0" w:color="auto"/>
              </w:divBdr>
              <w:divsChild>
                <w:div w:id="2147162790">
                  <w:marLeft w:val="0"/>
                  <w:marRight w:val="0"/>
                  <w:marTop w:val="15"/>
                  <w:marBottom w:val="360"/>
                  <w:divBdr>
                    <w:top w:val="single" w:sz="6" w:space="0" w:color="E1E4E5"/>
                    <w:left w:val="single" w:sz="6" w:space="0" w:color="E1E4E5"/>
                    <w:bottom w:val="single" w:sz="6" w:space="0" w:color="E1E4E5"/>
                    <w:right w:val="single" w:sz="6" w:space="0" w:color="E1E4E5"/>
                  </w:divBdr>
                  <w:divsChild>
                    <w:div w:id="1496263810">
                      <w:marLeft w:val="0"/>
                      <w:marRight w:val="0"/>
                      <w:marTop w:val="0"/>
                      <w:marBottom w:val="0"/>
                      <w:divBdr>
                        <w:top w:val="none" w:sz="0" w:space="0" w:color="auto"/>
                        <w:left w:val="none" w:sz="0" w:space="0" w:color="auto"/>
                        <w:bottom w:val="none" w:sz="0" w:space="0" w:color="auto"/>
                        <w:right w:val="none" w:sz="0" w:space="0" w:color="auto"/>
                      </w:divBdr>
                    </w:div>
                  </w:divsChild>
                </w:div>
                <w:div w:id="1811512239">
                  <w:marLeft w:val="0"/>
                  <w:marRight w:val="0"/>
                  <w:marTop w:val="15"/>
                  <w:marBottom w:val="360"/>
                  <w:divBdr>
                    <w:top w:val="single" w:sz="6" w:space="0" w:color="E1E4E5"/>
                    <w:left w:val="single" w:sz="6" w:space="0" w:color="E1E4E5"/>
                    <w:bottom w:val="single" w:sz="6" w:space="0" w:color="E1E4E5"/>
                    <w:right w:val="single" w:sz="6" w:space="0" w:color="E1E4E5"/>
                  </w:divBdr>
                  <w:divsChild>
                    <w:div w:id="1961301296">
                      <w:marLeft w:val="0"/>
                      <w:marRight w:val="0"/>
                      <w:marTop w:val="0"/>
                      <w:marBottom w:val="0"/>
                      <w:divBdr>
                        <w:top w:val="none" w:sz="0" w:space="0" w:color="auto"/>
                        <w:left w:val="none" w:sz="0" w:space="0" w:color="auto"/>
                        <w:bottom w:val="none" w:sz="0" w:space="0" w:color="auto"/>
                        <w:right w:val="none" w:sz="0" w:space="0" w:color="auto"/>
                      </w:divBdr>
                    </w:div>
                  </w:divsChild>
                </w:div>
                <w:div w:id="1467819118">
                  <w:marLeft w:val="0"/>
                  <w:marRight w:val="0"/>
                  <w:marTop w:val="15"/>
                  <w:marBottom w:val="360"/>
                  <w:divBdr>
                    <w:top w:val="single" w:sz="6" w:space="0" w:color="E1E4E5"/>
                    <w:left w:val="single" w:sz="6" w:space="0" w:color="E1E4E5"/>
                    <w:bottom w:val="single" w:sz="6" w:space="0" w:color="E1E4E5"/>
                    <w:right w:val="single" w:sz="6" w:space="0" w:color="E1E4E5"/>
                  </w:divBdr>
                  <w:divsChild>
                    <w:div w:id="11653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947698">
      <w:bodyDiv w:val="1"/>
      <w:marLeft w:val="0"/>
      <w:marRight w:val="0"/>
      <w:marTop w:val="0"/>
      <w:marBottom w:val="0"/>
      <w:divBdr>
        <w:top w:val="none" w:sz="0" w:space="0" w:color="auto"/>
        <w:left w:val="none" w:sz="0" w:space="0" w:color="auto"/>
        <w:bottom w:val="none" w:sz="0" w:space="0" w:color="auto"/>
        <w:right w:val="none" w:sz="0" w:space="0" w:color="auto"/>
      </w:divBdr>
      <w:divsChild>
        <w:div w:id="1736970703">
          <w:marLeft w:val="0"/>
          <w:marRight w:val="0"/>
          <w:marTop w:val="0"/>
          <w:marBottom w:val="0"/>
          <w:divBdr>
            <w:top w:val="none" w:sz="0" w:space="0" w:color="auto"/>
            <w:left w:val="none" w:sz="0" w:space="0" w:color="auto"/>
            <w:bottom w:val="none" w:sz="0" w:space="0" w:color="auto"/>
            <w:right w:val="none" w:sz="0" w:space="0" w:color="auto"/>
          </w:divBdr>
          <w:divsChild>
            <w:div w:id="73822746">
              <w:marLeft w:val="0"/>
              <w:marRight w:val="0"/>
              <w:marTop w:val="15"/>
              <w:marBottom w:val="360"/>
              <w:divBdr>
                <w:top w:val="single" w:sz="6" w:space="0" w:color="E1E4E5"/>
                <w:left w:val="single" w:sz="6" w:space="0" w:color="E1E4E5"/>
                <w:bottom w:val="single" w:sz="6" w:space="0" w:color="E1E4E5"/>
                <w:right w:val="single" w:sz="6" w:space="0" w:color="E1E4E5"/>
              </w:divBdr>
              <w:divsChild>
                <w:div w:id="150409811">
                  <w:marLeft w:val="0"/>
                  <w:marRight w:val="0"/>
                  <w:marTop w:val="0"/>
                  <w:marBottom w:val="0"/>
                  <w:divBdr>
                    <w:top w:val="none" w:sz="0" w:space="0" w:color="auto"/>
                    <w:left w:val="none" w:sz="0" w:space="0" w:color="auto"/>
                    <w:bottom w:val="none" w:sz="0" w:space="0" w:color="auto"/>
                    <w:right w:val="none" w:sz="0" w:space="0" w:color="auto"/>
                  </w:divBdr>
                </w:div>
              </w:divsChild>
            </w:div>
            <w:div w:id="1458258589">
              <w:marLeft w:val="0"/>
              <w:marRight w:val="0"/>
              <w:marTop w:val="15"/>
              <w:marBottom w:val="360"/>
              <w:divBdr>
                <w:top w:val="single" w:sz="6" w:space="0" w:color="E1E4E5"/>
                <w:left w:val="single" w:sz="6" w:space="0" w:color="E1E4E5"/>
                <w:bottom w:val="single" w:sz="6" w:space="0" w:color="E1E4E5"/>
                <w:right w:val="single" w:sz="6" w:space="0" w:color="E1E4E5"/>
              </w:divBdr>
              <w:divsChild>
                <w:div w:id="2060206720">
                  <w:marLeft w:val="0"/>
                  <w:marRight w:val="0"/>
                  <w:marTop w:val="0"/>
                  <w:marBottom w:val="0"/>
                  <w:divBdr>
                    <w:top w:val="none" w:sz="0" w:space="0" w:color="auto"/>
                    <w:left w:val="none" w:sz="0" w:space="0" w:color="auto"/>
                    <w:bottom w:val="none" w:sz="0" w:space="0" w:color="auto"/>
                    <w:right w:val="none" w:sz="0" w:space="0" w:color="auto"/>
                  </w:divBdr>
                </w:div>
              </w:divsChild>
            </w:div>
            <w:div w:id="2063402631">
              <w:marLeft w:val="0"/>
              <w:marRight w:val="0"/>
              <w:marTop w:val="15"/>
              <w:marBottom w:val="360"/>
              <w:divBdr>
                <w:top w:val="single" w:sz="6" w:space="0" w:color="E1E4E5"/>
                <w:left w:val="single" w:sz="6" w:space="0" w:color="E1E4E5"/>
                <w:bottom w:val="single" w:sz="6" w:space="0" w:color="E1E4E5"/>
                <w:right w:val="single" w:sz="6" w:space="0" w:color="E1E4E5"/>
              </w:divBdr>
              <w:divsChild>
                <w:div w:id="709261470">
                  <w:marLeft w:val="0"/>
                  <w:marRight w:val="0"/>
                  <w:marTop w:val="0"/>
                  <w:marBottom w:val="0"/>
                  <w:divBdr>
                    <w:top w:val="none" w:sz="0" w:space="0" w:color="auto"/>
                    <w:left w:val="none" w:sz="0" w:space="0" w:color="auto"/>
                    <w:bottom w:val="none" w:sz="0" w:space="0" w:color="auto"/>
                    <w:right w:val="none" w:sz="0" w:space="0" w:color="auto"/>
                  </w:divBdr>
                </w:div>
              </w:divsChild>
            </w:div>
            <w:div w:id="1047533002">
              <w:marLeft w:val="0"/>
              <w:marRight w:val="0"/>
              <w:marTop w:val="15"/>
              <w:marBottom w:val="360"/>
              <w:divBdr>
                <w:top w:val="single" w:sz="6" w:space="0" w:color="E1E4E5"/>
                <w:left w:val="single" w:sz="6" w:space="0" w:color="E1E4E5"/>
                <w:bottom w:val="single" w:sz="6" w:space="0" w:color="E1E4E5"/>
                <w:right w:val="single" w:sz="6" w:space="0" w:color="E1E4E5"/>
              </w:divBdr>
              <w:divsChild>
                <w:div w:id="16118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86030">
          <w:marLeft w:val="0"/>
          <w:marRight w:val="0"/>
          <w:marTop w:val="0"/>
          <w:marBottom w:val="0"/>
          <w:divBdr>
            <w:top w:val="none" w:sz="0" w:space="0" w:color="auto"/>
            <w:left w:val="none" w:sz="0" w:space="0" w:color="auto"/>
            <w:bottom w:val="none" w:sz="0" w:space="0" w:color="auto"/>
            <w:right w:val="none" w:sz="0" w:space="0" w:color="auto"/>
          </w:divBdr>
          <w:divsChild>
            <w:div w:id="1181167557">
              <w:marLeft w:val="0"/>
              <w:marRight w:val="0"/>
              <w:marTop w:val="0"/>
              <w:marBottom w:val="360"/>
              <w:divBdr>
                <w:top w:val="none" w:sz="0" w:space="0" w:color="auto"/>
                <w:left w:val="none" w:sz="0" w:space="0" w:color="auto"/>
                <w:bottom w:val="none" w:sz="0" w:space="0" w:color="auto"/>
                <w:right w:val="none" w:sz="0" w:space="0" w:color="auto"/>
              </w:divBdr>
            </w:div>
            <w:div w:id="575238930">
              <w:marLeft w:val="0"/>
              <w:marRight w:val="0"/>
              <w:marTop w:val="0"/>
              <w:marBottom w:val="360"/>
              <w:divBdr>
                <w:top w:val="none" w:sz="0" w:space="0" w:color="auto"/>
                <w:left w:val="none" w:sz="0" w:space="0" w:color="auto"/>
                <w:bottom w:val="none" w:sz="0" w:space="0" w:color="auto"/>
                <w:right w:val="none" w:sz="0" w:space="0" w:color="auto"/>
              </w:divBdr>
            </w:div>
            <w:div w:id="717897611">
              <w:marLeft w:val="0"/>
              <w:marRight w:val="0"/>
              <w:marTop w:val="15"/>
              <w:marBottom w:val="360"/>
              <w:divBdr>
                <w:top w:val="single" w:sz="6" w:space="0" w:color="E1E4E5"/>
                <w:left w:val="single" w:sz="6" w:space="0" w:color="E1E4E5"/>
                <w:bottom w:val="single" w:sz="6" w:space="0" w:color="E1E4E5"/>
                <w:right w:val="single" w:sz="6" w:space="0" w:color="E1E4E5"/>
              </w:divBdr>
              <w:divsChild>
                <w:div w:id="504172903">
                  <w:marLeft w:val="0"/>
                  <w:marRight w:val="0"/>
                  <w:marTop w:val="0"/>
                  <w:marBottom w:val="0"/>
                  <w:divBdr>
                    <w:top w:val="none" w:sz="0" w:space="0" w:color="auto"/>
                    <w:left w:val="none" w:sz="0" w:space="0" w:color="auto"/>
                    <w:bottom w:val="none" w:sz="0" w:space="0" w:color="auto"/>
                    <w:right w:val="none" w:sz="0" w:space="0" w:color="auto"/>
                  </w:divBdr>
                </w:div>
              </w:divsChild>
            </w:div>
            <w:div w:id="1901553131">
              <w:marLeft w:val="0"/>
              <w:marRight w:val="0"/>
              <w:marTop w:val="15"/>
              <w:marBottom w:val="360"/>
              <w:divBdr>
                <w:top w:val="single" w:sz="6" w:space="0" w:color="E1E4E5"/>
                <w:left w:val="single" w:sz="6" w:space="0" w:color="E1E4E5"/>
                <w:bottom w:val="single" w:sz="6" w:space="0" w:color="E1E4E5"/>
                <w:right w:val="single" w:sz="6" w:space="0" w:color="E1E4E5"/>
              </w:divBdr>
              <w:divsChild>
                <w:div w:id="1229802751">
                  <w:marLeft w:val="0"/>
                  <w:marRight w:val="0"/>
                  <w:marTop w:val="0"/>
                  <w:marBottom w:val="0"/>
                  <w:divBdr>
                    <w:top w:val="none" w:sz="0" w:space="0" w:color="auto"/>
                    <w:left w:val="none" w:sz="0" w:space="0" w:color="auto"/>
                    <w:bottom w:val="none" w:sz="0" w:space="0" w:color="auto"/>
                    <w:right w:val="none" w:sz="0" w:space="0" w:color="auto"/>
                  </w:divBdr>
                </w:div>
              </w:divsChild>
            </w:div>
            <w:div w:id="374889645">
              <w:marLeft w:val="0"/>
              <w:marRight w:val="0"/>
              <w:marTop w:val="15"/>
              <w:marBottom w:val="360"/>
              <w:divBdr>
                <w:top w:val="single" w:sz="6" w:space="0" w:color="E1E4E5"/>
                <w:left w:val="single" w:sz="6" w:space="0" w:color="E1E4E5"/>
                <w:bottom w:val="single" w:sz="6" w:space="0" w:color="E1E4E5"/>
                <w:right w:val="single" w:sz="6" w:space="0" w:color="E1E4E5"/>
              </w:divBdr>
              <w:divsChild>
                <w:div w:id="209604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859696">
          <w:marLeft w:val="0"/>
          <w:marRight w:val="0"/>
          <w:marTop w:val="0"/>
          <w:marBottom w:val="0"/>
          <w:divBdr>
            <w:top w:val="none" w:sz="0" w:space="0" w:color="auto"/>
            <w:left w:val="none" w:sz="0" w:space="0" w:color="auto"/>
            <w:bottom w:val="none" w:sz="0" w:space="0" w:color="auto"/>
            <w:right w:val="none" w:sz="0" w:space="0" w:color="auto"/>
          </w:divBdr>
          <w:divsChild>
            <w:div w:id="1451899868">
              <w:marLeft w:val="0"/>
              <w:marRight w:val="0"/>
              <w:marTop w:val="15"/>
              <w:marBottom w:val="360"/>
              <w:divBdr>
                <w:top w:val="single" w:sz="6" w:space="0" w:color="E1E4E5"/>
                <w:left w:val="single" w:sz="6" w:space="0" w:color="E1E4E5"/>
                <w:bottom w:val="single" w:sz="6" w:space="0" w:color="E1E4E5"/>
                <w:right w:val="single" w:sz="6" w:space="0" w:color="E1E4E5"/>
              </w:divBdr>
              <w:divsChild>
                <w:div w:id="550460254">
                  <w:marLeft w:val="0"/>
                  <w:marRight w:val="0"/>
                  <w:marTop w:val="0"/>
                  <w:marBottom w:val="0"/>
                  <w:divBdr>
                    <w:top w:val="none" w:sz="0" w:space="0" w:color="auto"/>
                    <w:left w:val="none" w:sz="0" w:space="0" w:color="auto"/>
                    <w:bottom w:val="none" w:sz="0" w:space="0" w:color="auto"/>
                    <w:right w:val="none" w:sz="0" w:space="0" w:color="auto"/>
                  </w:divBdr>
                </w:div>
              </w:divsChild>
            </w:div>
            <w:div w:id="610740617">
              <w:marLeft w:val="0"/>
              <w:marRight w:val="0"/>
              <w:marTop w:val="15"/>
              <w:marBottom w:val="360"/>
              <w:divBdr>
                <w:top w:val="single" w:sz="6" w:space="0" w:color="E1E4E5"/>
                <w:left w:val="single" w:sz="6" w:space="0" w:color="E1E4E5"/>
                <w:bottom w:val="single" w:sz="6" w:space="0" w:color="E1E4E5"/>
                <w:right w:val="single" w:sz="6" w:space="0" w:color="E1E4E5"/>
              </w:divBdr>
              <w:divsChild>
                <w:div w:id="49622644">
                  <w:marLeft w:val="0"/>
                  <w:marRight w:val="0"/>
                  <w:marTop w:val="0"/>
                  <w:marBottom w:val="0"/>
                  <w:divBdr>
                    <w:top w:val="none" w:sz="0" w:space="0" w:color="auto"/>
                    <w:left w:val="none" w:sz="0" w:space="0" w:color="auto"/>
                    <w:bottom w:val="none" w:sz="0" w:space="0" w:color="auto"/>
                    <w:right w:val="none" w:sz="0" w:space="0" w:color="auto"/>
                  </w:divBdr>
                </w:div>
              </w:divsChild>
            </w:div>
            <w:div w:id="1706052289">
              <w:marLeft w:val="0"/>
              <w:marRight w:val="0"/>
              <w:marTop w:val="15"/>
              <w:marBottom w:val="360"/>
              <w:divBdr>
                <w:top w:val="single" w:sz="6" w:space="0" w:color="E1E4E5"/>
                <w:left w:val="single" w:sz="6" w:space="0" w:color="E1E4E5"/>
                <w:bottom w:val="single" w:sz="6" w:space="0" w:color="E1E4E5"/>
                <w:right w:val="single" w:sz="6" w:space="0" w:color="E1E4E5"/>
              </w:divBdr>
              <w:divsChild>
                <w:div w:id="1782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82151">
          <w:marLeft w:val="0"/>
          <w:marRight w:val="0"/>
          <w:marTop w:val="0"/>
          <w:marBottom w:val="0"/>
          <w:divBdr>
            <w:top w:val="none" w:sz="0" w:space="0" w:color="auto"/>
            <w:left w:val="none" w:sz="0" w:space="0" w:color="auto"/>
            <w:bottom w:val="none" w:sz="0" w:space="0" w:color="auto"/>
            <w:right w:val="none" w:sz="0" w:space="0" w:color="auto"/>
          </w:divBdr>
          <w:divsChild>
            <w:div w:id="1074668355">
              <w:marLeft w:val="0"/>
              <w:marRight w:val="0"/>
              <w:marTop w:val="0"/>
              <w:marBottom w:val="0"/>
              <w:divBdr>
                <w:top w:val="none" w:sz="0" w:space="0" w:color="auto"/>
                <w:left w:val="none" w:sz="0" w:space="0" w:color="auto"/>
                <w:bottom w:val="none" w:sz="0" w:space="0" w:color="auto"/>
                <w:right w:val="none" w:sz="0" w:space="0" w:color="auto"/>
              </w:divBdr>
              <w:divsChild>
                <w:div w:id="163127804">
                  <w:marLeft w:val="0"/>
                  <w:marRight w:val="0"/>
                  <w:marTop w:val="15"/>
                  <w:marBottom w:val="360"/>
                  <w:divBdr>
                    <w:top w:val="single" w:sz="6" w:space="0" w:color="E1E4E5"/>
                    <w:left w:val="single" w:sz="6" w:space="0" w:color="E1E4E5"/>
                    <w:bottom w:val="single" w:sz="6" w:space="0" w:color="E1E4E5"/>
                    <w:right w:val="single" w:sz="6" w:space="0" w:color="E1E4E5"/>
                  </w:divBdr>
                  <w:divsChild>
                    <w:div w:id="8187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3125">
              <w:marLeft w:val="0"/>
              <w:marRight w:val="0"/>
              <w:marTop w:val="0"/>
              <w:marBottom w:val="0"/>
              <w:divBdr>
                <w:top w:val="none" w:sz="0" w:space="0" w:color="auto"/>
                <w:left w:val="none" w:sz="0" w:space="0" w:color="auto"/>
                <w:bottom w:val="none" w:sz="0" w:space="0" w:color="auto"/>
                <w:right w:val="none" w:sz="0" w:space="0" w:color="auto"/>
              </w:divBdr>
              <w:divsChild>
                <w:div w:id="1451316311">
                  <w:marLeft w:val="0"/>
                  <w:marRight w:val="0"/>
                  <w:marTop w:val="15"/>
                  <w:marBottom w:val="360"/>
                  <w:divBdr>
                    <w:top w:val="single" w:sz="6" w:space="0" w:color="E1E4E5"/>
                    <w:left w:val="single" w:sz="6" w:space="0" w:color="E1E4E5"/>
                    <w:bottom w:val="single" w:sz="6" w:space="0" w:color="E1E4E5"/>
                    <w:right w:val="single" w:sz="6" w:space="0" w:color="E1E4E5"/>
                  </w:divBdr>
                  <w:divsChild>
                    <w:div w:id="1138573962">
                      <w:marLeft w:val="0"/>
                      <w:marRight w:val="0"/>
                      <w:marTop w:val="0"/>
                      <w:marBottom w:val="0"/>
                      <w:divBdr>
                        <w:top w:val="none" w:sz="0" w:space="0" w:color="auto"/>
                        <w:left w:val="none" w:sz="0" w:space="0" w:color="auto"/>
                        <w:bottom w:val="none" w:sz="0" w:space="0" w:color="auto"/>
                        <w:right w:val="none" w:sz="0" w:space="0" w:color="auto"/>
                      </w:divBdr>
                    </w:div>
                  </w:divsChild>
                </w:div>
                <w:div w:id="816993145">
                  <w:marLeft w:val="0"/>
                  <w:marRight w:val="0"/>
                  <w:marTop w:val="15"/>
                  <w:marBottom w:val="360"/>
                  <w:divBdr>
                    <w:top w:val="single" w:sz="6" w:space="0" w:color="E1E4E5"/>
                    <w:left w:val="single" w:sz="6" w:space="0" w:color="E1E4E5"/>
                    <w:bottom w:val="single" w:sz="6" w:space="0" w:color="E1E4E5"/>
                    <w:right w:val="single" w:sz="6" w:space="0" w:color="E1E4E5"/>
                  </w:divBdr>
                  <w:divsChild>
                    <w:div w:id="99498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64476">
              <w:marLeft w:val="0"/>
              <w:marRight w:val="0"/>
              <w:marTop w:val="0"/>
              <w:marBottom w:val="0"/>
              <w:divBdr>
                <w:top w:val="none" w:sz="0" w:space="0" w:color="auto"/>
                <w:left w:val="none" w:sz="0" w:space="0" w:color="auto"/>
                <w:bottom w:val="none" w:sz="0" w:space="0" w:color="auto"/>
                <w:right w:val="none" w:sz="0" w:space="0" w:color="auto"/>
              </w:divBdr>
              <w:divsChild>
                <w:div w:id="759913246">
                  <w:marLeft w:val="0"/>
                  <w:marRight w:val="0"/>
                  <w:marTop w:val="15"/>
                  <w:marBottom w:val="360"/>
                  <w:divBdr>
                    <w:top w:val="single" w:sz="6" w:space="0" w:color="E1E4E5"/>
                    <w:left w:val="single" w:sz="6" w:space="0" w:color="E1E4E5"/>
                    <w:bottom w:val="single" w:sz="6" w:space="0" w:color="E1E4E5"/>
                    <w:right w:val="single" w:sz="6" w:space="0" w:color="E1E4E5"/>
                  </w:divBdr>
                  <w:divsChild>
                    <w:div w:id="106826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873977">
          <w:marLeft w:val="0"/>
          <w:marRight w:val="0"/>
          <w:marTop w:val="0"/>
          <w:marBottom w:val="0"/>
          <w:divBdr>
            <w:top w:val="none" w:sz="0" w:space="0" w:color="auto"/>
            <w:left w:val="none" w:sz="0" w:space="0" w:color="auto"/>
            <w:bottom w:val="none" w:sz="0" w:space="0" w:color="auto"/>
            <w:right w:val="none" w:sz="0" w:space="0" w:color="auto"/>
          </w:divBdr>
          <w:divsChild>
            <w:div w:id="1704402846">
              <w:marLeft w:val="0"/>
              <w:marRight w:val="0"/>
              <w:marTop w:val="15"/>
              <w:marBottom w:val="360"/>
              <w:divBdr>
                <w:top w:val="single" w:sz="6" w:space="0" w:color="E1E4E5"/>
                <w:left w:val="single" w:sz="6" w:space="0" w:color="E1E4E5"/>
                <w:bottom w:val="single" w:sz="6" w:space="0" w:color="E1E4E5"/>
                <w:right w:val="single" w:sz="6" w:space="0" w:color="E1E4E5"/>
              </w:divBdr>
              <w:divsChild>
                <w:div w:id="1641231877">
                  <w:marLeft w:val="0"/>
                  <w:marRight w:val="0"/>
                  <w:marTop w:val="0"/>
                  <w:marBottom w:val="0"/>
                  <w:divBdr>
                    <w:top w:val="none" w:sz="0" w:space="0" w:color="auto"/>
                    <w:left w:val="none" w:sz="0" w:space="0" w:color="auto"/>
                    <w:bottom w:val="none" w:sz="0" w:space="0" w:color="auto"/>
                    <w:right w:val="none" w:sz="0" w:space="0" w:color="auto"/>
                  </w:divBdr>
                </w:div>
              </w:divsChild>
            </w:div>
            <w:div w:id="1339039749">
              <w:marLeft w:val="0"/>
              <w:marRight w:val="0"/>
              <w:marTop w:val="15"/>
              <w:marBottom w:val="360"/>
              <w:divBdr>
                <w:top w:val="single" w:sz="6" w:space="0" w:color="E1E4E5"/>
                <w:left w:val="single" w:sz="6" w:space="0" w:color="E1E4E5"/>
                <w:bottom w:val="single" w:sz="6" w:space="0" w:color="E1E4E5"/>
                <w:right w:val="single" w:sz="6" w:space="0" w:color="E1E4E5"/>
              </w:divBdr>
              <w:divsChild>
                <w:div w:id="34860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sible.com/ansible/latest/user_guide/playbooks_best_practices.html" TargetMode="External"/><Relationship Id="rId13" Type="http://schemas.openxmlformats.org/officeDocument/2006/relationships/hyperlink" Target="https://docs.ansible.com/ansible/latest/user_guide/playbooks_best_practices.html" TargetMode="External"/><Relationship Id="rId18" Type="http://schemas.openxmlformats.org/officeDocument/2006/relationships/hyperlink" Target="https://docs.ansible.com/ansible/latest/user_guide/playbooks_reuse_roles.html" TargetMode="External"/><Relationship Id="rId26" Type="http://schemas.openxmlformats.org/officeDocument/2006/relationships/hyperlink" Target="https://docs.ansible.com/ansible/latest/user_guide/intro_patterns.html" TargetMode="External"/><Relationship Id="rId3" Type="http://schemas.openxmlformats.org/officeDocument/2006/relationships/settings" Target="settings.xml"/><Relationship Id="rId21" Type="http://schemas.openxmlformats.org/officeDocument/2006/relationships/hyperlink" Target="https://docs.ansible.com/ansible/latest/user_guide/playbooks_best_practices.html" TargetMode="External"/><Relationship Id="rId34" Type="http://schemas.openxmlformats.org/officeDocument/2006/relationships/hyperlink" Target="https://docs.ansible.com/ansible/latest/user_guide/intro_patterns.html" TargetMode="External"/><Relationship Id="rId7" Type="http://schemas.openxmlformats.org/officeDocument/2006/relationships/hyperlink" Target="https://docs.ansible.com/ansible/latest/user_guide/playbooks_best_practices.html" TargetMode="External"/><Relationship Id="rId12" Type="http://schemas.openxmlformats.org/officeDocument/2006/relationships/hyperlink" Target="https://docs.ansible.com/ansible/latest/user_guide/playbooks_best_practices.html" TargetMode="External"/><Relationship Id="rId17" Type="http://schemas.openxmlformats.org/officeDocument/2006/relationships/hyperlink" Target="https://docs.ansible.com/ansible/latest/user_guide/intro_patterns.html" TargetMode="External"/><Relationship Id="rId25" Type="http://schemas.openxmlformats.org/officeDocument/2006/relationships/hyperlink" Target="https://docs.ansible.com/ansible/latest/user_guide/playbooks_best_practices.html" TargetMode="External"/><Relationship Id="rId33" Type="http://schemas.openxmlformats.org/officeDocument/2006/relationships/hyperlink" Target="https://docs.ansible.com/ansible/latest/user_guide/intro_patterns.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ansible.com/ansible/latest/user_guide/intro_inventory.html" TargetMode="External"/><Relationship Id="rId20" Type="http://schemas.openxmlformats.org/officeDocument/2006/relationships/hyperlink" Target="https://docs.ansible.com/ansible/latest/user_guide/playbooks_best_practices.html" TargetMode="External"/><Relationship Id="rId29" Type="http://schemas.openxmlformats.org/officeDocument/2006/relationships/hyperlink" Target="https://docs.ansible.com/ansible/latest/user_guide/intro_patterns.html" TargetMode="External"/><Relationship Id="rId1" Type="http://schemas.openxmlformats.org/officeDocument/2006/relationships/numbering" Target="numbering.xml"/><Relationship Id="rId6" Type="http://schemas.openxmlformats.org/officeDocument/2006/relationships/hyperlink" Target="https://docs.ansible.com/ansible/latest/user_guide/playbooks_best_practices.html" TargetMode="External"/><Relationship Id="rId11" Type="http://schemas.openxmlformats.org/officeDocument/2006/relationships/hyperlink" Target="https://docs.ansible.com/ansible/latest/user_guide/playbooks_best_practices.html" TargetMode="External"/><Relationship Id="rId24" Type="http://schemas.openxmlformats.org/officeDocument/2006/relationships/hyperlink" Target="https://docs.ansible.com/ansible/latest/user_guide/playbooks_delegation.html" TargetMode="External"/><Relationship Id="rId32" Type="http://schemas.openxmlformats.org/officeDocument/2006/relationships/hyperlink" Target="https://docs.ansible.com/ansible/latest/user_guide/intro_patterns.html" TargetMode="External"/><Relationship Id="rId37" Type="http://schemas.openxmlformats.org/officeDocument/2006/relationships/fontTable" Target="fontTable.xml"/><Relationship Id="rId5" Type="http://schemas.openxmlformats.org/officeDocument/2006/relationships/hyperlink" Target="https://docs.ansible.com/ansible/latest/user_guide/playbooks_best_practices.html" TargetMode="External"/><Relationship Id="rId15" Type="http://schemas.openxmlformats.org/officeDocument/2006/relationships/hyperlink" Target="https://docs.ansible.com/ansible/latest/user_guide/playbooks_best_practices.html" TargetMode="External"/><Relationship Id="rId23" Type="http://schemas.openxmlformats.org/officeDocument/2006/relationships/hyperlink" Target="https://docs.ansible.com/ansible/latest/user_guide/playbooks_best_practices.html" TargetMode="External"/><Relationship Id="rId28" Type="http://schemas.openxmlformats.org/officeDocument/2006/relationships/hyperlink" Target="https://docs.ansible.com/ansible/latest/user_guide/intro_patterns.html" TargetMode="External"/><Relationship Id="rId36" Type="http://schemas.openxmlformats.org/officeDocument/2006/relationships/hyperlink" Target="https://docs.ansible.com/ansible/latest/reference_appendices/config.html" TargetMode="External"/><Relationship Id="rId10" Type="http://schemas.openxmlformats.org/officeDocument/2006/relationships/hyperlink" Target="https://docs.ansible.com/ansible/latest/user_guide/playbooks_best_practices.html" TargetMode="External"/><Relationship Id="rId19" Type="http://schemas.openxmlformats.org/officeDocument/2006/relationships/hyperlink" Target="https://docs.ansible.com/ansible/latest/user_guide/playbooks_best_practices.html" TargetMode="External"/><Relationship Id="rId31" Type="http://schemas.openxmlformats.org/officeDocument/2006/relationships/hyperlink" Target="https://docs.ansible.com/ansible/latest/user_guide/intro_patterns.html" TargetMode="External"/><Relationship Id="rId4" Type="http://schemas.openxmlformats.org/officeDocument/2006/relationships/webSettings" Target="webSettings.xml"/><Relationship Id="rId9" Type="http://schemas.openxmlformats.org/officeDocument/2006/relationships/hyperlink" Target="https://docs.ansible.com/ansible/latest/user_guide/playbooks_best_practices.html" TargetMode="External"/><Relationship Id="rId14" Type="http://schemas.openxmlformats.org/officeDocument/2006/relationships/hyperlink" Target="https://docs.ansible.com/ansible/latest/user_guide/intro_dynamic_inventory.html" TargetMode="External"/><Relationship Id="rId22" Type="http://schemas.openxmlformats.org/officeDocument/2006/relationships/hyperlink" Target="https://docs.ansible.com/ansible/latest/user_guide/playbooks_best_practices.html" TargetMode="External"/><Relationship Id="rId27" Type="http://schemas.openxmlformats.org/officeDocument/2006/relationships/hyperlink" Target="https://docs.ansible.com/ansible/latest/user_guide/intro_adhoc.html" TargetMode="External"/><Relationship Id="rId30" Type="http://schemas.openxmlformats.org/officeDocument/2006/relationships/hyperlink" Target="https://docs.ansible.com/ansible/latest/user_guide/intro_inventory.html" TargetMode="External"/><Relationship Id="rId35" Type="http://schemas.openxmlformats.org/officeDocument/2006/relationships/hyperlink" Target="https://docs.ansible.com/ansible/latest/user_guide/intro_patter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2154</Words>
  <Characters>12278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Das</dc:creator>
  <cp:keywords/>
  <dc:description/>
  <cp:lastModifiedBy>Gopal Das</cp:lastModifiedBy>
  <cp:revision>1</cp:revision>
  <dcterms:created xsi:type="dcterms:W3CDTF">2020-10-05T13:59:00Z</dcterms:created>
  <dcterms:modified xsi:type="dcterms:W3CDTF">2020-10-05T14:00:00Z</dcterms:modified>
</cp:coreProperties>
</file>