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55D84" w14:textId="77777777" w:rsidR="00644CE9" w:rsidRDefault="00644CE9">
      <w:pPr>
        <w:widowControl w:val="0"/>
        <w:pBdr>
          <w:top w:val="nil"/>
          <w:left w:val="nil"/>
          <w:bottom w:val="nil"/>
          <w:right w:val="nil"/>
          <w:between w:val="nil"/>
        </w:pBdr>
        <w:spacing w:before="0" w:line="276" w:lineRule="auto"/>
      </w:pPr>
      <w:bookmarkStart w:id="0" w:name="_GoBack"/>
      <w:bookmarkEnd w:id="0"/>
    </w:p>
    <w:p w14:paraId="0971889E" w14:textId="77777777" w:rsidR="00644CE9" w:rsidRDefault="00B3463D">
      <w:pPr>
        <w:pBdr>
          <w:top w:val="nil"/>
          <w:left w:val="nil"/>
          <w:bottom w:val="nil"/>
          <w:right w:val="nil"/>
          <w:between w:val="nil"/>
        </w:pBdr>
        <w:spacing w:before="0"/>
        <w:rPr>
          <w:rFonts w:eastAsia="Arial"/>
          <w:b/>
          <w:color w:val="000000"/>
          <w:sz w:val="44"/>
          <w:szCs w:val="44"/>
        </w:rPr>
      </w:pPr>
      <w:r>
        <w:rPr>
          <w:rFonts w:eastAsia="Arial"/>
          <w:b/>
          <w:color w:val="000000"/>
          <w:sz w:val="44"/>
          <w:szCs w:val="44"/>
        </w:rPr>
        <w:t>Gartner for IT Leaders Tool</w:t>
      </w:r>
    </w:p>
    <w:p w14:paraId="6392CC05" w14:textId="77777777" w:rsidR="00644CE9" w:rsidRDefault="00B3463D">
      <w:pPr>
        <w:pBdr>
          <w:top w:val="nil"/>
          <w:left w:val="nil"/>
          <w:bottom w:val="nil"/>
          <w:right w:val="nil"/>
          <w:between w:val="nil"/>
        </w:pBdr>
        <w:spacing w:before="0"/>
        <w:ind w:left="1430" w:hanging="1430"/>
        <w:rPr>
          <w:sz w:val="36"/>
          <w:szCs w:val="36"/>
        </w:rPr>
      </w:pPr>
      <w:r>
        <w:rPr>
          <w:sz w:val="36"/>
          <w:szCs w:val="36"/>
        </w:rPr>
        <w:t>Sample Job Description for the Role of</w:t>
      </w:r>
    </w:p>
    <w:p w14:paraId="11A9C59E" w14:textId="77777777" w:rsidR="00644CE9" w:rsidRDefault="00B3463D">
      <w:pPr>
        <w:pBdr>
          <w:top w:val="nil"/>
          <w:left w:val="nil"/>
          <w:bottom w:val="nil"/>
          <w:right w:val="nil"/>
          <w:between w:val="nil"/>
        </w:pBdr>
        <w:spacing w:before="0"/>
        <w:rPr>
          <w:rFonts w:eastAsia="Arial"/>
          <w:color w:val="000000"/>
          <w:sz w:val="36"/>
          <w:szCs w:val="36"/>
        </w:rPr>
      </w:pPr>
      <w:r>
        <w:rPr>
          <w:rFonts w:eastAsia="Arial"/>
          <w:color w:val="000000"/>
          <w:sz w:val="36"/>
          <w:szCs w:val="36"/>
        </w:rPr>
        <w:t>Enterprise Architect</w:t>
      </w:r>
    </w:p>
    <w:p w14:paraId="390F0428" w14:textId="77777777" w:rsidR="00644CE9" w:rsidRDefault="00B3463D">
      <w:pPr>
        <w:pBdr>
          <w:top w:val="nil"/>
          <w:left w:val="nil"/>
          <w:bottom w:val="nil"/>
          <w:right w:val="nil"/>
          <w:between w:val="nil"/>
        </w:pBdr>
        <w:spacing w:before="400"/>
        <w:rPr>
          <w:rFonts w:eastAsia="Arial"/>
          <w:b/>
          <w:color w:val="000000"/>
        </w:rPr>
      </w:pPr>
      <w:r>
        <w:rPr>
          <w:b/>
        </w:rPr>
        <w:t xml:space="preserve">April </w:t>
      </w:r>
      <w:r>
        <w:rPr>
          <w:rFonts w:eastAsia="Arial"/>
          <w:b/>
          <w:color w:val="000000"/>
        </w:rPr>
        <w:t>2023</w:t>
      </w:r>
    </w:p>
    <w:p w14:paraId="101F507F" w14:textId="77777777" w:rsidR="00644CE9" w:rsidRDefault="00644CE9">
      <w:pPr>
        <w:pBdr>
          <w:top w:val="nil"/>
          <w:left w:val="nil"/>
          <w:bottom w:val="nil"/>
          <w:right w:val="nil"/>
          <w:between w:val="nil"/>
        </w:pBdr>
        <w:spacing w:before="0"/>
        <w:rPr>
          <w:rFonts w:eastAsia="Arial"/>
          <w:color w:val="000000"/>
        </w:rPr>
      </w:pPr>
    </w:p>
    <w:p w14:paraId="1C5FC313" w14:textId="77777777" w:rsidR="00644CE9" w:rsidRDefault="00B3463D">
      <w:pPr>
        <w:pBdr>
          <w:top w:val="nil"/>
          <w:left w:val="nil"/>
          <w:bottom w:val="nil"/>
          <w:right w:val="nil"/>
          <w:between w:val="nil"/>
        </w:pBdr>
        <w:spacing w:before="0"/>
        <w:rPr>
          <w:rFonts w:eastAsia="Arial"/>
          <w:color w:val="000000"/>
        </w:rPr>
      </w:pPr>
      <w:r>
        <w:rPr>
          <w:rFonts w:eastAsia="Arial"/>
          <w:color w:val="000000"/>
        </w:rPr>
        <w:t xml:space="preserve">Unless otherwise marked for external use, the items in this Gartner Toolkit are for </w:t>
      </w:r>
      <w:r>
        <w:rPr>
          <w:rFonts w:eastAsia="Arial"/>
          <w:color w:val="000000"/>
        </w:rPr>
        <w:t>internal noncommercial use by the licensed Gartner client. The materials contained in this Toolkit may not be repackaged or resold. Gartner makes no representations or warranties as to the suitability of this Toolkit for any particular purpose, and disclai</w:t>
      </w:r>
      <w:r>
        <w:rPr>
          <w:rFonts w:eastAsia="Arial"/>
          <w:color w:val="000000"/>
        </w:rPr>
        <w:t>ms all liabilities for any damages, whether direct, consequential, incidental or special, arising out of the use of or inability to use this material or the information provided herein.</w:t>
      </w:r>
    </w:p>
    <w:p w14:paraId="20CB6674" w14:textId="77777777" w:rsidR="00644CE9" w:rsidRDefault="00644CE9">
      <w:pPr>
        <w:pBdr>
          <w:top w:val="nil"/>
          <w:left w:val="nil"/>
          <w:bottom w:val="nil"/>
          <w:right w:val="nil"/>
          <w:between w:val="nil"/>
        </w:pBdr>
        <w:spacing w:before="0"/>
        <w:rPr>
          <w:rFonts w:eastAsia="Arial"/>
          <w:b/>
          <w:color w:val="000000"/>
        </w:rPr>
      </w:pPr>
    </w:p>
    <w:p w14:paraId="36262C9C" w14:textId="77777777" w:rsidR="00644CE9" w:rsidRDefault="00B3463D">
      <w:pPr>
        <w:pBdr>
          <w:top w:val="nil"/>
          <w:left w:val="nil"/>
          <w:bottom w:val="nil"/>
          <w:right w:val="nil"/>
          <w:between w:val="nil"/>
        </w:pBdr>
        <w:spacing w:before="0"/>
        <w:rPr>
          <w:rFonts w:eastAsia="Arial"/>
          <w:b/>
          <w:color w:val="000000"/>
        </w:rPr>
      </w:pPr>
      <w:r>
        <w:rPr>
          <w:rFonts w:eastAsia="Arial"/>
          <w:b/>
          <w:color w:val="000000"/>
        </w:rPr>
        <w:t>The instructions, intent and objective of this template are contained</w:t>
      </w:r>
      <w:r>
        <w:rPr>
          <w:rFonts w:eastAsia="Arial"/>
          <w:b/>
          <w:color w:val="000000"/>
        </w:rPr>
        <w:t xml:space="preserve"> in the source document. Please refer back to that document for details.</w:t>
      </w:r>
    </w:p>
    <w:p w14:paraId="718A268C" w14:textId="77777777" w:rsidR="00644CE9" w:rsidRDefault="00644CE9"/>
    <w:p w14:paraId="5BF5CCCF" w14:textId="77777777" w:rsidR="00644CE9" w:rsidRDefault="00644CE9">
      <w:pPr>
        <w:sectPr w:rsidR="00644CE9">
          <w:headerReference w:type="default" r:id="rId8"/>
          <w:footerReference w:type="default" r:id="rId9"/>
          <w:headerReference w:type="first" r:id="rId10"/>
          <w:pgSz w:w="12240" w:h="15840"/>
          <w:pgMar w:top="1440" w:right="1440" w:bottom="2520" w:left="1440" w:header="936" w:footer="936" w:gutter="0"/>
          <w:pgNumType w:start="1"/>
          <w:cols w:space="720"/>
          <w:titlePg/>
        </w:sectPr>
      </w:pPr>
    </w:p>
    <w:p w14:paraId="7FBEF617" w14:textId="77777777" w:rsidR="00644CE9" w:rsidRDefault="00B3463D">
      <w:pPr>
        <w:keepNext/>
        <w:pBdr>
          <w:top w:val="nil"/>
          <w:left w:val="nil"/>
          <w:bottom w:val="single" w:sz="4" w:space="1" w:color="000000"/>
          <w:right w:val="nil"/>
          <w:between w:val="nil"/>
        </w:pBdr>
        <w:spacing w:before="0" w:after="240"/>
        <w:rPr>
          <w:rFonts w:eastAsia="Arial"/>
          <w:b/>
          <w:smallCaps/>
          <w:color w:val="000000"/>
          <w:sz w:val="22"/>
          <w:szCs w:val="22"/>
        </w:rPr>
      </w:pPr>
      <w:r>
        <w:rPr>
          <w:rFonts w:eastAsia="Arial"/>
          <w:b/>
          <w:smallCaps/>
          <w:color w:val="000000"/>
          <w:sz w:val="22"/>
          <w:szCs w:val="22"/>
        </w:rPr>
        <w:lastRenderedPageBreak/>
        <w:t>TABLE OF CONTENTS</w:t>
      </w:r>
    </w:p>
    <w:sdt>
      <w:sdtPr>
        <w:id w:val="-1718357474"/>
        <w:docPartObj>
          <w:docPartGallery w:val="Table of Contents"/>
          <w:docPartUnique/>
        </w:docPartObj>
      </w:sdtPr>
      <w:sdtEndPr/>
      <w:sdtContent>
        <w:p w14:paraId="5BF3C8D7" w14:textId="77777777" w:rsidR="00644CE9" w:rsidRDefault="00B3463D">
          <w:pPr>
            <w:pBdr>
              <w:top w:val="nil"/>
              <w:left w:val="nil"/>
              <w:bottom w:val="nil"/>
              <w:right w:val="nil"/>
              <w:between w:val="nil"/>
            </w:pBdr>
            <w:tabs>
              <w:tab w:val="left" w:pos="720"/>
              <w:tab w:val="right" w:pos="8720"/>
            </w:tabs>
            <w:spacing w:before="12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r>
            <w:rPr>
              <w:rFonts w:eastAsia="Arial"/>
              <w:color w:val="000000"/>
            </w:rPr>
            <w:t>Job Name</w:t>
          </w:r>
          <w:r>
            <w:rPr>
              <w:rFonts w:eastAsia="Arial"/>
              <w:color w:val="000000"/>
            </w:rPr>
            <w:tab/>
          </w:r>
          <w:r>
            <w:fldChar w:fldCharType="begin"/>
          </w:r>
          <w:r>
            <w:instrText xml:space="preserve"> PAGEREF _heading=h.gjdgxs \h </w:instrText>
          </w:r>
          <w:r>
            <w:fldChar w:fldCharType="separate"/>
          </w:r>
          <w:r>
            <w:rPr>
              <w:rFonts w:eastAsia="Arial"/>
              <w:color w:val="000000"/>
            </w:rPr>
            <w:t>3</w:t>
          </w:r>
          <w:hyperlink w:anchor="_heading=h.gjdgxs" w:history="1"/>
        </w:p>
        <w:p w14:paraId="326CBCF1" w14:textId="77777777" w:rsidR="00644CE9" w:rsidRDefault="00B3463D">
          <w:pPr>
            <w:pBdr>
              <w:top w:val="nil"/>
              <w:left w:val="nil"/>
              <w:bottom w:val="nil"/>
              <w:right w:val="nil"/>
              <w:between w:val="nil"/>
            </w:pBdr>
            <w:tabs>
              <w:tab w:val="left" w:pos="720"/>
              <w:tab w:val="right" w:pos="8720"/>
            </w:tabs>
            <w:spacing w:before="120"/>
            <w:rPr>
              <w:rFonts w:ascii="Calibri" w:eastAsia="Calibri" w:hAnsi="Calibri" w:cs="Calibri"/>
              <w:color w:val="000000"/>
              <w:sz w:val="22"/>
              <w:szCs w:val="22"/>
            </w:rPr>
          </w:pPr>
          <w:r>
            <w:fldChar w:fldCharType="end"/>
          </w:r>
          <w:r>
            <w:rPr>
              <w:rFonts w:eastAsia="Arial"/>
              <w:color w:val="000000"/>
            </w:rPr>
            <w:t>Job Overview</w:t>
          </w:r>
          <w:r>
            <w:rPr>
              <w:rFonts w:eastAsia="Arial"/>
              <w:color w:val="000000"/>
            </w:rPr>
            <w:tab/>
          </w:r>
          <w:r>
            <w:fldChar w:fldCharType="begin"/>
          </w:r>
          <w:r>
            <w:instrText xml:space="preserve"> PAGEREF _heading=h.1fob9te \h </w:instrText>
          </w:r>
          <w:r>
            <w:fldChar w:fldCharType="separate"/>
          </w:r>
          <w:r>
            <w:rPr>
              <w:rFonts w:eastAsia="Arial"/>
              <w:color w:val="000000"/>
            </w:rPr>
            <w:t>3</w:t>
          </w:r>
          <w:hyperlink w:anchor="_heading=h.1fob9te" w:history="1"/>
        </w:p>
        <w:p w14:paraId="1099456B" w14:textId="77777777" w:rsidR="00644CE9" w:rsidRDefault="00B3463D">
          <w:pPr>
            <w:pBdr>
              <w:top w:val="nil"/>
              <w:left w:val="nil"/>
              <w:bottom w:val="nil"/>
              <w:right w:val="nil"/>
              <w:between w:val="nil"/>
            </w:pBdr>
            <w:tabs>
              <w:tab w:val="left" w:pos="720"/>
              <w:tab w:val="right" w:pos="8720"/>
            </w:tabs>
            <w:spacing w:before="120"/>
            <w:rPr>
              <w:rFonts w:ascii="Calibri" w:eastAsia="Calibri" w:hAnsi="Calibri" w:cs="Calibri"/>
              <w:color w:val="000000"/>
              <w:sz w:val="22"/>
              <w:szCs w:val="22"/>
            </w:rPr>
          </w:pPr>
          <w:r>
            <w:fldChar w:fldCharType="end"/>
          </w:r>
          <w:r>
            <w:rPr>
              <w:rFonts w:eastAsia="Arial"/>
              <w:color w:val="000000"/>
            </w:rPr>
            <w:t>Scope of Activities</w:t>
          </w:r>
          <w:r>
            <w:rPr>
              <w:rFonts w:eastAsia="Arial"/>
              <w:color w:val="000000"/>
            </w:rPr>
            <w:tab/>
          </w:r>
          <w:r>
            <w:fldChar w:fldCharType="begin"/>
          </w:r>
          <w:r>
            <w:instrText xml:space="preserve"> PAGEREF _heading=h.2et92p0 \h </w:instrText>
          </w:r>
          <w:r>
            <w:fldChar w:fldCharType="separate"/>
          </w:r>
          <w:r>
            <w:rPr>
              <w:rFonts w:eastAsia="Arial"/>
              <w:color w:val="000000"/>
            </w:rPr>
            <w:t>3</w:t>
          </w:r>
          <w:hyperlink w:anchor="_heading=h.2et92p0" w:history="1"/>
        </w:p>
        <w:p w14:paraId="6308C182" w14:textId="77777777" w:rsidR="00644CE9" w:rsidRDefault="00B3463D" w:rsidP="003E6873">
          <w:pPr>
            <w:pBdr>
              <w:top w:val="nil"/>
              <w:left w:val="nil"/>
              <w:bottom w:val="nil"/>
              <w:right w:val="nil"/>
              <w:between w:val="nil"/>
            </w:pBdr>
            <w:tabs>
              <w:tab w:val="left" w:pos="720"/>
              <w:tab w:val="left" w:pos="1170"/>
              <w:tab w:val="right" w:pos="8720"/>
              <w:tab w:val="left" w:pos="1440"/>
            </w:tabs>
            <w:spacing w:before="0"/>
            <w:ind w:left="720"/>
            <w:rPr>
              <w:rFonts w:ascii="Calibri" w:eastAsia="Calibri" w:hAnsi="Calibri" w:cs="Calibri"/>
              <w:color w:val="000000"/>
              <w:sz w:val="22"/>
              <w:szCs w:val="22"/>
            </w:rPr>
          </w:pPr>
          <w:r>
            <w:fldChar w:fldCharType="end"/>
          </w:r>
          <w:r>
            <w:rPr>
              <w:rFonts w:eastAsia="Arial"/>
              <w:color w:val="000000"/>
            </w:rPr>
            <w:t>1.</w:t>
          </w:r>
          <w:r>
            <w:rPr>
              <w:rFonts w:ascii="Calibri" w:eastAsia="Calibri" w:hAnsi="Calibri" w:cs="Calibri"/>
              <w:color w:val="000000"/>
              <w:sz w:val="22"/>
              <w:szCs w:val="22"/>
            </w:rPr>
            <w:tab/>
          </w:r>
          <w:r>
            <w:rPr>
              <w:rFonts w:eastAsia="Arial"/>
              <w:color w:val="000000"/>
            </w:rPr>
            <w:t>Supports Formulation of Strategy and Guides Exec</w:t>
          </w:r>
          <w:r>
            <w:rPr>
              <w:rFonts w:eastAsia="Arial"/>
              <w:color w:val="000000"/>
            </w:rPr>
            <w:t>ution</w:t>
          </w:r>
          <w:r>
            <w:rPr>
              <w:rFonts w:eastAsia="Arial"/>
              <w:color w:val="000000"/>
            </w:rPr>
            <w:tab/>
          </w:r>
          <w:r>
            <w:fldChar w:fldCharType="begin"/>
          </w:r>
          <w:r>
            <w:instrText xml:space="preserve"> PAGEREF _heading=h.3dy6vkm \h </w:instrText>
          </w:r>
          <w:r>
            <w:fldChar w:fldCharType="separate"/>
          </w:r>
          <w:r>
            <w:rPr>
              <w:rFonts w:eastAsia="Arial"/>
              <w:color w:val="000000"/>
            </w:rPr>
            <w:t>3</w:t>
          </w:r>
          <w:hyperlink w:anchor="_heading=h.3dy6vkm" w:history="1"/>
        </w:p>
        <w:p w14:paraId="61F47570" w14:textId="77777777" w:rsidR="00644CE9" w:rsidRDefault="00B3463D" w:rsidP="003E6873">
          <w:pPr>
            <w:pBdr>
              <w:top w:val="nil"/>
              <w:left w:val="nil"/>
              <w:bottom w:val="nil"/>
              <w:right w:val="nil"/>
              <w:between w:val="nil"/>
            </w:pBdr>
            <w:tabs>
              <w:tab w:val="left" w:pos="720"/>
              <w:tab w:val="left" w:pos="1170"/>
              <w:tab w:val="right" w:pos="8720"/>
              <w:tab w:val="left" w:pos="1440"/>
            </w:tabs>
            <w:spacing w:before="0"/>
            <w:ind w:left="720"/>
            <w:rPr>
              <w:rFonts w:ascii="Calibri" w:eastAsia="Calibri" w:hAnsi="Calibri" w:cs="Calibri"/>
              <w:color w:val="000000"/>
              <w:sz w:val="22"/>
              <w:szCs w:val="22"/>
            </w:rPr>
          </w:pPr>
          <w:r>
            <w:fldChar w:fldCharType="end"/>
          </w:r>
          <w:r>
            <w:rPr>
              <w:rFonts w:eastAsia="Arial"/>
              <w:color w:val="000000"/>
            </w:rPr>
            <w:t>2.</w:t>
          </w:r>
          <w:r>
            <w:rPr>
              <w:rFonts w:ascii="Calibri" w:eastAsia="Calibri" w:hAnsi="Calibri" w:cs="Calibri"/>
              <w:color w:val="000000"/>
              <w:sz w:val="22"/>
              <w:szCs w:val="22"/>
            </w:rPr>
            <w:tab/>
          </w:r>
          <w:r>
            <w:rPr>
              <w:rFonts w:eastAsia="Arial"/>
              <w:color w:val="000000"/>
            </w:rPr>
            <w:t>Builds and Maintains Relationships</w:t>
          </w:r>
          <w:r>
            <w:rPr>
              <w:rFonts w:eastAsia="Arial"/>
              <w:color w:val="000000"/>
            </w:rPr>
            <w:tab/>
          </w:r>
          <w:r>
            <w:fldChar w:fldCharType="begin"/>
          </w:r>
          <w:r>
            <w:instrText xml:space="preserve"> PAGEREF _heading=h.4d34og8 \h </w:instrText>
          </w:r>
          <w:r>
            <w:fldChar w:fldCharType="separate"/>
          </w:r>
          <w:r>
            <w:rPr>
              <w:rFonts w:eastAsia="Arial"/>
              <w:color w:val="000000"/>
            </w:rPr>
            <w:t>4</w:t>
          </w:r>
          <w:hyperlink w:anchor="_heading=h.4d34og8" w:history="1"/>
        </w:p>
        <w:p w14:paraId="7A4A2206" w14:textId="77777777" w:rsidR="00644CE9" w:rsidRDefault="00B3463D" w:rsidP="003E6873">
          <w:pPr>
            <w:pBdr>
              <w:top w:val="nil"/>
              <w:left w:val="nil"/>
              <w:bottom w:val="nil"/>
              <w:right w:val="nil"/>
              <w:between w:val="nil"/>
            </w:pBdr>
            <w:tabs>
              <w:tab w:val="left" w:pos="720"/>
              <w:tab w:val="left" w:pos="1170"/>
              <w:tab w:val="right" w:pos="8720"/>
              <w:tab w:val="left" w:pos="1440"/>
            </w:tabs>
            <w:spacing w:before="0"/>
            <w:ind w:left="720"/>
            <w:rPr>
              <w:rFonts w:ascii="Calibri" w:eastAsia="Calibri" w:hAnsi="Calibri" w:cs="Calibri"/>
              <w:color w:val="000000"/>
              <w:sz w:val="22"/>
              <w:szCs w:val="22"/>
            </w:rPr>
          </w:pPr>
          <w:r>
            <w:fldChar w:fldCharType="end"/>
          </w:r>
          <w:r>
            <w:rPr>
              <w:rFonts w:eastAsia="Arial"/>
              <w:color w:val="000000"/>
            </w:rPr>
            <w:t>3.</w:t>
          </w:r>
          <w:r>
            <w:rPr>
              <w:rFonts w:ascii="Calibri" w:eastAsia="Calibri" w:hAnsi="Calibri" w:cs="Calibri"/>
              <w:color w:val="000000"/>
              <w:sz w:val="22"/>
              <w:szCs w:val="22"/>
            </w:rPr>
            <w:tab/>
          </w:r>
          <w:r>
            <w:rPr>
              <w:rFonts w:eastAsia="Arial"/>
              <w:color w:val="000000"/>
            </w:rPr>
            <w:t>Orchestrates the Delivery of Business Outcomes</w:t>
          </w:r>
          <w:r>
            <w:rPr>
              <w:rFonts w:eastAsia="Arial"/>
              <w:color w:val="000000"/>
            </w:rPr>
            <w:tab/>
          </w:r>
          <w:r>
            <w:fldChar w:fldCharType="begin"/>
          </w:r>
          <w:r>
            <w:instrText xml:space="preserve"> PAGEREF _heading=h.17dp8vu \h </w:instrText>
          </w:r>
          <w:r>
            <w:fldChar w:fldCharType="separate"/>
          </w:r>
          <w:r>
            <w:rPr>
              <w:rFonts w:eastAsia="Arial"/>
              <w:color w:val="000000"/>
            </w:rPr>
            <w:t>4</w:t>
          </w:r>
          <w:hyperlink w:anchor="_heading=h.17dp8vu" w:history="1"/>
        </w:p>
        <w:p w14:paraId="0908464E" w14:textId="77777777" w:rsidR="00644CE9" w:rsidRDefault="00B3463D" w:rsidP="003E6873">
          <w:pPr>
            <w:pBdr>
              <w:top w:val="nil"/>
              <w:left w:val="nil"/>
              <w:bottom w:val="nil"/>
              <w:right w:val="nil"/>
              <w:between w:val="nil"/>
            </w:pBdr>
            <w:tabs>
              <w:tab w:val="left" w:pos="720"/>
              <w:tab w:val="left" w:pos="1170"/>
              <w:tab w:val="right" w:pos="8720"/>
              <w:tab w:val="left" w:pos="1440"/>
            </w:tabs>
            <w:spacing w:before="0"/>
            <w:ind w:left="720"/>
            <w:rPr>
              <w:rFonts w:ascii="Calibri" w:eastAsia="Calibri" w:hAnsi="Calibri" w:cs="Calibri"/>
              <w:color w:val="000000"/>
              <w:sz w:val="22"/>
              <w:szCs w:val="22"/>
            </w:rPr>
          </w:pPr>
          <w:r>
            <w:fldChar w:fldCharType="end"/>
          </w:r>
          <w:r>
            <w:rPr>
              <w:rFonts w:eastAsia="Arial"/>
              <w:color w:val="000000"/>
            </w:rPr>
            <w:t>4.</w:t>
          </w:r>
          <w:r>
            <w:rPr>
              <w:rFonts w:ascii="Calibri" w:eastAsia="Calibri" w:hAnsi="Calibri" w:cs="Calibri"/>
              <w:color w:val="000000"/>
              <w:sz w:val="22"/>
              <w:szCs w:val="22"/>
            </w:rPr>
            <w:tab/>
          </w:r>
          <w:r>
            <w:rPr>
              <w:rFonts w:eastAsia="Arial"/>
              <w:color w:val="000000"/>
            </w:rPr>
            <w:t>Facilitates Innovation</w:t>
          </w:r>
          <w:r>
            <w:rPr>
              <w:rFonts w:eastAsia="Arial"/>
              <w:color w:val="000000"/>
            </w:rPr>
            <w:tab/>
          </w:r>
          <w:r>
            <w:fldChar w:fldCharType="begin"/>
          </w:r>
          <w:r>
            <w:instrText xml:space="preserve"> PAGEREF _heading=h.26in1rg \h </w:instrText>
          </w:r>
          <w:r>
            <w:fldChar w:fldCharType="separate"/>
          </w:r>
          <w:r>
            <w:rPr>
              <w:rFonts w:eastAsia="Arial"/>
              <w:color w:val="000000"/>
            </w:rPr>
            <w:t>5</w:t>
          </w:r>
          <w:hyperlink w:anchor="_heading=h.26in1rg" w:history="1"/>
        </w:p>
        <w:p w14:paraId="1D7DD735" w14:textId="77777777" w:rsidR="00644CE9" w:rsidRDefault="00B3463D" w:rsidP="003E6873">
          <w:pPr>
            <w:pBdr>
              <w:top w:val="nil"/>
              <w:left w:val="nil"/>
              <w:bottom w:val="nil"/>
              <w:right w:val="nil"/>
              <w:between w:val="nil"/>
            </w:pBdr>
            <w:tabs>
              <w:tab w:val="left" w:pos="720"/>
              <w:tab w:val="left" w:pos="1170"/>
              <w:tab w:val="right" w:pos="8720"/>
              <w:tab w:val="left" w:pos="1440"/>
            </w:tabs>
            <w:spacing w:before="0"/>
            <w:ind w:left="720"/>
            <w:rPr>
              <w:rFonts w:ascii="Calibri" w:eastAsia="Calibri" w:hAnsi="Calibri" w:cs="Calibri"/>
              <w:color w:val="000000"/>
              <w:sz w:val="22"/>
              <w:szCs w:val="22"/>
            </w:rPr>
          </w:pPr>
          <w:r>
            <w:fldChar w:fldCharType="end"/>
          </w:r>
          <w:r>
            <w:rPr>
              <w:rFonts w:eastAsia="Arial"/>
              <w:color w:val="000000"/>
            </w:rPr>
            <w:t>5.</w:t>
          </w:r>
          <w:r>
            <w:rPr>
              <w:rFonts w:ascii="Calibri" w:eastAsia="Calibri" w:hAnsi="Calibri" w:cs="Calibri"/>
              <w:color w:val="000000"/>
              <w:sz w:val="22"/>
              <w:szCs w:val="22"/>
            </w:rPr>
            <w:tab/>
          </w:r>
          <w:r>
            <w:rPr>
              <w:rFonts w:eastAsia="Arial"/>
              <w:color w:val="000000"/>
            </w:rPr>
            <w:t>Plans and Mana</w:t>
          </w:r>
          <w:r>
            <w:rPr>
              <w:rFonts w:eastAsia="Arial"/>
              <w:color w:val="000000"/>
            </w:rPr>
            <w:t>ges the IT Portfolio</w:t>
          </w:r>
          <w:r>
            <w:rPr>
              <w:rFonts w:eastAsia="Arial"/>
              <w:color w:val="000000"/>
            </w:rPr>
            <w:tab/>
          </w:r>
          <w:r>
            <w:fldChar w:fldCharType="begin"/>
          </w:r>
          <w:r>
            <w:instrText xml:space="preserve"> PAGEREF _heading=h.1ksv4uv \h </w:instrText>
          </w:r>
          <w:r>
            <w:fldChar w:fldCharType="separate"/>
          </w:r>
          <w:r>
            <w:rPr>
              <w:rFonts w:eastAsia="Arial"/>
              <w:color w:val="000000"/>
            </w:rPr>
            <w:t>5</w:t>
          </w:r>
          <w:hyperlink w:anchor="_heading=h.1ksv4uv" w:history="1"/>
        </w:p>
        <w:p w14:paraId="7FB5E0EB" w14:textId="77777777" w:rsidR="00644CE9" w:rsidRDefault="00B3463D" w:rsidP="003E6873">
          <w:pPr>
            <w:pBdr>
              <w:top w:val="nil"/>
              <w:left w:val="nil"/>
              <w:bottom w:val="nil"/>
              <w:right w:val="nil"/>
              <w:between w:val="nil"/>
            </w:pBdr>
            <w:tabs>
              <w:tab w:val="left" w:pos="720"/>
              <w:tab w:val="left" w:pos="1170"/>
              <w:tab w:val="left" w:pos="1260"/>
              <w:tab w:val="left" w:pos="1350"/>
              <w:tab w:val="left" w:pos="1530"/>
              <w:tab w:val="right" w:pos="8720"/>
            </w:tabs>
            <w:spacing w:before="120"/>
            <w:rPr>
              <w:rFonts w:ascii="Calibri" w:eastAsia="Calibri" w:hAnsi="Calibri" w:cs="Calibri"/>
              <w:color w:val="000000"/>
              <w:sz w:val="22"/>
              <w:szCs w:val="22"/>
            </w:rPr>
          </w:pPr>
          <w:r>
            <w:fldChar w:fldCharType="end"/>
          </w:r>
          <w:r>
            <w:rPr>
              <w:rFonts w:eastAsia="Arial"/>
              <w:color w:val="000000"/>
            </w:rPr>
            <w:t>Credentials and Experience</w:t>
          </w:r>
          <w:r>
            <w:rPr>
              <w:rFonts w:eastAsia="Arial"/>
              <w:color w:val="000000"/>
            </w:rPr>
            <w:tab/>
          </w:r>
          <w:r>
            <w:fldChar w:fldCharType="begin"/>
          </w:r>
          <w:r>
            <w:instrText xml:space="preserve"> PAGEREF _heading=h.44sinio \h </w:instrText>
          </w:r>
          <w:r>
            <w:fldChar w:fldCharType="separate"/>
          </w:r>
          <w:r>
            <w:rPr>
              <w:rFonts w:eastAsia="Arial"/>
              <w:color w:val="000000"/>
            </w:rPr>
            <w:t>6</w:t>
          </w:r>
          <w:hyperlink w:anchor="_heading=h.44sinio" w:history="1"/>
        </w:p>
        <w:p w14:paraId="7F82A14F" w14:textId="77777777" w:rsidR="00644CE9" w:rsidRDefault="00B3463D">
          <w:pPr>
            <w:pBdr>
              <w:top w:val="nil"/>
              <w:left w:val="nil"/>
              <w:bottom w:val="nil"/>
              <w:right w:val="nil"/>
              <w:between w:val="nil"/>
            </w:pBdr>
            <w:tabs>
              <w:tab w:val="left" w:pos="720"/>
              <w:tab w:val="right" w:pos="8720"/>
            </w:tabs>
            <w:spacing w:before="120"/>
            <w:rPr>
              <w:rFonts w:ascii="Calibri" w:eastAsia="Calibri" w:hAnsi="Calibri" w:cs="Calibri"/>
              <w:color w:val="000000"/>
              <w:sz w:val="22"/>
              <w:szCs w:val="22"/>
            </w:rPr>
          </w:pPr>
          <w:r>
            <w:fldChar w:fldCharType="end"/>
          </w:r>
          <w:r>
            <w:rPr>
              <w:rFonts w:eastAsia="Arial"/>
              <w:color w:val="000000"/>
            </w:rPr>
            <w:t>Skills</w:t>
          </w:r>
          <w:r>
            <w:rPr>
              <w:rFonts w:eastAsia="Arial"/>
              <w:color w:val="000000"/>
            </w:rPr>
            <w:tab/>
          </w:r>
          <w:r>
            <w:rPr>
              <w:rFonts w:eastAsia="Arial"/>
              <w:color w:val="000000"/>
            </w:rPr>
            <w:tab/>
          </w:r>
          <w:r>
            <w:fldChar w:fldCharType="begin"/>
          </w:r>
          <w:r>
            <w:instrText xml:space="preserve"> PAGEREF </w:instrText>
          </w:r>
          <w:r>
            <w:instrText xml:space="preserve">_heading=h.z337ya \h </w:instrText>
          </w:r>
          <w:r>
            <w:fldChar w:fldCharType="separate"/>
          </w:r>
          <w:r>
            <w:rPr>
              <w:rFonts w:eastAsia="Arial"/>
              <w:color w:val="000000"/>
            </w:rPr>
            <w:t>6</w:t>
          </w:r>
          <w:hyperlink w:anchor="_heading=h.z337ya" w:history="1"/>
        </w:p>
        <w:p w14:paraId="51736356" w14:textId="77777777" w:rsidR="00644CE9" w:rsidRDefault="00B3463D">
          <w:pPr>
            <w:pBdr>
              <w:top w:val="nil"/>
              <w:left w:val="nil"/>
              <w:bottom w:val="nil"/>
              <w:right w:val="nil"/>
              <w:between w:val="nil"/>
            </w:pBdr>
            <w:tabs>
              <w:tab w:val="left" w:pos="720"/>
              <w:tab w:val="right" w:pos="8720"/>
            </w:tabs>
            <w:spacing w:before="120"/>
            <w:rPr>
              <w:rFonts w:ascii="Calibri" w:eastAsia="Calibri" w:hAnsi="Calibri" w:cs="Calibri"/>
              <w:color w:val="000000"/>
              <w:sz w:val="22"/>
              <w:szCs w:val="22"/>
            </w:rPr>
          </w:pPr>
          <w:r>
            <w:fldChar w:fldCharType="end"/>
          </w:r>
          <w:r>
            <w:rPr>
              <w:rFonts w:eastAsia="Arial"/>
              <w:color w:val="000000"/>
            </w:rPr>
            <w:t>Competencies</w:t>
          </w:r>
          <w:r>
            <w:rPr>
              <w:rFonts w:eastAsia="Arial"/>
              <w:color w:val="000000"/>
            </w:rPr>
            <w:tab/>
          </w:r>
          <w:r>
            <w:fldChar w:fldCharType="begin"/>
          </w:r>
          <w:r>
            <w:instrText xml:space="preserve"> PAGEREF _heading=h.1y810tw \h </w:instrText>
          </w:r>
          <w:r>
            <w:fldChar w:fldCharType="separate"/>
          </w:r>
          <w:r>
            <w:rPr>
              <w:rFonts w:eastAsia="Arial"/>
              <w:color w:val="000000"/>
            </w:rPr>
            <w:t>7</w:t>
          </w:r>
          <w:hyperlink w:anchor="_heading=h.1y810tw" w:history="1"/>
        </w:p>
        <w:p w14:paraId="52B6BC06" w14:textId="77777777" w:rsidR="00644CE9" w:rsidRDefault="00B3463D">
          <w:pPr>
            <w:pBdr>
              <w:top w:val="nil"/>
              <w:left w:val="nil"/>
              <w:bottom w:val="nil"/>
              <w:right w:val="nil"/>
              <w:between w:val="nil"/>
            </w:pBdr>
            <w:tabs>
              <w:tab w:val="left" w:pos="720"/>
              <w:tab w:val="right" w:pos="8720"/>
            </w:tabs>
            <w:spacing w:before="120"/>
            <w:rPr>
              <w:rFonts w:ascii="Calibri" w:eastAsia="Calibri" w:hAnsi="Calibri" w:cs="Calibri"/>
              <w:color w:val="000000"/>
              <w:sz w:val="22"/>
              <w:szCs w:val="22"/>
            </w:rPr>
          </w:pPr>
          <w:r>
            <w:fldChar w:fldCharType="end"/>
          </w:r>
          <w:r>
            <w:rPr>
              <w:rFonts w:eastAsia="Arial"/>
              <w:color w:val="000000"/>
            </w:rPr>
            <w:t>Characteristics</w:t>
          </w:r>
          <w:r>
            <w:rPr>
              <w:rFonts w:eastAsia="Arial"/>
              <w:color w:val="000000"/>
            </w:rPr>
            <w:tab/>
          </w:r>
          <w:r>
            <w:fldChar w:fldCharType="begin"/>
          </w:r>
          <w:r>
            <w:instrText xml:space="preserve"> PAGEREF _heading=h.2xcytpi \h </w:instrText>
          </w:r>
          <w:r>
            <w:fldChar w:fldCharType="separate"/>
          </w:r>
          <w:r>
            <w:rPr>
              <w:rFonts w:eastAsia="Arial"/>
              <w:color w:val="000000"/>
            </w:rPr>
            <w:t>7</w:t>
          </w:r>
          <w:hyperlink w:anchor="_heading=h.2xcytpi" w:history="1"/>
        </w:p>
        <w:p w14:paraId="47580D98" w14:textId="77777777" w:rsidR="00644CE9" w:rsidRDefault="00B3463D">
          <w:pPr>
            <w:pBdr>
              <w:top w:val="nil"/>
              <w:left w:val="nil"/>
              <w:bottom w:val="nil"/>
              <w:right w:val="nil"/>
              <w:between w:val="nil"/>
            </w:pBdr>
            <w:tabs>
              <w:tab w:val="left" w:pos="720"/>
              <w:tab w:val="right" w:pos="8720"/>
            </w:tabs>
            <w:spacing w:before="120"/>
            <w:rPr>
              <w:rFonts w:eastAsia="Arial"/>
              <w:color w:val="000000"/>
            </w:rPr>
          </w:pPr>
          <w:r>
            <w:fldChar w:fldCharType="end"/>
          </w:r>
          <w:r>
            <w:fldChar w:fldCharType="end"/>
          </w:r>
        </w:p>
      </w:sdtContent>
    </w:sdt>
    <w:p w14:paraId="180E4AC6" w14:textId="77777777" w:rsidR="00644CE9" w:rsidRDefault="00644CE9">
      <w:pPr>
        <w:jc w:val="both"/>
      </w:pPr>
    </w:p>
    <w:p w14:paraId="77575D80" w14:textId="77777777" w:rsidR="00644CE9" w:rsidRDefault="00B3463D">
      <w:pPr>
        <w:tabs>
          <w:tab w:val="left" w:pos="6924"/>
        </w:tabs>
        <w:jc w:val="both"/>
      </w:pPr>
      <w:r>
        <w:tab/>
      </w:r>
    </w:p>
    <w:p w14:paraId="6DAAF3F4" w14:textId="5A9C80F6" w:rsidR="00644CE9" w:rsidRDefault="00B3463D">
      <w:pPr>
        <w:jc w:val="both"/>
      </w:pPr>
      <w:r>
        <w:br w:type="page"/>
      </w:r>
      <w:r>
        <w:lastRenderedPageBreak/>
        <w:t>The following sample job description should be amended</w:t>
      </w:r>
      <w:r w:rsidR="003E6873">
        <w:t>,</w:t>
      </w:r>
      <w:r>
        <w:t xml:space="preserve"> as needed</w:t>
      </w:r>
      <w:r w:rsidR="003E6873">
        <w:t>,</w:t>
      </w:r>
      <w:r>
        <w:t xml:space="preserve"> by the hiring organization.</w:t>
      </w:r>
    </w:p>
    <w:p w14:paraId="525DCC9A" w14:textId="77777777" w:rsidR="00644CE9" w:rsidRDefault="00B3463D">
      <w:pPr>
        <w:pStyle w:val="Heading1"/>
      </w:pPr>
      <w:bookmarkStart w:id="4" w:name="bookmark=id.30j0zll" w:colFirst="0" w:colLast="0"/>
      <w:bookmarkStart w:id="5" w:name="_heading=h.gjdgxs" w:colFirst="0" w:colLast="0"/>
      <w:bookmarkEnd w:id="4"/>
      <w:bookmarkEnd w:id="5"/>
      <w:r>
        <w:t>Job Name</w:t>
      </w:r>
    </w:p>
    <w:p w14:paraId="737F1E9D" w14:textId="77777777" w:rsidR="00644CE9" w:rsidRDefault="00B3463D">
      <w:pPr>
        <w:jc w:val="both"/>
      </w:pPr>
      <w:r>
        <w:t>Enterprise Architect</w:t>
      </w:r>
    </w:p>
    <w:p w14:paraId="6EC651BC" w14:textId="77777777" w:rsidR="00644CE9" w:rsidRDefault="00B3463D">
      <w:pPr>
        <w:pStyle w:val="Heading1"/>
      </w:pPr>
      <w:bookmarkStart w:id="6" w:name="bookmark=id.3znysh7" w:colFirst="0" w:colLast="0"/>
      <w:bookmarkStart w:id="7" w:name="_heading=h.1fob9te" w:colFirst="0" w:colLast="0"/>
      <w:bookmarkEnd w:id="6"/>
      <w:bookmarkEnd w:id="7"/>
      <w:r>
        <w:t>Job Overview</w:t>
      </w:r>
    </w:p>
    <w:p w14:paraId="493A9E4B" w14:textId="77777777" w:rsidR="00644CE9" w:rsidRDefault="00B3463D">
      <w:pPr>
        <w:pBdr>
          <w:top w:val="nil"/>
          <w:left w:val="nil"/>
          <w:bottom w:val="nil"/>
          <w:right w:val="nil"/>
          <w:between w:val="nil"/>
        </w:pBdr>
        <w:jc w:val="both"/>
        <w:rPr>
          <w:rFonts w:eastAsia="Arial"/>
          <w:color w:val="000000"/>
        </w:rPr>
      </w:pPr>
      <w:r>
        <w:rPr>
          <w:rFonts w:eastAsia="Arial"/>
          <w:color w:val="000000"/>
        </w:rPr>
        <w:t xml:space="preserve">The enterprise architect proactively and holistically helps and guides </w:t>
      </w:r>
      <w:r>
        <w:t>the enterprise leaders, product managers, product owners and distributed product delivery teams through t</w:t>
      </w:r>
      <w:r>
        <w:rPr>
          <w:rFonts w:eastAsia="Arial"/>
          <w:color w:val="000000"/>
        </w:rPr>
        <w:t>ransformation and optimization initiatives, supporting the formulation of busine</w:t>
      </w:r>
      <w:r>
        <w:rPr>
          <w:rFonts w:eastAsia="Arial"/>
          <w:color w:val="000000"/>
        </w:rPr>
        <w:t>ss strategy, outcomes and capabilities. The enterprise architect’s scope of activities could include helping the organization achieve targeted business outcomes related to growing revenue, optimizing costs</w:t>
      </w:r>
      <w:r>
        <w:t xml:space="preserve">, </w:t>
      </w:r>
      <w:r>
        <w:rPr>
          <w:rFonts w:eastAsia="Arial"/>
          <w:color w:val="000000"/>
        </w:rPr>
        <w:t>mitigating risks</w:t>
      </w:r>
      <w:r>
        <w:t xml:space="preserve"> and </w:t>
      </w:r>
      <w:r>
        <w:rPr>
          <w:rFonts w:eastAsia="Arial"/>
          <w:color w:val="000000"/>
        </w:rPr>
        <w:t>improving sustainability. Th</w:t>
      </w:r>
      <w:r>
        <w:rPr>
          <w:rFonts w:eastAsia="Arial"/>
          <w:color w:val="000000"/>
        </w:rPr>
        <w:t>ey focus on development of the business and IT strategy and enterprise architecture of the organization as a whole.</w:t>
      </w:r>
    </w:p>
    <w:p w14:paraId="68D78CF8" w14:textId="6BC99C18" w:rsidR="00644CE9" w:rsidRDefault="00B3463D">
      <w:pPr>
        <w:pBdr>
          <w:top w:val="nil"/>
          <w:left w:val="nil"/>
          <w:bottom w:val="nil"/>
          <w:right w:val="nil"/>
          <w:between w:val="nil"/>
        </w:pBdr>
        <w:jc w:val="both"/>
        <w:rPr>
          <w:rFonts w:eastAsia="Arial"/>
          <w:color w:val="000000"/>
        </w:rPr>
      </w:pPr>
      <w:r>
        <w:rPr>
          <w:rFonts w:eastAsia="Arial"/>
          <w:color w:val="000000"/>
        </w:rPr>
        <w:t>The enterprise architect must</w:t>
      </w:r>
      <w:r w:rsidR="003E6873">
        <w:rPr>
          <w:rFonts w:eastAsia="Arial"/>
          <w:color w:val="000000"/>
        </w:rPr>
        <w:t>:</w:t>
      </w:r>
    </w:p>
    <w:p w14:paraId="3047EB40" w14:textId="77777777" w:rsidR="00644CE9" w:rsidRDefault="00B3463D">
      <w:pPr>
        <w:numPr>
          <w:ilvl w:val="0"/>
          <w:numId w:val="1"/>
        </w:numPr>
        <w:pBdr>
          <w:top w:val="nil"/>
          <w:left w:val="nil"/>
          <w:bottom w:val="nil"/>
          <w:right w:val="nil"/>
          <w:between w:val="nil"/>
        </w:pBdr>
        <w:jc w:val="both"/>
        <w:rPr>
          <w:rFonts w:eastAsia="Arial"/>
          <w:color w:val="000000"/>
        </w:rPr>
      </w:pPr>
      <w:r>
        <w:rPr>
          <w:rFonts w:eastAsia="Arial"/>
          <w:color w:val="000000"/>
        </w:rPr>
        <w:t xml:space="preserve">Facilitate alignment between business and IT, and across the democratized IT landscape </w:t>
      </w:r>
    </w:p>
    <w:p w14:paraId="5218B1F8"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Engage business and I</w:t>
      </w:r>
      <w:r>
        <w:rPr>
          <w:rFonts w:eastAsia="Arial"/>
          <w:color w:val="000000"/>
        </w:rPr>
        <w:t xml:space="preserve">T stakeholders, </w:t>
      </w:r>
      <w:r>
        <w:t xml:space="preserve">building </w:t>
      </w:r>
      <w:r>
        <w:rPr>
          <w:rFonts w:eastAsia="Arial"/>
          <w:color w:val="000000"/>
        </w:rPr>
        <w:t xml:space="preserve">and </w:t>
      </w:r>
      <w:r>
        <w:t>maintaining</w:t>
      </w:r>
      <w:r>
        <w:rPr>
          <w:rFonts w:eastAsia="Arial"/>
          <w:color w:val="000000"/>
        </w:rPr>
        <w:t xml:space="preserve"> relationships</w:t>
      </w:r>
    </w:p>
    <w:p w14:paraId="18704805"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Adapt to changing business and operating models</w:t>
      </w:r>
    </w:p>
    <w:p w14:paraId="2687A1E3"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Analyze trends and disruptions, and assess their impact on targeted business outcomes</w:t>
      </w:r>
    </w:p>
    <w:p w14:paraId="3C5A528A"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Tell stories to visualize the future state and trigger long-term pl</w:t>
      </w:r>
      <w:r>
        <w:rPr>
          <w:rFonts w:eastAsia="Arial"/>
          <w:color w:val="000000"/>
        </w:rPr>
        <w:t>anning</w:t>
      </w:r>
    </w:p>
    <w:p w14:paraId="701D4023"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 xml:space="preserve">Support various operating models such as </w:t>
      </w:r>
      <w:r>
        <w:t>project-centric</w:t>
      </w:r>
      <w:r>
        <w:rPr>
          <w:rFonts w:eastAsia="Arial"/>
          <w:color w:val="000000"/>
        </w:rPr>
        <w:t xml:space="preserve"> and product-centric </w:t>
      </w:r>
    </w:p>
    <w:p w14:paraId="2D326DE9"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Communicate the value of enterprise architecture, and its portfolio of services</w:t>
      </w:r>
    </w:p>
    <w:p w14:paraId="02AF4C67" w14:textId="77777777" w:rsidR="00644CE9" w:rsidRDefault="00B3463D">
      <w:pPr>
        <w:numPr>
          <w:ilvl w:val="0"/>
          <w:numId w:val="1"/>
        </w:numPr>
        <w:pBdr>
          <w:top w:val="nil"/>
          <w:left w:val="nil"/>
          <w:bottom w:val="nil"/>
          <w:right w:val="nil"/>
          <w:between w:val="nil"/>
        </w:pBdr>
        <w:spacing w:before="0"/>
        <w:jc w:val="both"/>
        <w:rPr>
          <w:rFonts w:eastAsia="Arial"/>
          <w:color w:val="000000"/>
        </w:rPr>
      </w:pPr>
      <w:r>
        <w:rPr>
          <w:rFonts w:eastAsia="Arial"/>
          <w:color w:val="000000"/>
        </w:rPr>
        <w:t>Drive the evolution of the EA teams services and operating model</w:t>
      </w:r>
    </w:p>
    <w:p w14:paraId="1A12CD35" w14:textId="0CEDFB16" w:rsidR="00644CE9" w:rsidRDefault="00B3463D">
      <w:pPr>
        <w:numPr>
          <w:ilvl w:val="0"/>
          <w:numId w:val="1"/>
        </w:numPr>
        <w:pBdr>
          <w:top w:val="nil"/>
          <w:left w:val="nil"/>
          <w:bottom w:val="nil"/>
          <w:right w:val="nil"/>
          <w:between w:val="nil"/>
        </w:pBdr>
        <w:spacing w:before="0"/>
        <w:jc w:val="both"/>
      </w:pPr>
      <w:r>
        <w:rPr>
          <w:rFonts w:eastAsia="Arial"/>
          <w:color w:val="000000"/>
        </w:rPr>
        <w:t>Coach and mentor other arc</w:t>
      </w:r>
      <w:r>
        <w:rPr>
          <w:rFonts w:eastAsia="Arial"/>
          <w:color w:val="000000"/>
        </w:rPr>
        <w:t xml:space="preserve">hitects, product owners/managers and business stakeholders to instill </w:t>
      </w:r>
      <w:r>
        <w:t>architectural</w:t>
      </w:r>
      <w:r>
        <w:rPr>
          <w:rFonts w:eastAsia="Arial"/>
          <w:color w:val="000000"/>
        </w:rPr>
        <w:t xml:space="preserve"> </w:t>
      </w:r>
      <w:r>
        <w:t>thinking</w:t>
      </w:r>
    </w:p>
    <w:p w14:paraId="5E57302A" w14:textId="77777777" w:rsidR="00644CE9" w:rsidRDefault="00B3463D">
      <w:pPr>
        <w:pStyle w:val="Heading1"/>
      </w:pPr>
      <w:bookmarkStart w:id="8" w:name="bookmark=id.tyjcwt" w:colFirst="0" w:colLast="0"/>
      <w:bookmarkStart w:id="9" w:name="_heading=h.2et92p0" w:colFirst="0" w:colLast="0"/>
      <w:bookmarkEnd w:id="8"/>
      <w:bookmarkEnd w:id="9"/>
      <w:r>
        <w:t>Scope of Activities</w:t>
      </w:r>
    </w:p>
    <w:p w14:paraId="51DF97CB" w14:textId="77777777" w:rsidR="00644CE9" w:rsidRDefault="00B3463D">
      <w:pPr>
        <w:jc w:val="both"/>
      </w:pPr>
      <w:bookmarkStart w:id="10" w:name="_heading=h.3znysh7" w:colFirst="0" w:colLast="0"/>
      <w:bookmarkEnd w:id="10"/>
      <w:r>
        <w:t>The Enterprise Architect will demonstrate competencies across five key dimensions.</w:t>
      </w:r>
    </w:p>
    <w:p w14:paraId="09CF2D1A" w14:textId="77777777" w:rsidR="00644CE9" w:rsidRDefault="00B3463D">
      <w:pPr>
        <w:pStyle w:val="Heading2"/>
        <w:numPr>
          <w:ilvl w:val="0"/>
          <w:numId w:val="2"/>
        </w:numPr>
      </w:pPr>
      <w:bookmarkStart w:id="11" w:name="bookmark=id.1t3h5sf" w:colFirst="0" w:colLast="0"/>
      <w:bookmarkStart w:id="12" w:name="_heading=h.3dy6vkm" w:colFirst="0" w:colLast="0"/>
      <w:bookmarkEnd w:id="11"/>
      <w:bookmarkEnd w:id="12"/>
      <w:r>
        <w:t>Supports Formulation of Strategy and Guides Execution</w:t>
      </w:r>
    </w:p>
    <w:p w14:paraId="6C01F690" w14:textId="77777777" w:rsidR="00644CE9" w:rsidRDefault="00B3463D">
      <w:pPr>
        <w:jc w:val="both"/>
        <w:rPr>
          <w:i/>
        </w:rPr>
      </w:pPr>
      <w:r>
        <w:rPr>
          <w:i/>
        </w:rPr>
        <w:t xml:space="preserve">Works </w:t>
      </w:r>
      <w:r>
        <w:rPr>
          <w:i/>
        </w:rPr>
        <w:t>with Business and Leadership Stakeholders to Develop Strategy</w:t>
      </w:r>
    </w:p>
    <w:p w14:paraId="225CF464" w14:textId="45E6662E" w:rsidR="00644CE9" w:rsidRDefault="00B3463D">
      <w:pPr>
        <w:numPr>
          <w:ilvl w:val="0"/>
          <w:numId w:val="3"/>
        </w:numPr>
        <w:pBdr>
          <w:top w:val="nil"/>
          <w:left w:val="nil"/>
          <w:bottom w:val="nil"/>
          <w:right w:val="nil"/>
          <w:between w:val="nil"/>
        </w:pBdr>
        <w:jc w:val="both"/>
      </w:pPr>
      <w:r>
        <w:t>P</w:t>
      </w:r>
      <w:r w:rsidR="003E6873">
        <w:t>r</w:t>
      </w:r>
      <w:r>
        <w:t>oactively identifies and helps the organization respond to</w:t>
      </w:r>
      <w:r>
        <w:rPr>
          <w:rFonts w:ascii="Roboto" w:eastAsia="Roboto" w:hAnsi="Roboto" w:cs="Roboto"/>
          <w:color w:val="444746"/>
          <w:sz w:val="21"/>
          <w:szCs w:val="21"/>
          <w:highlight w:val="white"/>
        </w:rPr>
        <w:t xml:space="preserve"> </w:t>
      </w:r>
      <w:r>
        <w:t xml:space="preserve">disruptive forces. Understands the business’s economic and financial levers that are susceptible to digital transformation to </w:t>
      </w:r>
      <w:r>
        <w:t>effectively guide investment decisions.</w:t>
      </w:r>
    </w:p>
    <w:p w14:paraId="63186064" w14:textId="77777777" w:rsidR="00644CE9" w:rsidRDefault="00B3463D">
      <w:pPr>
        <w:numPr>
          <w:ilvl w:val="0"/>
          <w:numId w:val="3"/>
        </w:numPr>
        <w:pBdr>
          <w:top w:val="nil"/>
          <w:left w:val="nil"/>
          <w:bottom w:val="nil"/>
          <w:right w:val="nil"/>
          <w:between w:val="nil"/>
        </w:pBdr>
        <w:jc w:val="both"/>
      </w:pPr>
      <w:r>
        <w:t>Leads the analysis of business and operating models, market trends and the technology industry to determine their potential impact on the enterprise’s business strategy, direction, and architecture.</w:t>
      </w:r>
    </w:p>
    <w:p w14:paraId="3936C1C8" w14:textId="30763616" w:rsidR="00644CE9" w:rsidRDefault="00B3463D">
      <w:pPr>
        <w:numPr>
          <w:ilvl w:val="0"/>
          <w:numId w:val="3"/>
        </w:numPr>
        <w:pBdr>
          <w:top w:val="nil"/>
          <w:left w:val="nil"/>
          <w:bottom w:val="nil"/>
          <w:right w:val="nil"/>
          <w:between w:val="nil"/>
        </w:pBdr>
        <w:jc w:val="both"/>
      </w:pPr>
      <w:r>
        <w:t>Provides perspect</w:t>
      </w:r>
      <w:r>
        <w:t>ive on the readiness of the organization to change and innovate through scenario planning techniques, and supports formulation of business strategy.</w:t>
      </w:r>
    </w:p>
    <w:p w14:paraId="04B4ED40" w14:textId="77777777" w:rsidR="00644CE9" w:rsidRDefault="00B3463D">
      <w:pPr>
        <w:numPr>
          <w:ilvl w:val="0"/>
          <w:numId w:val="3"/>
        </w:numPr>
        <w:pBdr>
          <w:top w:val="nil"/>
          <w:left w:val="nil"/>
          <w:bottom w:val="nil"/>
          <w:right w:val="nil"/>
          <w:between w:val="nil"/>
        </w:pBdr>
        <w:jc w:val="both"/>
      </w:pPr>
      <w:r>
        <w:t>Uses planning-driven, design-driven and learning-driven approaches to construct future- and current-state b</w:t>
      </w:r>
      <w:r>
        <w:t>usiness models.</w:t>
      </w:r>
    </w:p>
    <w:p w14:paraId="2BFE70B1" w14:textId="4205BD16" w:rsidR="00644CE9" w:rsidRDefault="00B3463D">
      <w:pPr>
        <w:pBdr>
          <w:top w:val="nil"/>
          <w:left w:val="nil"/>
          <w:bottom w:val="nil"/>
          <w:right w:val="nil"/>
          <w:between w:val="nil"/>
        </w:pBdr>
        <w:jc w:val="both"/>
      </w:pPr>
      <w:r>
        <w:rPr>
          <w:i/>
        </w:rPr>
        <w:t>Connects Strategy to Execution</w:t>
      </w:r>
    </w:p>
    <w:p w14:paraId="5B35F1DE" w14:textId="77777777" w:rsidR="00644CE9" w:rsidRDefault="00B3463D">
      <w:pPr>
        <w:numPr>
          <w:ilvl w:val="0"/>
          <w:numId w:val="3"/>
        </w:numPr>
        <w:pBdr>
          <w:top w:val="nil"/>
          <w:left w:val="nil"/>
          <w:bottom w:val="nil"/>
          <w:right w:val="nil"/>
          <w:between w:val="nil"/>
        </w:pBdr>
        <w:jc w:val="both"/>
      </w:pPr>
      <w:r>
        <w:t>Facilitates business and IT alignment, connecting strategy to execution, through a collaborative, supportive and consultative manner, driving the organization’s digital business strategies and balancing innova</w:t>
      </w:r>
      <w:r>
        <w:t>tion and growth.</w:t>
      </w:r>
    </w:p>
    <w:p w14:paraId="3F8CBAFF" w14:textId="77777777" w:rsidR="00644CE9" w:rsidRDefault="00B3463D">
      <w:pPr>
        <w:numPr>
          <w:ilvl w:val="0"/>
          <w:numId w:val="3"/>
        </w:numPr>
        <w:pBdr>
          <w:top w:val="nil"/>
          <w:left w:val="nil"/>
          <w:bottom w:val="nil"/>
          <w:right w:val="nil"/>
          <w:between w:val="nil"/>
        </w:pBdr>
        <w:jc w:val="both"/>
      </w:pPr>
      <w:r>
        <w:t>Translates and guides execution of business strategy to achieve the organization’s targeted business outcomes by leading the development of an implementation roadmap for the enterprise architecture.</w:t>
      </w:r>
    </w:p>
    <w:p w14:paraId="14EEB151" w14:textId="77777777" w:rsidR="00644CE9" w:rsidRDefault="00B3463D">
      <w:pPr>
        <w:numPr>
          <w:ilvl w:val="0"/>
          <w:numId w:val="3"/>
        </w:numPr>
        <w:pBdr>
          <w:top w:val="nil"/>
          <w:left w:val="nil"/>
          <w:bottom w:val="nil"/>
          <w:right w:val="nil"/>
          <w:between w:val="nil"/>
        </w:pBdr>
        <w:jc w:val="both"/>
      </w:pPr>
      <w:r>
        <w:t>Constructs technology-enabled business a</w:t>
      </w:r>
      <w:r>
        <w:t>nd operating models and provides viable options and visibility into execution issues.</w:t>
      </w:r>
    </w:p>
    <w:p w14:paraId="24151A63" w14:textId="77777777" w:rsidR="00644CE9" w:rsidRDefault="00B3463D">
      <w:pPr>
        <w:pStyle w:val="Heading2"/>
        <w:numPr>
          <w:ilvl w:val="0"/>
          <w:numId w:val="2"/>
        </w:numPr>
      </w:pPr>
      <w:bookmarkStart w:id="13" w:name="bookmark=id.2s8eyo1" w:colFirst="0" w:colLast="0"/>
      <w:bookmarkStart w:id="14" w:name="_heading=h.4d34og8" w:colFirst="0" w:colLast="0"/>
      <w:bookmarkEnd w:id="13"/>
      <w:bookmarkEnd w:id="14"/>
      <w:r>
        <w:t>Builds and Maintains Relationships</w:t>
      </w:r>
    </w:p>
    <w:p w14:paraId="58A21703" w14:textId="77777777" w:rsidR="00644CE9" w:rsidRDefault="00B3463D">
      <w:pPr>
        <w:pBdr>
          <w:top w:val="nil"/>
          <w:left w:val="nil"/>
          <w:bottom w:val="nil"/>
          <w:right w:val="nil"/>
          <w:between w:val="nil"/>
        </w:pBdr>
        <w:jc w:val="both"/>
        <w:rPr>
          <w:i/>
        </w:rPr>
      </w:pPr>
      <w:r>
        <w:rPr>
          <w:i/>
        </w:rPr>
        <w:t>Builds the EA Value Proposition and Structures Business Engagement</w:t>
      </w:r>
    </w:p>
    <w:p w14:paraId="5D59C021" w14:textId="616B0B54" w:rsidR="00644CE9" w:rsidRDefault="00B3463D">
      <w:pPr>
        <w:numPr>
          <w:ilvl w:val="0"/>
          <w:numId w:val="3"/>
        </w:numPr>
        <w:pBdr>
          <w:top w:val="nil"/>
          <w:left w:val="nil"/>
          <w:bottom w:val="nil"/>
          <w:right w:val="nil"/>
          <w:between w:val="nil"/>
        </w:pBdr>
        <w:jc w:val="both"/>
      </w:pPr>
      <w:r>
        <w:t xml:space="preserve">Builds the EA </w:t>
      </w:r>
      <w:r w:rsidR="003E6873">
        <w:t>v</w:t>
      </w:r>
      <w:r>
        <w:t xml:space="preserve">alue </w:t>
      </w:r>
      <w:r w:rsidR="003E6873">
        <w:t>p</w:t>
      </w:r>
      <w:r>
        <w:t xml:space="preserve">roposition, contributing to positioning the EA </w:t>
      </w:r>
      <w:r>
        <w:t>practice as an internal management consultancy, offering services and skills to support the development and execution of business strategy.</w:t>
      </w:r>
    </w:p>
    <w:p w14:paraId="572C9D5C" w14:textId="77777777" w:rsidR="00644CE9" w:rsidRDefault="00B3463D">
      <w:pPr>
        <w:numPr>
          <w:ilvl w:val="0"/>
          <w:numId w:val="3"/>
        </w:numPr>
        <w:pBdr>
          <w:top w:val="nil"/>
          <w:left w:val="nil"/>
          <w:bottom w:val="nil"/>
          <w:right w:val="nil"/>
          <w:between w:val="nil"/>
        </w:pBdr>
        <w:jc w:val="both"/>
      </w:pPr>
      <w:r>
        <w:t>Develops a portfolio of consulting services, designed to meet business and stakeholder needs, and delivers in an agi</w:t>
      </w:r>
      <w:r>
        <w:t>le and time-boxed way.</w:t>
      </w:r>
    </w:p>
    <w:p w14:paraId="659DB76C" w14:textId="77777777" w:rsidR="00644CE9" w:rsidRDefault="00B3463D">
      <w:pPr>
        <w:numPr>
          <w:ilvl w:val="0"/>
          <w:numId w:val="3"/>
        </w:numPr>
        <w:pBdr>
          <w:top w:val="nil"/>
          <w:left w:val="nil"/>
          <w:bottom w:val="nil"/>
          <w:right w:val="nil"/>
          <w:between w:val="nil"/>
        </w:pBdr>
        <w:jc w:val="both"/>
      </w:pPr>
      <w:r>
        <w:t>Determines the relationship between people, processes, information, technology and other components of the enterprise operating model, and their relationships to one another and to the external environment.</w:t>
      </w:r>
    </w:p>
    <w:p w14:paraId="6E92A4BD" w14:textId="6142DC0B" w:rsidR="00644CE9" w:rsidRDefault="00B3463D">
      <w:pPr>
        <w:pBdr>
          <w:top w:val="nil"/>
          <w:left w:val="nil"/>
          <w:bottom w:val="nil"/>
          <w:right w:val="nil"/>
          <w:between w:val="nil"/>
        </w:pBdr>
        <w:jc w:val="both"/>
        <w:rPr>
          <w:i/>
        </w:rPr>
      </w:pPr>
      <w:r>
        <w:rPr>
          <w:i/>
        </w:rPr>
        <w:t>Enables Value-</w:t>
      </w:r>
      <w:r w:rsidR="003E6873">
        <w:rPr>
          <w:i/>
        </w:rPr>
        <w:t>B</w:t>
      </w:r>
      <w:r>
        <w:rPr>
          <w:i/>
        </w:rPr>
        <w:t xml:space="preserve">ased </w:t>
      </w:r>
      <w:r>
        <w:rPr>
          <w:i/>
        </w:rPr>
        <w:t>Messaging and Manages Cross-</w:t>
      </w:r>
      <w:r w:rsidR="003E6873">
        <w:rPr>
          <w:i/>
        </w:rPr>
        <w:t>F</w:t>
      </w:r>
      <w:r>
        <w:rPr>
          <w:i/>
        </w:rPr>
        <w:t>unctional Relationships</w:t>
      </w:r>
    </w:p>
    <w:p w14:paraId="0AC6E631" w14:textId="77777777" w:rsidR="00644CE9" w:rsidRDefault="00B3463D">
      <w:pPr>
        <w:numPr>
          <w:ilvl w:val="0"/>
          <w:numId w:val="3"/>
        </w:numPr>
        <w:pBdr>
          <w:top w:val="nil"/>
          <w:left w:val="nil"/>
          <w:bottom w:val="nil"/>
          <w:right w:val="nil"/>
          <w:between w:val="nil"/>
        </w:pBdr>
        <w:jc w:val="both"/>
      </w:pPr>
      <w:r>
        <w:t xml:space="preserve">Provides consultative advice, adapted to stakeholder context, to business leaders and organizational stakeholders who seek actionable recommendations to make investment decisions about the next business </w:t>
      </w:r>
      <w:r>
        <w:t>and operating model of their organization, using technology to make that change happen.</w:t>
      </w:r>
    </w:p>
    <w:p w14:paraId="0B799F46" w14:textId="77777777" w:rsidR="00644CE9" w:rsidRDefault="00B3463D">
      <w:pPr>
        <w:numPr>
          <w:ilvl w:val="0"/>
          <w:numId w:val="3"/>
        </w:numPr>
        <w:pBdr>
          <w:top w:val="nil"/>
          <w:left w:val="nil"/>
          <w:bottom w:val="nil"/>
          <w:right w:val="nil"/>
          <w:between w:val="nil"/>
        </w:pBdr>
        <w:jc w:val="both"/>
      </w:pPr>
      <w:r>
        <w:t>Leads and facilitates interaction with business leaders, product managers and product owners in a business-driven conversation over the risks and implications of the pr</w:t>
      </w:r>
      <w:r>
        <w:t>oduct decision to the line of business, business unit and greater enterprise.</w:t>
      </w:r>
    </w:p>
    <w:p w14:paraId="53E0001E" w14:textId="7CBFBAF3" w:rsidR="00644CE9" w:rsidRDefault="00B3463D">
      <w:pPr>
        <w:numPr>
          <w:ilvl w:val="0"/>
          <w:numId w:val="3"/>
        </w:numPr>
        <w:pBdr>
          <w:top w:val="nil"/>
          <w:left w:val="nil"/>
          <w:bottom w:val="nil"/>
          <w:right w:val="nil"/>
          <w:between w:val="nil"/>
        </w:pBdr>
      </w:pPr>
      <w:r>
        <w:t>Leads a collaborative community of architects and works with a strategic committee to guide transformation and resolve any conflicts IT delivery and enterprise business outcomes.</w:t>
      </w:r>
    </w:p>
    <w:p w14:paraId="537167DF" w14:textId="77777777" w:rsidR="00644CE9" w:rsidRDefault="00B3463D">
      <w:pPr>
        <w:pStyle w:val="Heading2"/>
        <w:numPr>
          <w:ilvl w:val="0"/>
          <w:numId w:val="2"/>
        </w:numPr>
      </w:pPr>
      <w:bookmarkStart w:id="15" w:name="bookmark=id.3rdcrjn" w:colFirst="0" w:colLast="0"/>
      <w:bookmarkStart w:id="16" w:name="_heading=h.17dp8vu" w:colFirst="0" w:colLast="0"/>
      <w:bookmarkEnd w:id="15"/>
      <w:bookmarkEnd w:id="16"/>
      <w:r>
        <w:t>Orchestrates the Delivery of Business Outcomes</w:t>
      </w:r>
    </w:p>
    <w:p w14:paraId="40AAC235" w14:textId="77777777" w:rsidR="00644CE9" w:rsidRDefault="00B3463D">
      <w:pPr>
        <w:pBdr>
          <w:top w:val="nil"/>
          <w:left w:val="nil"/>
          <w:bottom w:val="nil"/>
          <w:right w:val="nil"/>
          <w:between w:val="nil"/>
        </w:pBdr>
        <w:jc w:val="both"/>
        <w:rPr>
          <w:i/>
        </w:rPr>
      </w:pPr>
      <w:r>
        <w:rPr>
          <w:i/>
        </w:rPr>
        <w:t>Develops the Business Architecture</w:t>
      </w:r>
    </w:p>
    <w:p w14:paraId="71E9502E" w14:textId="51A67CC7" w:rsidR="00644CE9" w:rsidRDefault="00B3463D">
      <w:pPr>
        <w:numPr>
          <w:ilvl w:val="0"/>
          <w:numId w:val="3"/>
        </w:numPr>
        <w:pBdr>
          <w:top w:val="nil"/>
          <w:left w:val="nil"/>
          <w:bottom w:val="nil"/>
          <w:right w:val="nil"/>
          <w:between w:val="nil"/>
        </w:pBdr>
        <w:jc w:val="both"/>
      </w:pPr>
      <w:r>
        <w:t>Positions the EA practice at the intersection of business and IT. Ensures th</w:t>
      </w:r>
      <w:r w:rsidR="003E6873">
        <w:t>at th</w:t>
      </w:r>
      <w:r>
        <w:t>e EA practice is designed and enabled to formulate, translate</w:t>
      </w:r>
      <w:r w:rsidR="003E6873">
        <w:t xml:space="preserve"> </w:t>
      </w:r>
      <w:r>
        <w:t>and execute business strategy.</w:t>
      </w:r>
    </w:p>
    <w:p w14:paraId="1EB5E841" w14:textId="77777777" w:rsidR="00644CE9" w:rsidRDefault="00B3463D">
      <w:pPr>
        <w:numPr>
          <w:ilvl w:val="0"/>
          <w:numId w:val="3"/>
        </w:numPr>
        <w:pBdr>
          <w:top w:val="nil"/>
          <w:left w:val="nil"/>
          <w:bottom w:val="nil"/>
          <w:right w:val="nil"/>
          <w:between w:val="nil"/>
        </w:pBdr>
      </w:pPr>
      <w:r>
        <w:t>Works with business architects and business leaders to identify key drivers and targeted business outcomes to derive useful business context.</w:t>
      </w:r>
    </w:p>
    <w:p w14:paraId="48A272D2" w14:textId="1182DAB8" w:rsidR="00644CE9" w:rsidRPr="003E6873" w:rsidRDefault="00B3463D" w:rsidP="003E6873">
      <w:pPr>
        <w:numPr>
          <w:ilvl w:val="0"/>
          <w:numId w:val="3"/>
        </w:numPr>
        <w:pBdr>
          <w:top w:val="nil"/>
          <w:left w:val="nil"/>
          <w:bottom w:val="nil"/>
          <w:right w:val="nil"/>
          <w:between w:val="nil"/>
        </w:pBdr>
        <w:jc w:val="both"/>
        <w:rPr>
          <w:i/>
        </w:rPr>
      </w:pPr>
      <w:r>
        <w:t>Develops diagnostic and action</w:t>
      </w:r>
      <w:r w:rsidR="003E6873">
        <w:t>-oriented</w:t>
      </w:r>
      <w:r>
        <w:t xml:space="preserve"> deliverables that help guide investment decisions in support of executing business strategy.</w:t>
      </w:r>
      <w:r w:rsidR="003E6873">
        <w:t xml:space="preserve"> </w:t>
      </w:r>
      <w:r w:rsidRPr="003E6873">
        <w:rPr>
          <w:i/>
        </w:rPr>
        <w:t>(</w:t>
      </w:r>
      <w:r w:rsidR="003E6873">
        <w:rPr>
          <w:i/>
        </w:rPr>
        <w:t>S</w:t>
      </w:r>
      <w:r w:rsidRPr="003E6873">
        <w:rPr>
          <w:i/>
        </w:rPr>
        <w:t xml:space="preserve">ee </w:t>
      </w:r>
      <w:hyperlink r:id="rId11">
        <w:r w:rsidRPr="003E6873">
          <w:rPr>
            <w:i/>
            <w:color w:val="0000FF"/>
            <w:u w:val="single"/>
          </w:rPr>
          <w:t>Tool: Business Architecture Activities and Deliverables Close the Strategy-to-Execution Gap</w:t>
        </w:r>
      </w:hyperlink>
      <w:r w:rsidRPr="003E6873">
        <w:rPr>
          <w:i/>
        </w:rPr>
        <w:t xml:space="preserve"> </w:t>
      </w:r>
      <w:r w:rsidR="003E6873">
        <w:rPr>
          <w:i/>
        </w:rPr>
        <w:t>for</w:t>
      </w:r>
      <w:r w:rsidRPr="003E6873">
        <w:rPr>
          <w:i/>
        </w:rPr>
        <w:t xml:space="preserve"> e</w:t>
      </w:r>
      <w:r w:rsidRPr="003E6873">
        <w:rPr>
          <w:i/>
        </w:rPr>
        <w:t>xamples of deliverables that make sense for your organization</w:t>
      </w:r>
      <w:r w:rsidR="003E6873">
        <w:rPr>
          <w:i/>
        </w:rPr>
        <w:t>.</w:t>
      </w:r>
      <w:r w:rsidRPr="003E6873">
        <w:rPr>
          <w:i/>
        </w:rPr>
        <w:t>)</w:t>
      </w:r>
    </w:p>
    <w:p w14:paraId="1B1BB5B0" w14:textId="77777777" w:rsidR="00644CE9" w:rsidRDefault="00B3463D">
      <w:pPr>
        <w:pBdr>
          <w:top w:val="nil"/>
          <w:left w:val="nil"/>
          <w:bottom w:val="nil"/>
          <w:right w:val="nil"/>
          <w:between w:val="nil"/>
        </w:pBdr>
        <w:jc w:val="both"/>
        <w:rPr>
          <w:i/>
        </w:rPr>
      </w:pPr>
      <w:r>
        <w:rPr>
          <w:i/>
        </w:rPr>
        <w:t>Brings Alignment Across Business and IT</w:t>
      </w:r>
    </w:p>
    <w:p w14:paraId="1115DAC9" w14:textId="77777777" w:rsidR="00644CE9" w:rsidRDefault="00B3463D">
      <w:pPr>
        <w:numPr>
          <w:ilvl w:val="0"/>
          <w:numId w:val="3"/>
        </w:numPr>
        <w:pBdr>
          <w:top w:val="nil"/>
          <w:left w:val="nil"/>
          <w:bottom w:val="nil"/>
          <w:right w:val="nil"/>
          <w:between w:val="nil"/>
        </w:pBdr>
        <w:jc w:val="both"/>
      </w:pPr>
      <w:r>
        <w:t>Leads analysis of the business’ future-state capabilities and future (and current) IT environment to detect critical gaps and opportunities and recommen</w:t>
      </w:r>
      <w:r>
        <w:t>d solutions for improvement to drive the business towards its targeted outcomes.</w:t>
      </w:r>
    </w:p>
    <w:p w14:paraId="0E770D31" w14:textId="77777777" w:rsidR="00644CE9" w:rsidRDefault="00B3463D">
      <w:pPr>
        <w:numPr>
          <w:ilvl w:val="0"/>
          <w:numId w:val="3"/>
        </w:numPr>
        <w:pBdr>
          <w:top w:val="nil"/>
          <w:left w:val="nil"/>
          <w:bottom w:val="nil"/>
          <w:right w:val="nil"/>
          <w:between w:val="nil"/>
        </w:pBdr>
        <w:rPr>
          <w:rFonts w:ascii="Calibri" w:eastAsia="Calibri" w:hAnsi="Calibri" w:cs="Calibri"/>
          <w:sz w:val="21"/>
          <w:szCs w:val="21"/>
        </w:rPr>
      </w:pPr>
      <w:r>
        <w:t>Identifies organizational requirements for the resources, structures and cultural changes necessary to support the enterprise architecture.</w:t>
      </w:r>
    </w:p>
    <w:p w14:paraId="0841BECF" w14:textId="77777777" w:rsidR="00644CE9" w:rsidRDefault="00B3463D">
      <w:pPr>
        <w:numPr>
          <w:ilvl w:val="0"/>
          <w:numId w:val="3"/>
        </w:numPr>
        <w:pBdr>
          <w:top w:val="nil"/>
          <w:left w:val="nil"/>
          <w:bottom w:val="nil"/>
          <w:right w:val="nil"/>
          <w:between w:val="nil"/>
        </w:pBdr>
        <w:jc w:val="both"/>
      </w:pPr>
      <w:r>
        <w:t xml:space="preserve">Works with the CIO and IT leaders to find the right EA organizational design to drive business-outcomes. This may include being part of fusion teams and supporting federated initiatives. </w:t>
      </w:r>
    </w:p>
    <w:p w14:paraId="5D41D2E7" w14:textId="32EAC1C3" w:rsidR="00644CE9" w:rsidRDefault="00B3463D">
      <w:pPr>
        <w:numPr>
          <w:ilvl w:val="0"/>
          <w:numId w:val="3"/>
        </w:numPr>
        <w:pBdr>
          <w:top w:val="nil"/>
          <w:left w:val="nil"/>
          <w:bottom w:val="nil"/>
          <w:right w:val="nil"/>
          <w:between w:val="nil"/>
        </w:pBdr>
        <w:jc w:val="both"/>
      </w:pPr>
      <w:r>
        <w:t>Ensures th</w:t>
      </w:r>
      <w:r w:rsidR="003E6873">
        <w:t>at th</w:t>
      </w:r>
      <w:r>
        <w:t>e EA organizational design process leads to a more ef</w:t>
      </w:r>
      <w:r>
        <w:t>ficient and effective business and IT operating model, significantly improved results (e.g., profitability, customer service, internal operations), and EA resources empowered and committed to the integration of business and IT.</w:t>
      </w:r>
    </w:p>
    <w:p w14:paraId="4144E19A" w14:textId="77777777" w:rsidR="00644CE9" w:rsidRDefault="00B3463D">
      <w:pPr>
        <w:pStyle w:val="Heading2"/>
        <w:numPr>
          <w:ilvl w:val="0"/>
          <w:numId w:val="2"/>
        </w:numPr>
      </w:pPr>
      <w:bookmarkStart w:id="17" w:name="bookmark=id.lnxbz9" w:colFirst="0" w:colLast="0"/>
      <w:bookmarkStart w:id="18" w:name="_heading=h.26in1rg" w:colFirst="0" w:colLast="0"/>
      <w:bookmarkEnd w:id="17"/>
      <w:bookmarkEnd w:id="18"/>
      <w:r>
        <w:t>Facilitates Innovation</w:t>
      </w:r>
    </w:p>
    <w:p w14:paraId="0A8FAA30" w14:textId="77777777" w:rsidR="00644CE9" w:rsidRDefault="00B3463D">
      <w:pPr>
        <w:rPr>
          <w:i/>
        </w:rPr>
      </w:pPr>
      <w:r>
        <w:rPr>
          <w:i/>
        </w:rPr>
        <w:t>Collects, Analyzes, Reviews and Refines Innovations, Trends, Disruptions, Opportunities or Ideas</w:t>
      </w:r>
    </w:p>
    <w:p w14:paraId="4480B3BA" w14:textId="788C86C5" w:rsidR="00644CE9" w:rsidRDefault="00B3463D">
      <w:pPr>
        <w:numPr>
          <w:ilvl w:val="0"/>
          <w:numId w:val="3"/>
        </w:numPr>
        <w:pBdr>
          <w:top w:val="nil"/>
          <w:left w:val="nil"/>
          <w:bottom w:val="nil"/>
          <w:right w:val="nil"/>
          <w:between w:val="nil"/>
        </w:pBdr>
        <w:jc w:val="both"/>
      </w:pPr>
      <w:r>
        <w:t xml:space="preserve">Assesses disruptive forces </w:t>
      </w:r>
      <w:r w:rsidR="003E6873">
        <w:t>affe</w:t>
      </w:r>
      <w:r>
        <w:t>cting the organization and identifies technology-enabled innovation opportunities that enables business strategy.</w:t>
      </w:r>
    </w:p>
    <w:p w14:paraId="187BBA91" w14:textId="613988AC" w:rsidR="00644CE9" w:rsidRDefault="00B3463D">
      <w:pPr>
        <w:numPr>
          <w:ilvl w:val="0"/>
          <w:numId w:val="3"/>
        </w:numPr>
        <w:pBdr>
          <w:top w:val="nil"/>
          <w:left w:val="nil"/>
          <w:bottom w:val="nil"/>
          <w:right w:val="nil"/>
          <w:between w:val="nil"/>
        </w:pBdr>
        <w:jc w:val="both"/>
      </w:pPr>
      <w:r>
        <w:t>Contextualizes</w:t>
      </w:r>
      <w:r>
        <w:t xml:space="preserve"> trends based on technological, political, economic, social/cultural, trust/ethics, regulatory/legal, and environmental (TPESTRE) trends to enhance their strategic decision making.</w:t>
      </w:r>
    </w:p>
    <w:p w14:paraId="5DB117E7" w14:textId="773D10F0" w:rsidR="00644CE9" w:rsidRDefault="00B3463D">
      <w:pPr>
        <w:numPr>
          <w:ilvl w:val="0"/>
          <w:numId w:val="3"/>
        </w:numPr>
        <w:pBdr>
          <w:top w:val="nil"/>
          <w:left w:val="nil"/>
          <w:bottom w:val="nil"/>
          <w:right w:val="nil"/>
          <w:between w:val="nil"/>
        </w:pBdr>
        <w:jc w:val="both"/>
      </w:pPr>
      <w:r>
        <w:t>Scans emerging technologies and the business ecosystem for major disruptive</w:t>
      </w:r>
      <w:r>
        <w:t xml:space="preserve"> technology and nontechnology trends (trendspotting) that affect business. </w:t>
      </w:r>
    </w:p>
    <w:p w14:paraId="6DEEE0D7" w14:textId="77777777" w:rsidR="00644CE9" w:rsidRDefault="00B3463D">
      <w:pPr>
        <w:numPr>
          <w:ilvl w:val="0"/>
          <w:numId w:val="3"/>
        </w:numPr>
        <w:pBdr>
          <w:top w:val="nil"/>
          <w:left w:val="nil"/>
          <w:bottom w:val="nil"/>
          <w:right w:val="nil"/>
          <w:between w:val="nil"/>
        </w:pBdr>
        <w:jc w:val="both"/>
      </w:pPr>
      <w:r>
        <w:t>Provides practical advice and best practices to take advantage of new, or emerging, opportunities and successfully deliver the expected business outcomes.</w:t>
      </w:r>
    </w:p>
    <w:p w14:paraId="003495D7" w14:textId="77777777" w:rsidR="00644CE9" w:rsidRDefault="00B3463D">
      <w:pPr>
        <w:pBdr>
          <w:top w:val="nil"/>
          <w:left w:val="nil"/>
          <w:bottom w:val="nil"/>
          <w:right w:val="nil"/>
          <w:between w:val="nil"/>
        </w:pBdr>
        <w:jc w:val="both"/>
        <w:rPr>
          <w:i/>
        </w:rPr>
      </w:pPr>
      <w:r>
        <w:rPr>
          <w:i/>
        </w:rPr>
        <w:t>Develops, Tracks and Mana</w:t>
      </w:r>
      <w:r>
        <w:rPr>
          <w:i/>
        </w:rPr>
        <w:t>ges Execution of Innovations, Trends, Disruptions, Opportunities or Ideas</w:t>
      </w:r>
    </w:p>
    <w:p w14:paraId="7C6504C9" w14:textId="77777777" w:rsidR="00644CE9" w:rsidRDefault="00B3463D">
      <w:pPr>
        <w:numPr>
          <w:ilvl w:val="0"/>
          <w:numId w:val="3"/>
        </w:numPr>
        <w:pBdr>
          <w:top w:val="nil"/>
          <w:left w:val="nil"/>
          <w:bottom w:val="nil"/>
          <w:right w:val="nil"/>
          <w:between w:val="nil"/>
        </w:pBdr>
        <w:jc w:val="both"/>
      </w:pPr>
      <w:r>
        <w:t>Details potential competitive threats from digital enterprises that are generally considered outside of your traditional realm of competition.</w:t>
      </w:r>
    </w:p>
    <w:p w14:paraId="4A758F40" w14:textId="77777777" w:rsidR="00644CE9" w:rsidRDefault="00B3463D">
      <w:pPr>
        <w:numPr>
          <w:ilvl w:val="0"/>
          <w:numId w:val="3"/>
        </w:numPr>
        <w:pBdr>
          <w:top w:val="nil"/>
          <w:left w:val="nil"/>
          <w:bottom w:val="nil"/>
          <w:right w:val="nil"/>
          <w:between w:val="nil"/>
        </w:pBdr>
        <w:jc w:val="both"/>
      </w:pPr>
      <w:r>
        <w:t>Tracks and applies innovative technolog</w:t>
      </w:r>
      <w:r>
        <w:t>ies, anchoring them in the business and operating model to assess their potential, and uses agile and lean approaches to evolve and manage innovation.</w:t>
      </w:r>
    </w:p>
    <w:p w14:paraId="1B05789F" w14:textId="77777777" w:rsidR="00644CE9" w:rsidRDefault="00B3463D">
      <w:pPr>
        <w:numPr>
          <w:ilvl w:val="0"/>
          <w:numId w:val="3"/>
        </w:numPr>
        <w:pBdr>
          <w:top w:val="nil"/>
          <w:left w:val="nil"/>
          <w:bottom w:val="nil"/>
          <w:right w:val="nil"/>
          <w:between w:val="nil"/>
        </w:pBdr>
        <w:jc w:val="both"/>
      </w:pPr>
      <w:r>
        <w:t>Runs pilots to create new products and services and integrate the best of these into steady-state operati</w:t>
      </w:r>
      <w:r>
        <w:t>ons for the organization.</w:t>
      </w:r>
    </w:p>
    <w:p w14:paraId="2F7B73FA" w14:textId="77777777" w:rsidR="00644CE9" w:rsidRDefault="00B3463D">
      <w:pPr>
        <w:pStyle w:val="Heading2"/>
        <w:numPr>
          <w:ilvl w:val="0"/>
          <w:numId w:val="2"/>
        </w:numPr>
      </w:pPr>
      <w:bookmarkStart w:id="19" w:name="bookmark=id.35nkun2" w:colFirst="0" w:colLast="0"/>
      <w:bookmarkStart w:id="20" w:name="_heading=h.1ksv4uv" w:colFirst="0" w:colLast="0"/>
      <w:bookmarkEnd w:id="19"/>
      <w:bookmarkEnd w:id="20"/>
      <w:r>
        <w:t>Plans and Manages the IT Portfolio</w:t>
      </w:r>
    </w:p>
    <w:p w14:paraId="2E1CFF9C" w14:textId="77777777" w:rsidR="00644CE9" w:rsidRDefault="00B3463D">
      <w:pPr>
        <w:pBdr>
          <w:top w:val="nil"/>
          <w:left w:val="nil"/>
          <w:bottom w:val="nil"/>
          <w:right w:val="nil"/>
          <w:between w:val="nil"/>
        </w:pBdr>
        <w:jc w:val="both"/>
        <w:rPr>
          <w:i/>
        </w:rPr>
      </w:pPr>
      <w:r>
        <w:rPr>
          <w:i/>
        </w:rPr>
        <w:t>Supports Portfolio Modernization and Develops Roadmaps</w:t>
      </w:r>
    </w:p>
    <w:p w14:paraId="2986C995" w14:textId="77777777" w:rsidR="00644CE9" w:rsidRDefault="00B3463D">
      <w:pPr>
        <w:numPr>
          <w:ilvl w:val="0"/>
          <w:numId w:val="3"/>
        </w:numPr>
        <w:pBdr>
          <w:top w:val="nil"/>
          <w:left w:val="nil"/>
          <w:bottom w:val="nil"/>
          <w:right w:val="nil"/>
          <w:between w:val="nil"/>
        </w:pBdr>
        <w:jc w:val="both"/>
      </w:pPr>
      <w:r>
        <w:t>Maintains the alignment, integration and coordination of architecture activities across different programs, projects and products as they ev</w:t>
      </w:r>
      <w:r>
        <w:t>olve over time.</w:t>
      </w:r>
    </w:p>
    <w:p w14:paraId="32F01EAA" w14:textId="77777777" w:rsidR="00644CE9" w:rsidRDefault="00B3463D">
      <w:pPr>
        <w:numPr>
          <w:ilvl w:val="0"/>
          <w:numId w:val="3"/>
        </w:numPr>
        <w:pBdr>
          <w:top w:val="nil"/>
          <w:left w:val="nil"/>
          <w:bottom w:val="nil"/>
          <w:right w:val="nil"/>
          <w:between w:val="nil"/>
        </w:pBdr>
        <w:jc w:val="both"/>
      </w:pPr>
      <w:r>
        <w:t>Presents gap analyses and/or IT investment roadmaps that reflect the status of the existing IT landscape, namely, its ability to contribute to future-state business capabilities around ecosystems and digital platforms.</w:t>
      </w:r>
    </w:p>
    <w:p w14:paraId="40D528D0" w14:textId="77777777" w:rsidR="00644CE9" w:rsidRDefault="00B3463D">
      <w:pPr>
        <w:numPr>
          <w:ilvl w:val="0"/>
          <w:numId w:val="3"/>
        </w:numPr>
        <w:pBdr>
          <w:top w:val="nil"/>
          <w:left w:val="nil"/>
          <w:bottom w:val="nil"/>
          <w:right w:val="nil"/>
          <w:between w:val="nil"/>
        </w:pBdr>
        <w:jc w:val="both"/>
      </w:pPr>
      <w:r>
        <w:t>Leads analysis of the</w:t>
      </w:r>
      <w:r>
        <w:t xml:space="preserve"> IT environment to detect critical deficiencies and recommend solutions for improvement.</w:t>
      </w:r>
    </w:p>
    <w:p w14:paraId="4C8B9139" w14:textId="77777777" w:rsidR="00644CE9" w:rsidRDefault="00B3463D">
      <w:pPr>
        <w:numPr>
          <w:ilvl w:val="0"/>
          <w:numId w:val="3"/>
        </w:numPr>
        <w:pBdr>
          <w:top w:val="nil"/>
          <w:left w:val="nil"/>
          <w:bottom w:val="nil"/>
          <w:right w:val="nil"/>
          <w:between w:val="nil"/>
        </w:pBdr>
        <w:jc w:val="both"/>
      </w:pPr>
      <w:r>
        <w:t>Leads the development of an implementation plan for the enterprise architecture based on business requirements and the varying IT strategies for project-driven or prod</w:t>
      </w:r>
      <w:r>
        <w:t>uct-driven delivery teams.</w:t>
      </w:r>
    </w:p>
    <w:p w14:paraId="214F137F" w14:textId="77777777" w:rsidR="00644CE9" w:rsidRDefault="00B3463D">
      <w:pPr>
        <w:pBdr>
          <w:top w:val="nil"/>
          <w:left w:val="nil"/>
          <w:bottom w:val="nil"/>
          <w:right w:val="nil"/>
          <w:between w:val="nil"/>
        </w:pBdr>
        <w:jc w:val="both"/>
        <w:rPr>
          <w:i/>
        </w:rPr>
      </w:pPr>
      <w:r>
        <w:rPr>
          <w:i/>
        </w:rPr>
        <w:t>Supports Solutions Design and Delivery</w:t>
      </w:r>
    </w:p>
    <w:p w14:paraId="71ABB62B" w14:textId="77777777" w:rsidR="00644CE9" w:rsidRDefault="00B3463D">
      <w:pPr>
        <w:numPr>
          <w:ilvl w:val="0"/>
          <w:numId w:val="3"/>
        </w:numPr>
        <w:pBdr>
          <w:top w:val="nil"/>
          <w:left w:val="nil"/>
          <w:bottom w:val="nil"/>
          <w:right w:val="nil"/>
          <w:between w:val="nil"/>
        </w:pBdr>
      </w:pPr>
      <w:r>
        <w:t>Develops and applies minimal viable architectures, which can include a set of standards, reference architecture patterns, principles and guardrails, through the EA governance model, which is</w:t>
      </w:r>
      <w:r>
        <w:t xml:space="preserve"> informed by the business strategy and corporate governance. Clarifies accountability and provides the focal point for agile, effective and efficient decision making.</w:t>
      </w:r>
    </w:p>
    <w:p w14:paraId="637870F3" w14:textId="6273EE8B" w:rsidR="00644CE9" w:rsidRDefault="00B3463D">
      <w:pPr>
        <w:numPr>
          <w:ilvl w:val="0"/>
          <w:numId w:val="3"/>
        </w:numPr>
        <w:pBdr>
          <w:top w:val="nil"/>
          <w:left w:val="nil"/>
          <w:bottom w:val="nil"/>
          <w:right w:val="nil"/>
          <w:between w:val="nil"/>
        </w:pBdr>
      </w:pPr>
      <w:r>
        <w:t>Facilitates a collaborative relationship across architecture community, product managemen</w:t>
      </w:r>
      <w:r>
        <w:t>t and product delivery teams by providing freedom-in-a-box for decision making</w:t>
      </w:r>
      <w:r w:rsidR="003E6873">
        <w:t>,</w:t>
      </w:r>
      <w:r>
        <w:t xml:space="preserve"> with the minimal viable architecture forming the boundaries of the box.</w:t>
      </w:r>
    </w:p>
    <w:p w14:paraId="1E9218AF" w14:textId="77777777" w:rsidR="00644CE9" w:rsidRDefault="00B3463D">
      <w:pPr>
        <w:numPr>
          <w:ilvl w:val="0"/>
          <w:numId w:val="3"/>
        </w:numPr>
        <w:pBdr>
          <w:top w:val="nil"/>
          <w:left w:val="nil"/>
          <w:bottom w:val="nil"/>
          <w:right w:val="nil"/>
          <w:between w:val="nil"/>
        </w:pBdr>
      </w:pPr>
      <w:r>
        <w:t>Collaborates with delivery teams to ensure consistency with the enterprise architecture, as well as to l</w:t>
      </w:r>
      <w:r>
        <w:t>everage shared technologies, tools and processes that impact speed to value and time to market.</w:t>
      </w:r>
    </w:p>
    <w:p w14:paraId="65C9B575" w14:textId="77777777" w:rsidR="00644CE9" w:rsidRDefault="00B3463D">
      <w:pPr>
        <w:numPr>
          <w:ilvl w:val="0"/>
          <w:numId w:val="3"/>
        </w:numPr>
        <w:pBdr>
          <w:top w:val="nil"/>
          <w:left w:val="nil"/>
          <w:bottom w:val="nil"/>
          <w:right w:val="nil"/>
          <w:between w:val="nil"/>
        </w:pBdr>
        <w:rPr>
          <w:rFonts w:ascii="Calibri" w:eastAsia="Calibri" w:hAnsi="Calibri" w:cs="Calibri"/>
          <w:sz w:val="21"/>
          <w:szCs w:val="21"/>
        </w:rPr>
      </w:pPr>
      <w:r>
        <w:t>Collaborates with infrastructure teams to ensure consistency with the enterprise architecture, as well as to identify when it is necessary to modify the enterpr</w:t>
      </w:r>
      <w:r>
        <w:t>ise architecture.</w:t>
      </w:r>
    </w:p>
    <w:p w14:paraId="5BF15322" w14:textId="77777777" w:rsidR="00644CE9" w:rsidRDefault="00B3463D">
      <w:pPr>
        <w:pStyle w:val="Heading1"/>
      </w:pPr>
      <w:bookmarkStart w:id="21" w:name="bookmark=id.2jxsxqh" w:colFirst="0" w:colLast="0"/>
      <w:bookmarkStart w:id="22" w:name="_heading=h.44sinio" w:colFirst="0" w:colLast="0"/>
      <w:bookmarkEnd w:id="21"/>
      <w:bookmarkEnd w:id="22"/>
      <w:r>
        <w:t>Credentials and Experience</w:t>
      </w:r>
    </w:p>
    <w:p w14:paraId="540F3942" w14:textId="77777777" w:rsidR="00644CE9" w:rsidRDefault="00B3463D">
      <w:pPr>
        <w:numPr>
          <w:ilvl w:val="0"/>
          <w:numId w:val="3"/>
        </w:numPr>
        <w:pBdr>
          <w:top w:val="nil"/>
          <w:left w:val="nil"/>
          <w:bottom w:val="nil"/>
          <w:right w:val="nil"/>
          <w:between w:val="nil"/>
        </w:pBdr>
        <w:jc w:val="both"/>
      </w:pPr>
      <w:r>
        <w:t>Master’s or bachelor’s degree in business, computer science, computer engineering, electrical engineering, system analysis or a related field of study, or equivalent experience.</w:t>
      </w:r>
    </w:p>
    <w:p w14:paraId="6714871E" w14:textId="1493247D" w:rsidR="00644CE9" w:rsidRDefault="00B3463D">
      <w:pPr>
        <w:numPr>
          <w:ilvl w:val="0"/>
          <w:numId w:val="3"/>
        </w:numPr>
        <w:pBdr>
          <w:top w:val="nil"/>
          <w:left w:val="nil"/>
          <w:bottom w:val="nil"/>
          <w:right w:val="nil"/>
          <w:between w:val="nil"/>
        </w:pBdr>
        <w:jc w:val="both"/>
      </w:pPr>
      <w:r>
        <w:t>Eight or more years of business e</w:t>
      </w:r>
      <w:r>
        <w:t>xperience in strategic and operations planning and/or business analysis or experience as an enterprise architecture consultant.</w:t>
      </w:r>
    </w:p>
    <w:p w14:paraId="19908A8E" w14:textId="77777777" w:rsidR="00644CE9" w:rsidRDefault="00B3463D">
      <w:pPr>
        <w:numPr>
          <w:ilvl w:val="0"/>
          <w:numId w:val="3"/>
        </w:numPr>
        <w:pBdr>
          <w:top w:val="nil"/>
          <w:left w:val="nil"/>
          <w:bottom w:val="nil"/>
          <w:right w:val="nil"/>
          <w:between w:val="nil"/>
        </w:pBdr>
        <w:jc w:val="both"/>
      </w:pPr>
      <w:r>
        <w:t>Eight or more years of experience in at least three disciplines, such as business, information, solution or technical architectu</w:t>
      </w:r>
      <w:r>
        <w:t>re, application development, middleware, information analysis, database management or operations in a multitier environment.</w:t>
      </w:r>
    </w:p>
    <w:p w14:paraId="59201857" w14:textId="77777777" w:rsidR="00644CE9" w:rsidRDefault="00B3463D">
      <w:pPr>
        <w:pStyle w:val="Heading1"/>
      </w:pPr>
      <w:bookmarkStart w:id="23" w:name="bookmark=id.3j2qqm3" w:colFirst="0" w:colLast="0"/>
      <w:bookmarkStart w:id="24" w:name="_heading=h.z337ya" w:colFirst="0" w:colLast="0"/>
      <w:bookmarkEnd w:id="23"/>
      <w:bookmarkEnd w:id="24"/>
      <w:r>
        <w:t>Skills</w:t>
      </w:r>
    </w:p>
    <w:p w14:paraId="3F52A8A2" w14:textId="77777777" w:rsidR="00644CE9" w:rsidRDefault="00B3463D">
      <w:pPr>
        <w:numPr>
          <w:ilvl w:val="0"/>
          <w:numId w:val="3"/>
        </w:numPr>
        <w:pBdr>
          <w:top w:val="nil"/>
          <w:left w:val="nil"/>
          <w:bottom w:val="nil"/>
          <w:right w:val="nil"/>
          <w:between w:val="nil"/>
        </w:pBdr>
        <w:jc w:val="both"/>
      </w:pPr>
      <w:r>
        <w:t>Knowledge of business ecosystems, SaaS, infrastructure as a service (IaaS), platform as a service (PaaS), SOA, APIs, open da</w:t>
      </w:r>
      <w:r>
        <w:t>ta, microservices, event-driven IT and predictive analytics.</w:t>
      </w:r>
    </w:p>
    <w:p w14:paraId="611C1F53" w14:textId="77777777" w:rsidR="00644CE9" w:rsidRDefault="00B3463D">
      <w:pPr>
        <w:numPr>
          <w:ilvl w:val="0"/>
          <w:numId w:val="3"/>
        </w:numPr>
        <w:pBdr>
          <w:top w:val="nil"/>
          <w:left w:val="nil"/>
          <w:bottom w:val="nil"/>
          <w:right w:val="nil"/>
          <w:between w:val="nil"/>
        </w:pBdr>
        <w:jc w:val="both"/>
      </w:pPr>
      <w:r>
        <w:t>Understanding of business models, operating models, financial models, cost-benefit analysis, budgeting and risk management.</w:t>
      </w:r>
    </w:p>
    <w:p w14:paraId="0EEA9024" w14:textId="6BEB88A7" w:rsidR="00644CE9" w:rsidRDefault="00B3463D">
      <w:pPr>
        <w:numPr>
          <w:ilvl w:val="0"/>
          <w:numId w:val="3"/>
        </w:numPr>
        <w:pBdr>
          <w:top w:val="nil"/>
          <w:left w:val="nil"/>
          <w:bottom w:val="nil"/>
          <w:right w:val="nil"/>
          <w:between w:val="nil"/>
        </w:pBdr>
        <w:jc w:val="both"/>
      </w:pPr>
      <w:r>
        <w:t>Familiarity with enterprise architecture tools, related graphical model</w:t>
      </w:r>
      <w:r>
        <w:t>s, and frameworks.</w:t>
      </w:r>
    </w:p>
    <w:p w14:paraId="57A87883" w14:textId="77777777" w:rsidR="00644CE9" w:rsidRDefault="00B3463D">
      <w:pPr>
        <w:numPr>
          <w:ilvl w:val="0"/>
          <w:numId w:val="3"/>
        </w:numPr>
        <w:pBdr>
          <w:top w:val="nil"/>
          <w:left w:val="nil"/>
          <w:bottom w:val="nil"/>
          <w:right w:val="nil"/>
          <w:between w:val="nil"/>
        </w:pBdr>
        <w:jc w:val="both"/>
      </w:pPr>
      <w:r>
        <w:t>Insight into information management practices, system development life cycle management, IT services management, agile and lean methodologies, infrastructure and operations, and EA and ITIL frameworks.</w:t>
      </w:r>
    </w:p>
    <w:p w14:paraId="752425B5" w14:textId="77777777" w:rsidR="00644CE9" w:rsidRDefault="00B3463D">
      <w:pPr>
        <w:numPr>
          <w:ilvl w:val="0"/>
          <w:numId w:val="3"/>
        </w:numPr>
        <w:pBdr>
          <w:top w:val="nil"/>
          <w:left w:val="nil"/>
          <w:bottom w:val="nil"/>
          <w:right w:val="nil"/>
          <w:between w:val="nil"/>
        </w:pBdr>
        <w:jc w:val="both"/>
      </w:pPr>
      <w:r>
        <w:t xml:space="preserve">Understanding of various operating </w:t>
      </w:r>
      <w:r>
        <w:t>models such as project-centric and product-centric and also different types of agile principles, methodologies and frameworks, especially those designed to be scaled at the enterprise level.</w:t>
      </w:r>
    </w:p>
    <w:p w14:paraId="06C79515" w14:textId="77777777" w:rsidR="00644CE9" w:rsidRDefault="00B3463D">
      <w:pPr>
        <w:numPr>
          <w:ilvl w:val="0"/>
          <w:numId w:val="3"/>
        </w:numPr>
        <w:pBdr>
          <w:top w:val="nil"/>
          <w:left w:val="nil"/>
          <w:bottom w:val="nil"/>
          <w:right w:val="nil"/>
          <w:between w:val="nil"/>
        </w:pBdr>
        <w:jc w:val="both"/>
      </w:pPr>
      <w:r>
        <w:t>Awareness of existing, new and emerging technologies, and process</w:t>
      </w:r>
      <w:r>
        <w:t>ing environments.</w:t>
      </w:r>
    </w:p>
    <w:p w14:paraId="31AEF1B7" w14:textId="77777777" w:rsidR="00644CE9" w:rsidRDefault="00B3463D">
      <w:pPr>
        <w:numPr>
          <w:ilvl w:val="0"/>
          <w:numId w:val="3"/>
        </w:numPr>
        <w:pBdr>
          <w:top w:val="nil"/>
          <w:left w:val="nil"/>
          <w:bottom w:val="nil"/>
          <w:right w:val="nil"/>
          <w:between w:val="nil"/>
        </w:pBdr>
        <w:jc w:val="both"/>
      </w:pPr>
      <w:r>
        <w:t>Effective leadership skills with exceptional soft and interpersonal skills, including teamwork, facilitation and negotiation.</w:t>
      </w:r>
    </w:p>
    <w:p w14:paraId="1F7BBDF8" w14:textId="77777777" w:rsidR="00644CE9" w:rsidRDefault="00B3463D">
      <w:pPr>
        <w:numPr>
          <w:ilvl w:val="0"/>
          <w:numId w:val="3"/>
        </w:numPr>
        <w:pBdr>
          <w:top w:val="nil"/>
          <w:left w:val="nil"/>
          <w:bottom w:val="nil"/>
          <w:right w:val="nil"/>
          <w:between w:val="nil"/>
        </w:pBdr>
        <w:jc w:val="both"/>
      </w:pPr>
      <w:r>
        <w:t>Strong consulting skills such as targeted communications, engagement management, stakeholder management and busi</w:t>
      </w:r>
      <w:r>
        <w:t xml:space="preserve">ness development. </w:t>
      </w:r>
    </w:p>
    <w:p w14:paraId="69338751" w14:textId="77777777" w:rsidR="00644CE9" w:rsidRDefault="00B3463D">
      <w:pPr>
        <w:numPr>
          <w:ilvl w:val="0"/>
          <w:numId w:val="3"/>
        </w:numPr>
        <w:pBdr>
          <w:top w:val="nil"/>
          <w:left w:val="nil"/>
          <w:bottom w:val="nil"/>
          <w:right w:val="nil"/>
          <w:between w:val="nil"/>
        </w:pBdr>
        <w:jc w:val="both"/>
      </w:pPr>
      <w:r>
        <w:t>Mastery of all components of enterprise architecture, business &amp; IT principles and processes.</w:t>
      </w:r>
    </w:p>
    <w:p w14:paraId="78DB1F6A" w14:textId="77777777" w:rsidR="00644CE9" w:rsidRDefault="00B3463D">
      <w:pPr>
        <w:pStyle w:val="Heading1"/>
      </w:pPr>
      <w:bookmarkStart w:id="25" w:name="bookmark=id.4i7ojhp" w:colFirst="0" w:colLast="0"/>
      <w:bookmarkStart w:id="26" w:name="_heading=h.1y810tw" w:colFirst="0" w:colLast="0"/>
      <w:bookmarkEnd w:id="25"/>
      <w:bookmarkEnd w:id="26"/>
      <w:r>
        <w:t>Competencies</w:t>
      </w:r>
    </w:p>
    <w:p w14:paraId="0951226B" w14:textId="77777777" w:rsidR="00644CE9" w:rsidRDefault="00B3463D">
      <w:pPr>
        <w:numPr>
          <w:ilvl w:val="0"/>
          <w:numId w:val="3"/>
        </w:numPr>
        <w:pBdr>
          <w:top w:val="nil"/>
          <w:left w:val="nil"/>
          <w:bottom w:val="nil"/>
          <w:right w:val="nil"/>
          <w:between w:val="nil"/>
        </w:pBdr>
        <w:jc w:val="both"/>
      </w:pPr>
      <w:r>
        <w:t xml:space="preserve">Excellent analytical, planning and organizational skills. Organizationally savvy, with situational and contextual intelligence of </w:t>
      </w:r>
      <w:r>
        <w:t>the political climate of the enterprise and how to navigate obstacles and politics.</w:t>
      </w:r>
    </w:p>
    <w:p w14:paraId="08A20E8F" w14:textId="77777777" w:rsidR="00644CE9" w:rsidRDefault="00B3463D">
      <w:pPr>
        <w:numPr>
          <w:ilvl w:val="0"/>
          <w:numId w:val="3"/>
        </w:numPr>
        <w:pBdr>
          <w:top w:val="nil"/>
          <w:left w:val="nil"/>
          <w:bottom w:val="nil"/>
          <w:right w:val="nil"/>
          <w:between w:val="nil"/>
        </w:pBdr>
        <w:jc w:val="both"/>
      </w:pPr>
      <w:r>
        <w:t>Balances the long-term (“big picture”) and short-term implications of individual decisions and organization goals.</w:t>
      </w:r>
    </w:p>
    <w:p w14:paraId="4C153374" w14:textId="77777777" w:rsidR="00644CE9" w:rsidRDefault="00B3463D">
      <w:pPr>
        <w:numPr>
          <w:ilvl w:val="0"/>
          <w:numId w:val="3"/>
        </w:numPr>
        <w:pBdr>
          <w:top w:val="nil"/>
          <w:left w:val="nil"/>
          <w:bottom w:val="nil"/>
          <w:right w:val="nil"/>
          <w:between w:val="nil"/>
        </w:pBdr>
        <w:jc w:val="both"/>
      </w:pPr>
      <w:r>
        <w:t xml:space="preserve">Estimates the financial impact of EA alternatives and </w:t>
      </w:r>
      <w:r>
        <w:t>applies multiple solutions to business problems.</w:t>
      </w:r>
    </w:p>
    <w:p w14:paraId="6463C91F" w14:textId="77777777" w:rsidR="00644CE9" w:rsidRDefault="00B3463D">
      <w:pPr>
        <w:numPr>
          <w:ilvl w:val="0"/>
          <w:numId w:val="3"/>
        </w:numPr>
        <w:pBdr>
          <w:top w:val="nil"/>
          <w:left w:val="nil"/>
          <w:bottom w:val="nil"/>
          <w:right w:val="nil"/>
          <w:between w:val="nil"/>
        </w:pBdr>
        <w:jc w:val="both"/>
      </w:pPr>
      <w:r>
        <w:t>Rapidly comprehends the functions and capabilities of new technologies.</w:t>
      </w:r>
    </w:p>
    <w:p w14:paraId="63279E40" w14:textId="77777777" w:rsidR="00644CE9" w:rsidRDefault="00B3463D">
      <w:pPr>
        <w:numPr>
          <w:ilvl w:val="0"/>
          <w:numId w:val="3"/>
        </w:numPr>
        <w:pBdr>
          <w:top w:val="nil"/>
          <w:left w:val="nil"/>
          <w:bottom w:val="nil"/>
          <w:right w:val="nil"/>
          <w:between w:val="nil"/>
        </w:pBdr>
        <w:jc w:val="both"/>
      </w:pPr>
      <w:r>
        <w:t>Ready to think, behave and act in an innovative consulting manner to drive the organization’s digital business strategies.</w:t>
      </w:r>
    </w:p>
    <w:p w14:paraId="01EEDDFD" w14:textId="77777777" w:rsidR="00644CE9" w:rsidRDefault="00B3463D">
      <w:pPr>
        <w:numPr>
          <w:ilvl w:val="0"/>
          <w:numId w:val="3"/>
        </w:numPr>
        <w:pBdr>
          <w:top w:val="nil"/>
          <w:left w:val="nil"/>
          <w:bottom w:val="nil"/>
          <w:right w:val="nil"/>
          <w:between w:val="nil"/>
        </w:pBdr>
        <w:jc w:val="both"/>
      </w:pPr>
      <w:r>
        <w:t xml:space="preserve">Understands </w:t>
      </w:r>
      <w:r>
        <w:t>and speaks the language of the business. Excellent written, verbal, communication and presentation skills with the ability to articulate new ideas and concepts to technical and non-technical audiences.</w:t>
      </w:r>
    </w:p>
    <w:p w14:paraId="43C6D321" w14:textId="77777777" w:rsidR="00644CE9" w:rsidRDefault="00B3463D">
      <w:pPr>
        <w:pStyle w:val="Heading1"/>
      </w:pPr>
      <w:bookmarkStart w:id="27" w:name="bookmark=id.1ci93xb" w:colFirst="0" w:colLast="0"/>
      <w:bookmarkStart w:id="28" w:name="_heading=h.2xcytpi" w:colFirst="0" w:colLast="0"/>
      <w:bookmarkEnd w:id="27"/>
      <w:bookmarkEnd w:id="28"/>
      <w:r>
        <w:t>Characteristics</w:t>
      </w:r>
    </w:p>
    <w:p w14:paraId="3D9E76E0" w14:textId="77777777" w:rsidR="00644CE9" w:rsidRDefault="00B3463D">
      <w:pPr>
        <w:numPr>
          <w:ilvl w:val="0"/>
          <w:numId w:val="3"/>
        </w:numPr>
        <w:pBdr>
          <w:top w:val="nil"/>
          <w:left w:val="nil"/>
          <w:bottom w:val="nil"/>
          <w:right w:val="nil"/>
          <w:between w:val="nil"/>
        </w:pBdr>
        <w:jc w:val="both"/>
      </w:pPr>
      <w:bookmarkStart w:id="29" w:name="_heading=h.3whwml4" w:colFirst="0" w:colLast="0"/>
      <w:bookmarkEnd w:id="29"/>
      <w:r>
        <w:t>Trusted and respected as a thought lea</w:t>
      </w:r>
      <w:r>
        <w:t>der who can influence and persuade business and IT leaders.</w:t>
      </w:r>
    </w:p>
    <w:p w14:paraId="034350B6" w14:textId="77777777" w:rsidR="00644CE9" w:rsidRDefault="00B3463D">
      <w:pPr>
        <w:numPr>
          <w:ilvl w:val="0"/>
          <w:numId w:val="3"/>
        </w:numPr>
        <w:pBdr>
          <w:top w:val="nil"/>
          <w:left w:val="nil"/>
          <w:bottom w:val="nil"/>
          <w:right w:val="nil"/>
          <w:between w:val="nil"/>
        </w:pBdr>
        <w:jc w:val="both"/>
      </w:pPr>
      <w:bookmarkStart w:id="30" w:name="_heading=h.2bn6wsx" w:colFirst="0" w:colLast="0"/>
      <w:bookmarkEnd w:id="30"/>
      <w:r>
        <w:t>Comfortable, experienced and accomplished at working with business executives, and able to push back in a professional and diplomatic way.</w:t>
      </w:r>
    </w:p>
    <w:p w14:paraId="487C07B8" w14:textId="77777777" w:rsidR="00644CE9" w:rsidRDefault="00B3463D">
      <w:pPr>
        <w:numPr>
          <w:ilvl w:val="0"/>
          <w:numId w:val="3"/>
        </w:numPr>
        <w:pBdr>
          <w:top w:val="nil"/>
          <w:left w:val="nil"/>
          <w:bottom w:val="nil"/>
          <w:right w:val="nil"/>
          <w:between w:val="nil"/>
        </w:pBdr>
        <w:jc w:val="both"/>
      </w:pPr>
      <w:bookmarkStart w:id="31" w:name="_heading=h.qsh70q" w:colFirst="0" w:colLast="0"/>
      <w:bookmarkEnd w:id="31"/>
      <w:r>
        <w:t>Highly collaborative and supportive of business and of it</w:t>
      </w:r>
      <w:r>
        <w:t>s ideals and strategies.</w:t>
      </w:r>
    </w:p>
    <w:p w14:paraId="59410120" w14:textId="77777777" w:rsidR="00644CE9" w:rsidRDefault="00B3463D">
      <w:pPr>
        <w:numPr>
          <w:ilvl w:val="0"/>
          <w:numId w:val="3"/>
        </w:numPr>
        <w:pBdr>
          <w:top w:val="nil"/>
          <w:left w:val="nil"/>
          <w:bottom w:val="nil"/>
          <w:right w:val="nil"/>
          <w:between w:val="nil"/>
        </w:pBdr>
        <w:jc w:val="both"/>
      </w:pPr>
      <w:r>
        <w:t>Highly innovative with aptitude for foresight, systems thinking and design thinking.</w:t>
      </w:r>
    </w:p>
    <w:p w14:paraId="2DD50CF5" w14:textId="77777777" w:rsidR="00644CE9" w:rsidRDefault="00B3463D">
      <w:pPr>
        <w:numPr>
          <w:ilvl w:val="0"/>
          <w:numId w:val="3"/>
        </w:numPr>
        <w:pBdr>
          <w:top w:val="nil"/>
          <w:left w:val="nil"/>
          <w:bottom w:val="nil"/>
          <w:right w:val="nil"/>
          <w:between w:val="nil"/>
        </w:pBdr>
        <w:jc w:val="both"/>
      </w:pPr>
      <w:r>
        <w:t>Vendor- and technology-neutral — more interested in achieving targeted business outcomes than in personal preferences, or in vested personal prefe</w:t>
      </w:r>
      <w:r>
        <w:t>rences of other business and IT leaders.</w:t>
      </w:r>
    </w:p>
    <w:p w14:paraId="615ECECC" w14:textId="77777777" w:rsidR="00644CE9" w:rsidRDefault="00B3463D">
      <w:pPr>
        <w:numPr>
          <w:ilvl w:val="0"/>
          <w:numId w:val="3"/>
        </w:numPr>
        <w:pBdr>
          <w:top w:val="nil"/>
          <w:left w:val="nil"/>
          <w:bottom w:val="nil"/>
          <w:right w:val="nil"/>
          <w:between w:val="nil"/>
        </w:pBdr>
        <w:jc w:val="both"/>
      </w:pPr>
      <w:r>
        <w:t>Composed in the face of opposition to architectural principles, governance and standards.</w:t>
      </w:r>
    </w:p>
    <w:p w14:paraId="0D304001" w14:textId="77777777" w:rsidR="00644CE9" w:rsidRDefault="00B3463D">
      <w:pPr>
        <w:numPr>
          <w:ilvl w:val="0"/>
          <w:numId w:val="3"/>
        </w:numPr>
        <w:pBdr>
          <w:top w:val="nil"/>
          <w:left w:val="nil"/>
          <w:bottom w:val="nil"/>
          <w:right w:val="nil"/>
          <w:between w:val="nil"/>
        </w:pBdr>
        <w:jc w:val="both"/>
      </w:pPr>
      <w:r>
        <w:t>Practical in approach to problem solving and decision making.</w:t>
      </w:r>
    </w:p>
    <w:sectPr w:rsidR="00644CE9">
      <w:headerReference w:type="default" r:id="rId12"/>
      <w:headerReference w:type="first" r:id="rId13"/>
      <w:pgSz w:w="12240" w:h="15840"/>
      <w:pgMar w:top="1440" w:right="1440" w:bottom="2160" w:left="1440" w:header="936" w:footer="936"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0DBB1" w14:textId="77777777" w:rsidR="00543D47" w:rsidRDefault="00543D47">
      <w:pPr>
        <w:spacing w:before="0"/>
      </w:pPr>
      <w:r>
        <w:separator/>
      </w:r>
    </w:p>
  </w:endnote>
  <w:endnote w:type="continuationSeparator" w:id="0">
    <w:p w14:paraId="20D36D4D" w14:textId="77777777" w:rsidR="00543D47" w:rsidRDefault="00543D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9E864" w14:textId="77777777" w:rsidR="00644CE9" w:rsidRDefault="00644CE9">
    <w:pPr>
      <w:widowControl w:val="0"/>
      <w:pBdr>
        <w:top w:val="nil"/>
        <w:left w:val="nil"/>
        <w:bottom w:val="nil"/>
        <w:right w:val="nil"/>
        <w:between w:val="nil"/>
      </w:pBdr>
      <w:spacing w:before="0" w:line="276" w:lineRule="auto"/>
      <w:rPr>
        <w:rFonts w:eastAsia="Arial"/>
        <w:b/>
        <w:color w:val="000000"/>
      </w:rPr>
    </w:pPr>
  </w:p>
  <w:tbl>
    <w:tblPr>
      <w:tblStyle w:val="a2"/>
      <w:tblW w:w="9360" w:type="dxa"/>
      <w:tblLayout w:type="fixed"/>
      <w:tblLook w:val="0000" w:firstRow="0" w:lastRow="0" w:firstColumn="0" w:lastColumn="0" w:noHBand="0" w:noVBand="0"/>
    </w:tblPr>
    <w:tblGrid>
      <w:gridCol w:w="6919"/>
      <w:gridCol w:w="2441"/>
    </w:tblGrid>
    <w:tr w:rsidR="00644CE9" w14:paraId="3D88F702" w14:textId="77777777">
      <w:trPr>
        <w:trHeight w:val="357"/>
      </w:trPr>
      <w:tc>
        <w:tcPr>
          <w:tcW w:w="6919" w:type="dxa"/>
          <w:vAlign w:val="bottom"/>
        </w:tcPr>
        <w:p w14:paraId="48751660" w14:textId="77777777" w:rsidR="00644CE9" w:rsidRDefault="00644CE9">
          <w:pPr>
            <w:pBdr>
              <w:top w:val="nil"/>
              <w:left w:val="nil"/>
              <w:bottom w:val="nil"/>
              <w:right w:val="nil"/>
              <w:between w:val="nil"/>
            </w:pBdr>
            <w:spacing w:before="0" w:after="40"/>
            <w:ind w:left="-101" w:right="-115"/>
            <w:rPr>
              <w:rFonts w:eastAsia="Arial"/>
              <w:color w:val="000000"/>
              <w:sz w:val="16"/>
              <w:szCs w:val="16"/>
            </w:rPr>
          </w:pPr>
        </w:p>
      </w:tc>
      <w:tc>
        <w:tcPr>
          <w:tcW w:w="2441" w:type="dxa"/>
          <w:vAlign w:val="bottom"/>
        </w:tcPr>
        <w:p w14:paraId="4EE836BE" w14:textId="77777777" w:rsidR="00644CE9" w:rsidRDefault="00644CE9">
          <w:pPr>
            <w:pBdr>
              <w:top w:val="nil"/>
              <w:left w:val="nil"/>
              <w:bottom w:val="nil"/>
              <w:right w:val="nil"/>
              <w:between w:val="nil"/>
            </w:pBdr>
            <w:spacing w:before="0" w:after="40"/>
            <w:ind w:right="-115"/>
            <w:jc w:val="right"/>
            <w:rPr>
              <w:rFonts w:eastAsia="Arial"/>
              <w:color w:val="000000"/>
              <w:sz w:val="16"/>
              <w:szCs w:val="16"/>
            </w:rPr>
          </w:pPr>
        </w:p>
      </w:tc>
    </w:tr>
    <w:tr w:rsidR="00644CE9" w14:paraId="769F488A" w14:textId="77777777">
      <w:trPr>
        <w:trHeight w:val="360"/>
      </w:trPr>
      <w:tc>
        <w:tcPr>
          <w:tcW w:w="6919" w:type="dxa"/>
        </w:tcPr>
        <w:p w14:paraId="4A78D55A" w14:textId="77777777" w:rsidR="00644CE9" w:rsidRDefault="00B3463D">
          <w:pPr>
            <w:pBdr>
              <w:top w:val="nil"/>
              <w:left w:val="nil"/>
              <w:bottom w:val="nil"/>
              <w:right w:val="nil"/>
              <w:between w:val="nil"/>
            </w:pBdr>
            <w:spacing w:before="80" w:after="40"/>
            <w:ind w:left="-101" w:right="-115"/>
            <w:rPr>
              <w:rFonts w:eastAsia="Arial"/>
              <w:color w:val="808080"/>
              <w:sz w:val="16"/>
              <w:szCs w:val="16"/>
            </w:rPr>
          </w:pPr>
          <w:r>
            <w:rPr>
              <w:rFonts w:eastAsia="Arial"/>
              <w:color w:val="000000"/>
              <w:sz w:val="16"/>
              <w:szCs w:val="16"/>
            </w:rPr>
            <w:t>© 2022 Gartner, Inc. and/or its Affiliates. All Rights Reserved.</w:t>
          </w:r>
        </w:p>
      </w:tc>
      <w:tc>
        <w:tcPr>
          <w:tcW w:w="2441" w:type="dxa"/>
          <w:vAlign w:val="bottom"/>
        </w:tcPr>
        <w:p w14:paraId="189DBE6E" w14:textId="77777777" w:rsidR="00644CE9" w:rsidRDefault="00B3463D">
          <w:pPr>
            <w:pBdr>
              <w:top w:val="nil"/>
              <w:left w:val="nil"/>
              <w:bottom w:val="nil"/>
              <w:right w:val="nil"/>
              <w:between w:val="nil"/>
            </w:pBdr>
            <w:spacing w:before="0" w:after="40"/>
            <w:ind w:right="-144"/>
            <w:jc w:val="right"/>
            <w:rPr>
              <w:rFonts w:eastAsia="Arial"/>
              <w:color w:val="808080"/>
              <w:sz w:val="16"/>
              <w:szCs w:val="16"/>
            </w:rPr>
          </w:pPr>
          <w:r>
            <w:rPr>
              <w:rFonts w:eastAsia="Arial"/>
              <w:b/>
              <w:color w:val="000000"/>
              <w:sz w:val="16"/>
              <w:szCs w:val="16"/>
            </w:rPr>
            <w:object w:dxaOrig="3076" w:dyaOrig="691" w14:anchorId="004E7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2.75pt" o:ole="" fillcolor="window">
                <v:imagedata r:id="rId1" o:title=""/>
              </v:shape>
              <o:OLEObject Type="Embed" ProgID="Word.Picture.8" ShapeID="_x0000_i1025" DrawAspect="Content" ObjectID="_1742769652" r:id="rId2"/>
            </w:object>
          </w:r>
        </w:p>
      </w:tc>
    </w:tr>
  </w:tbl>
  <w:p w14:paraId="57AEDA61" w14:textId="77777777" w:rsidR="00644CE9" w:rsidRDefault="00644CE9">
    <w:pPr>
      <w:pBdr>
        <w:top w:val="nil"/>
        <w:left w:val="nil"/>
        <w:bottom w:val="nil"/>
        <w:right w:val="nil"/>
        <w:between w:val="nil"/>
      </w:pBdr>
      <w:spacing w:before="0" w:after="40"/>
      <w:ind w:right="-115"/>
      <w:rPr>
        <w:rFonts w:eastAsia="Arial"/>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DB6EA" w14:textId="77777777" w:rsidR="00543D47" w:rsidRDefault="00543D47">
      <w:pPr>
        <w:spacing w:before="0"/>
      </w:pPr>
      <w:r>
        <w:separator/>
      </w:r>
    </w:p>
  </w:footnote>
  <w:footnote w:type="continuationSeparator" w:id="0">
    <w:p w14:paraId="7350B5A7" w14:textId="77777777" w:rsidR="00543D47" w:rsidRDefault="00543D4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8F658" w14:textId="77777777" w:rsidR="00644CE9" w:rsidRDefault="00B3463D">
    <w:pPr>
      <w:pBdr>
        <w:top w:val="nil"/>
        <w:left w:val="nil"/>
        <w:bottom w:val="nil"/>
        <w:right w:val="nil"/>
        <w:between w:val="nil"/>
      </w:pBdr>
      <w:spacing w:before="100" w:after="20"/>
      <w:rPr>
        <w:rFonts w:eastAsia="Arial"/>
        <w:color w:val="000000"/>
        <w:sz w:val="16"/>
        <w:szCs w:val="16"/>
      </w:rPr>
    </w:pPr>
    <w:r>
      <w:rPr>
        <w:rFonts w:eastAsia="Arial"/>
        <w:color w:val="000000"/>
        <w:sz w:val="16"/>
        <w:szCs w:val="16"/>
      </w:rPr>
      <w:t>Gartner for IT Leaders</w:t>
    </w:r>
  </w:p>
  <w:p w14:paraId="36AF7239" w14:textId="77777777" w:rsidR="00644CE9" w:rsidRDefault="00B3463D">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&lt;Insert name of Tool from cover sheet&gt;</w:t>
    </w:r>
  </w:p>
  <w:p w14:paraId="03BDD00C" w14:textId="77777777" w:rsidR="00644CE9" w:rsidRDefault="00B3463D">
    <w:pPr>
      <w:pBdr>
        <w:top w:val="nil"/>
        <w:left w:val="nil"/>
        <w:bottom w:val="single" w:sz="4" w:space="1" w:color="000000"/>
        <w:right w:val="nil"/>
        <w:between w:val="nil"/>
      </w:pBdr>
      <w:spacing w:before="0" w:after="20"/>
      <w:jc w:val="right"/>
      <w:rPr>
        <w:rFonts w:eastAsia="Arial"/>
        <w:color w:val="000000"/>
        <w:sz w:val="16"/>
        <w:szCs w:val="16"/>
      </w:rPr>
    </w:pPr>
    <w:r>
      <w:rPr>
        <w:rFonts w:eastAsia="Arial"/>
        <w:color w:val="000000"/>
        <w:sz w:val="16"/>
        <w:szCs w:val="16"/>
      </w:rPr>
      <w:t xml:space="preserve">&lt;Insert Day Month Year&gt;—Page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end"/>
    </w:r>
  </w:p>
  <w:p w14:paraId="23E31FF2" w14:textId="77777777" w:rsidR="00644CE9" w:rsidRDefault="00644CE9">
    <w:pPr>
      <w:pBdr>
        <w:top w:val="nil"/>
        <w:left w:val="nil"/>
        <w:bottom w:val="nil"/>
        <w:right w:val="nil"/>
        <w:between w:val="nil"/>
      </w:pBdr>
      <w:spacing w:before="120"/>
      <w:rPr>
        <w:rFonts w:eastAsia="Arial"/>
        <w:b/>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F8A5E" w14:textId="77777777" w:rsidR="00644CE9" w:rsidRDefault="00644CE9">
    <w:pPr>
      <w:widowControl w:val="0"/>
      <w:pBdr>
        <w:top w:val="nil"/>
        <w:left w:val="nil"/>
        <w:bottom w:val="nil"/>
        <w:right w:val="nil"/>
        <w:between w:val="nil"/>
      </w:pBdr>
      <w:spacing w:before="0" w:line="276" w:lineRule="auto"/>
    </w:pPr>
  </w:p>
  <w:tbl>
    <w:tblPr>
      <w:tblStyle w:val="a"/>
      <w:tblW w:w="9360" w:type="dxa"/>
      <w:tblBorders>
        <w:insideH w:val="single" w:sz="6" w:space="0" w:color="000000"/>
      </w:tblBorders>
      <w:tblLayout w:type="fixed"/>
      <w:tblLook w:val="0000" w:firstRow="0" w:lastRow="0" w:firstColumn="0" w:lastColumn="0" w:noHBand="0" w:noVBand="0"/>
    </w:tblPr>
    <w:tblGrid>
      <w:gridCol w:w="3870"/>
      <w:gridCol w:w="1254"/>
      <w:gridCol w:w="4236"/>
    </w:tblGrid>
    <w:tr w:rsidR="00644CE9" w14:paraId="40467F17" w14:textId="77777777">
      <w:trPr>
        <w:trHeight w:val="720"/>
      </w:trPr>
      <w:tc>
        <w:tcPr>
          <w:tcW w:w="3870" w:type="dxa"/>
          <w:vAlign w:val="bottom"/>
        </w:tcPr>
        <w:p w14:paraId="754BF01E" w14:textId="77777777" w:rsidR="00644CE9" w:rsidRDefault="00B3463D">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5DAE6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75pt;height:23.25pt" o:ole="" fillcolor="window">
                <v:imagedata r:id="rId1" o:title=""/>
              </v:shape>
              <o:OLEObject Type="Embed" ProgID="Word.Picture.8" ShapeID="_x0000_i1026" DrawAspect="Content" ObjectID="_1742769653" r:id="rId2"/>
            </w:object>
          </w:r>
        </w:p>
      </w:tc>
      <w:tc>
        <w:tcPr>
          <w:tcW w:w="5490" w:type="dxa"/>
          <w:gridSpan w:val="2"/>
          <w:vAlign w:val="bottom"/>
        </w:tcPr>
        <w:p w14:paraId="7D47A309" w14:textId="77777777" w:rsidR="00644CE9" w:rsidRDefault="00B3463D">
          <w:pPr>
            <w:pBdr>
              <w:top w:val="nil"/>
              <w:left w:val="nil"/>
              <w:bottom w:val="nil"/>
              <w:right w:val="nil"/>
              <w:between w:val="nil"/>
            </w:pBdr>
            <w:spacing w:before="300"/>
            <w:ind w:right="-115"/>
            <w:jc w:val="right"/>
            <w:rPr>
              <w:rFonts w:eastAsia="Arial"/>
              <w:b/>
              <w:color w:val="000000"/>
              <w:sz w:val="32"/>
              <w:szCs w:val="32"/>
            </w:rPr>
          </w:pPr>
          <w:bookmarkStart w:id="1" w:name="bookmark=id.3as4poj" w:colFirst="0" w:colLast="0"/>
          <w:bookmarkStart w:id="2" w:name="bookmark=id.1pxezwc" w:colFirst="0" w:colLast="0"/>
          <w:bookmarkStart w:id="3" w:name="bookmark=id.49x2ik5" w:colFirst="0" w:colLast="0"/>
          <w:bookmarkEnd w:id="1"/>
          <w:bookmarkEnd w:id="2"/>
          <w:bookmarkEnd w:id="3"/>
          <w:r>
            <w:rPr>
              <w:rFonts w:eastAsia="Arial"/>
              <w:b/>
              <w:color w:val="000000"/>
              <w:sz w:val="32"/>
              <w:szCs w:val="32"/>
            </w:rPr>
            <w:t xml:space="preserve">  Gartner for IT Leaders Tool</w:t>
          </w:r>
        </w:p>
      </w:tc>
    </w:tr>
    <w:tr w:rsidR="00644CE9" w14:paraId="694550F6" w14:textId="77777777">
      <w:trPr>
        <w:trHeight w:val="346"/>
      </w:trPr>
      <w:tc>
        <w:tcPr>
          <w:tcW w:w="5124" w:type="dxa"/>
          <w:gridSpan w:val="2"/>
        </w:tcPr>
        <w:p w14:paraId="6B8661B4" w14:textId="77777777" w:rsidR="00644CE9" w:rsidRDefault="00644CE9">
          <w:pPr>
            <w:pBdr>
              <w:top w:val="nil"/>
              <w:left w:val="nil"/>
              <w:bottom w:val="nil"/>
              <w:right w:val="nil"/>
              <w:between w:val="nil"/>
            </w:pBdr>
            <w:spacing w:before="120"/>
            <w:rPr>
              <w:rFonts w:eastAsia="Arial"/>
              <w:b/>
              <w:color w:val="000000"/>
            </w:rPr>
          </w:pPr>
        </w:p>
      </w:tc>
      <w:tc>
        <w:tcPr>
          <w:tcW w:w="4236" w:type="dxa"/>
        </w:tcPr>
        <w:p w14:paraId="1D5F3A1E" w14:textId="77777777" w:rsidR="00644CE9" w:rsidRDefault="00644CE9">
          <w:pPr>
            <w:pBdr>
              <w:top w:val="nil"/>
              <w:left w:val="nil"/>
              <w:bottom w:val="nil"/>
              <w:right w:val="nil"/>
              <w:between w:val="nil"/>
            </w:pBdr>
            <w:spacing w:before="80"/>
            <w:ind w:right="-115"/>
            <w:jc w:val="right"/>
            <w:rPr>
              <w:rFonts w:eastAsia="Arial"/>
              <w:b/>
              <w:color w:val="000000"/>
            </w:rPr>
          </w:pPr>
        </w:p>
      </w:tc>
    </w:tr>
  </w:tbl>
  <w:p w14:paraId="233FD2D2" w14:textId="77777777" w:rsidR="00644CE9" w:rsidRDefault="00644CE9">
    <w:pPr>
      <w:pBdr>
        <w:top w:val="nil"/>
        <w:left w:val="nil"/>
        <w:bottom w:val="nil"/>
        <w:right w:val="nil"/>
        <w:between w:val="nil"/>
      </w:pBdr>
      <w:spacing w:before="120"/>
      <w:rPr>
        <w:rFonts w:eastAsia="Arial"/>
        <w:b/>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338B" w14:textId="77777777" w:rsidR="00644CE9" w:rsidRDefault="00644CE9">
    <w:pPr>
      <w:widowControl w:val="0"/>
      <w:pBdr>
        <w:top w:val="nil"/>
        <w:left w:val="nil"/>
        <w:bottom w:val="nil"/>
        <w:right w:val="nil"/>
        <w:between w:val="nil"/>
      </w:pBdr>
      <w:spacing w:before="0" w:line="276" w:lineRule="auto"/>
      <w:rPr>
        <w:rFonts w:eastAsia="Arial"/>
        <w:b/>
        <w:color w:val="000000"/>
      </w:rPr>
    </w:pPr>
  </w:p>
  <w:tbl>
    <w:tblPr>
      <w:tblStyle w:val="a0"/>
      <w:tblW w:w="9362" w:type="dxa"/>
      <w:tblBorders>
        <w:insideH w:val="single" w:sz="6" w:space="0" w:color="000000"/>
      </w:tblBorders>
      <w:tblLayout w:type="fixed"/>
      <w:tblLook w:val="0000" w:firstRow="0" w:lastRow="0" w:firstColumn="0" w:lastColumn="0" w:noHBand="0" w:noVBand="0"/>
    </w:tblPr>
    <w:tblGrid>
      <w:gridCol w:w="5402"/>
      <w:gridCol w:w="3960"/>
    </w:tblGrid>
    <w:tr w:rsidR="00644CE9" w14:paraId="2F01E45D" w14:textId="77777777">
      <w:trPr>
        <w:trHeight w:val="720"/>
      </w:trPr>
      <w:tc>
        <w:tcPr>
          <w:tcW w:w="5402" w:type="dxa"/>
          <w:tcBorders>
            <w:top w:val="nil"/>
            <w:bottom w:val="single" w:sz="4" w:space="0" w:color="000000"/>
          </w:tcBorders>
          <w:vAlign w:val="bottom"/>
        </w:tcPr>
        <w:p w14:paraId="05F11711" w14:textId="77777777" w:rsidR="00644CE9" w:rsidRDefault="00B3463D">
          <w:pPr>
            <w:pBdr>
              <w:top w:val="nil"/>
              <w:left w:val="nil"/>
              <w:bottom w:val="nil"/>
              <w:right w:val="nil"/>
              <w:between w:val="nil"/>
            </w:pBdr>
            <w:spacing w:before="120" w:after="60"/>
            <w:ind w:left="-86"/>
            <w:rPr>
              <w:rFonts w:eastAsia="Arial"/>
              <w:color w:val="000000"/>
              <w:sz w:val="16"/>
              <w:szCs w:val="16"/>
            </w:rPr>
          </w:pPr>
          <w:r>
            <w:rPr>
              <w:rFonts w:eastAsia="Arial"/>
              <w:color w:val="000000"/>
              <w:sz w:val="16"/>
              <w:szCs w:val="16"/>
            </w:rPr>
            <w:t>Gartner for IT Leaders Toolkit</w:t>
          </w:r>
        </w:p>
      </w:tc>
      <w:tc>
        <w:tcPr>
          <w:tcW w:w="3960" w:type="dxa"/>
          <w:tcBorders>
            <w:top w:val="nil"/>
            <w:bottom w:val="single" w:sz="4" w:space="0" w:color="000000"/>
          </w:tcBorders>
          <w:vAlign w:val="bottom"/>
        </w:tcPr>
        <w:p w14:paraId="0D0EAA2A" w14:textId="77777777" w:rsidR="00644CE9" w:rsidRDefault="00B3463D">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 xml:space="preserve">Sample Job Description for the </w:t>
          </w:r>
          <w:r>
            <w:rPr>
              <w:rFonts w:eastAsia="Arial"/>
              <w:color w:val="000000"/>
              <w:sz w:val="16"/>
              <w:szCs w:val="16"/>
            </w:rPr>
            <w:t>Role of</w:t>
          </w:r>
        </w:p>
        <w:p w14:paraId="06A2CF93" w14:textId="77777777" w:rsidR="00644CE9" w:rsidRDefault="00B3463D">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 xml:space="preserve">Enterprise Architect </w:t>
          </w:r>
          <w:r>
            <w:rPr>
              <w:sz w:val="16"/>
              <w:szCs w:val="16"/>
            </w:rPr>
            <w:t xml:space="preserve">April </w:t>
          </w:r>
          <w:r>
            <w:rPr>
              <w:rFonts w:eastAsia="Arial"/>
              <w:color w:val="000000"/>
              <w:sz w:val="16"/>
              <w:szCs w:val="16"/>
            </w:rPr>
            <w:t xml:space="preserve">2023  — Page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Pr>
              <w:rFonts w:eastAsia="Arial"/>
              <w:noProof/>
              <w:color w:val="000000"/>
              <w:sz w:val="16"/>
              <w:szCs w:val="16"/>
            </w:rPr>
            <w:t>2</w:t>
          </w:r>
          <w:r>
            <w:rPr>
              <w:rFonts w:eastAsia="Arial"/>
              <w:color w:val="000000"/>
              <w:sz w:val="16"/>
              <w:szCs w:val="16"/>
            </w:rPr>
            <w:fldChar w:fldCharType="end"/>
          </w:r>
        </w:p>
      </w:tc>
    </w:tr>
  </w:tbl>
  <w:p w14:paraId="76A292D5" w14:textId="77777777" w:rsidR="00644CE9" w:rsidRDefault="00644CE9">
    <w:pPr>
      <w:pBdr>
        <w:top w:val="nil"/>
        <w:left w:val="nil"/>
        <w:bottom w:val="nil"/>
        <w:right w:val="nil"/>
        <w:between w:val="nil"/>
      </w:pBdr>
      <w:spacing w:before="120"/>
      <w:rPr>
        <w:rFonts w:eastAsia="Arial"/>
        <w:b/>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5DF65" w14:textId="77777777" w:rsidR="00644CE9" w:rsidRDefault="00644CE9">
    <w:pPr>
      <w:widowControl w:val="0"/>
      <w:pBdr>
        <w:top w:val="nil"/>
        <w:left w:val="nil"/>
        <w:bottom w:val="nil"/>
        <w:right w:val="nil"/>
        <w:between w:val="nil"/>
      </w:pBdr>
      <w:spacing w:before="0" w:line="276" w:lineRule="auto"/>
      <w:rPr>
        <w:rFonts w:eastAsia="Arial"/>
        <w:b/>
        <w:color w:val="000000"/>
      </w:rPr>
    </w:pPr>
  </w:p>
  <w:tbl>
    <w:tblPr>
      <w:tblStyle w:val="a1"/>
      <w:tblW w:w="8748" w:type="dxa"/>
      <w:tblBorders>
        <w:insideH w:val="single" w:sz="6" w:space="0" w:color="000000"/>
      </w:tblBorders>
      <w:tblLayout w:type="fixed"/>
      <w:tblLook w:val="0000" w:firstRow="0" w:lastRow="0" w:firstColumn="0" w:lastColumn="0" w:noHBand="0" w:noVBand="0"/>
    </w:tblPr>
    <w:tblGrid>
      <w:gridCol w:w="4788"/>
      <w:gridCol w:w="3960"/>
    </w:tblGrid>
    <w:tr w:rsidR="00644CE9" w14:paraId="2D7C6002" w14:textId="77777777">
      <w:trPr>
        <w:trHeight w:val="720"/>
      </w:trPr>
      <w:tc>
        <w:tcPr>
          <w:tcW w:w="4788" w:type="dxa"/>
          <w:vAlign w:val="bottom"/>
        </w:tcPr>
        <w:p w14:paraId="4277F245" w14:textId="77777777" w:rsidR="00644CE9" w:rsidRDefault="00B3463D">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06BF9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27pt" o:ole="" fillcolor="window">
                <v:imagedata r:id="rId1" o:title=""/>
              </v:shape>
              <o:OLEObject Type="Embed" ProgID="Word.Picture.8" ShapeID="_x0000_i1027" DrawAspect="Content" ObjectID="_1742769654" r:id="rId2"/>
            </w:object>
          </w:r>
        </w:p>
      </w:tc>
      <w:tc>
        <w:tcPr>
          <w:tcW w:w="3960" w:type="dxa"/>
          <w:vAlign w:val="bottom"/>
        </w:tcPr>
        <w:p w14:paraId="0E960CF9" w14:textId="77777777" w:rsidR="00644CE9" w:rsidRDefault="00B3463D">
          <w:pPr>
            <w:pBdr>
              <w:top w:val="nil"/>
              <w:left w:val="nil"/>
              <w:bottom w:val="nil"/>
              <w:right w:val="nil"/>
              <w:between w:val="nil"/>
            </w:pBdr>
            <w:spacing w:before="300"/>
            <w:ind w:right="-115"/>
            <w:jc w:val="right"/>
            <w:rPr>
              <w:rFonts w:eastAsia="Arial"/>
              <w:b/>
              <w:color w:val="000000"/>
              <w:sz w:val="32"/>
              <w:szCs w:val="32"/>
            </w:rPr>
          </w:pPr>
          <w:r>
            <w:rPr>
              <w:rFonts w:eastAsia="Arial"/>
              <w:b/>
              <w:color w:val="000000"/>
              <w:sz w:val="32"/>
              <w:szCs w:val="32"/>
            </w:rPr>
            <w:t>Research</w:t>
          </w:r>
        </w:p>
      </w:tc>
    </w:tr>
    <w:tr w:rsidR="00644CE9" w14:paraId="2DD72379" w14:textId="77777777">
      <w:trPr>
        <w:trHeight w:val="346"/>
      </w:trPr>
      <w:tc>
        <w:tcPr>
          <w:tcW w:w="4788" w:type="dxa"/>
        </w:tcPr>
        <w:p w14:paraId="177C055F" w14:textId="77777777" w:rsidR="00644CE9" w:rsidRDefault="00B3463D">
          <w:pPr>
            <w:pBdr>
              <w:top w:val="nil"/>
              <w:left w:val="nil"/>
              <w:bottom w:val="nil"/>
              <w:right w:val="nil"/>
              <w:between w:val="nil"/>
            </w:pBdr>
            <w:spacing w:before="120"/>
            <w:rPr>
              <w:rFonts w:eastAsia="Arial"/>
              <w:b/>
              <w:color w:val="000000"/>
            </w:rPr>
          </w:pPr>
          <w:r>
            <w:rPr>
              <w:rFonts w:eastAsia="Arial"/>
              <w:b/>
              <w:color w:val="000000"/>
            </w:rPr>
            <w:t xml:space="preserve">Publication Date: </w:t>
          </w:r>
        </w:p>
      </w:tc>
      <w:tc>
        <w:tcPr>
          <w:tcW w:w="3960" w:type="dxa"/>
        </w:tcPr>
        <w:p w14:paraId="0BE6BC6C" w14:textId="77777777" w:rsidR="00644CE9" w:rsidRDefault="00B3463D">
          <w:pPr>
            <w:pBdr>
              <w:top w:val="nil"/>
              <w:left w:val="nil"/>
              <w:bottom w:val="nil"/>
              <w:right w:val="nil"/>
              <w:between w:val="nil"/>
            </w:pBdr>
            <w:spacing w:before="80"/>
            <w:ind w:right="-115"/>
            <w:jc w:val="right"/>
            <w:rPr>
              <w:rFonts w:eastAsia="Arial"/>
              <w:b/>
              <w:color w:val="000000"/>
            </w:rPr>
          </w:pPr>
          <w:r>
            <w:rPr>
              <w:rFonts w:eastAsia="Arial"/>
              <w:b/>
              <w:color w:val="000000"/>
            </w:rPr>
            <w:t xml:space="preserve">ID Number:   </w:t>
          </w:r>
        </w:p>
      </w:tc>
    </w:tr>
  </w:tbl>
  <w:p w14:paraId="3178A130" w14:textId="77777777" w:rsidR="00644CE9" w:rsidRDefault="00644CE9">
    <w:pPr>
      <w:pBdr>
        <w:top w:val="nil"/>
        <w:left w:val="nil"/>
        <w:bottom w:val="nil"/>
        <w:right w:val="nil"/>
        <w:between w:val="nil"/>
      </w:pBdr>
      <w:spacing w:before="120"/>
      <w:rPr>
        <w:rFonts w:eastAsia="Arial"/>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55AB5"/>
    <w:multiLevelType w:val="multilevel"/>
    <w:tmpl w:val="3B76A75A"/>
    <w:lvl w:ilvl="0">
      <w:start w:val="1"/>
      <w:numFmt w:val="decimal"/>
      <w:pStyle w:val="ListBullet"/>
      <w:lvlText w:val="%1."/>
      <w:lvlJc w:val="left"/>
      <w:pPr>
        <w:tabs>
          <w:tab w:val="num" w:pos="720"/>
        </w:tabs>
        <w:ind w:left="720" w:hanging="720"/>
      </w:pPr>
    </w:lvl>
    <w:lvl w:ilvl="1">
      <w:start w:val="1"/>
      <w:numFmt w:val="decimal"/>
      <w:pStyle w:val="ListBullet2"/>
      <w:lvlText w:val="%2."/>
      <w:lvlJc w:val="left"/>
      <w:pPr>
        <w:tabs>
          <w:tab w:val="num" w:pos="1440"/>
        </w:tabs>
        <w:ind w:left="1440" w:hanging="720"/>
      </w:pPr>
    </w:lvl>
    <w:lvl w:ilvl="2">
      <w:start w:val="1"/>
      <w:numFmt w:val="decimal"/>
      <w:pStyle w:val="ListBullet3"/>
      <w:lvlText w:val="%3."/>
      <w:lvlJc w:val="left"/>
      <w:pPr>
        <w:tabs>
          <w:tab w:val="num" w:pos="2160"/>
        </w:tabs>
        <w:ind w:left="2160" w:hanging="720"/>
      </w:pPr>
    </w:lvl>
    <w:lvl w:ilvl="3">
      <w:start w:val="1"/>
      <w:numFmt w:val="decimal"/>
      <w:pStyle w:val="ListBullet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BD737A"/>
    <w:multiLevelType w:val="multilevel"/>
    <w:tmpl w:val="E5E2D08C"/>
    <w:lvl w:ilvl="0">
      <w:start w:val="1"/>
      <w:numFmt w:val="bullet"/>
      <w:pStyle w:val="List"/>
      <w:lvlText w:val="●"/>
      <w:lvlJc w:val="left"/>
      <w:pPr>
        <w:ind w:left="806" w:hanging="360"/>
      </w:pPr>
      <w:rPr>
        <w:rFonts w:ascii="Noto Sans Symbols" w:eastAsia="Noto Sans Symbols" w:hAnsi="Noto Sans Symbols" w:cs="Noto Sans Symbols"/>
      </w:rPr>
    </w:lvl>
    <w:lvl w:ilvl="1">
      <w:start w:val="1"/>
      <w:numFmt w:val="bullet"/>
      <w:pStyle w:val="List2"/>
      <w:lvlText w:val="●"/>
      <w:lvlJc w:val="left"/>
      <w:pPr>
        <w:ind w:left="1166" w:hanging="360"/>
      </w:pPr>
      <w:rPr>
        <w:rFonts w:ascii="Noto Sans Symbols" w:eastAsia="Noto Sans Symbols" w:hAnsi="Noto Sans Symbols" w:cs="Noto Sans Symbols"/>
      </w:rPr>
    </w:lvl>
    <w:lvl w:ilvl="2">
      <w:start w:val="1"/>
      <w:numFmt w:val="bullet"/>
      <w:pStyle w:val="List3"/>
      <w:lvlText w:val="●"/>
      <w:lvlJc w:val="left"/>
      <w:pPr>
        <w:ind w:left="1526" w:hanging="360"/>
      </w:pPr>
      <w:rPr>
        <w:rFonts w:ascii="Noto Sans Symbols" w:eastAsia="Noto Sans Symbols" w:hAnsi="Noto Sans Symbols" w:cs="Noto Sans Symbols"/>
      </w:rPr>
    </w:lvl>
    <w:lvl w:ilvl="3">
      <w:start w:val="1"/>
      <w:numFmt w:val="bullet"/>
      <w:pStyle w:val="List4"/>
      <w:lvlText w:val="●"/>
      <w:lvlJc w:val="left"/>
      <w:pPr>
        <w:ind w:left="1886" w:hanging="360"/>
      </w:pPr>
      <w:rPr>
        <w:rFonts w:ascii="Noto Sans Symbols" w:eastAsia="Noto Sans Symbols" w:hAnsi="Noto Sans Symbols" w:cs="Noto Sans Symbol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E673A0"/>
    <w:multiLevelType w:val="multilevel"/>
    <w:tmpl w:val="0A444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ListNumber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006D9A"/>
    <w:multiLevelType w:val="multilevel"/>
    <w:tmpl w:val="F0220D40"/>
    <w:lvl w:ilvl="0">
      <w:start w:val="1"/>
      <w:numFmt w:val="decimal"/>
      <w:pStyle w:val="CellListBullet"/>
      <w:lvlText w:val="%1."/>
      <w:lvlJc w:val="left"/>
      <w:pPr>
        <w:ind w:left="360" w:hanging="360"/>
      </w:pPr>
    </w:lvl>
    <w:lvl w:ilvl="1">
      <w:start w:val="1"/>
      <w:numFmt w:val="lowerLetter"/>
      <w:pStyle w:val="CellListBullet2"/>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E9"/>
    <w:rsid w:val="003E6873"/>
    <w:rsid w:val="00543D47"/>
    <w:rsid w:val="00644CE9"/>
    <w:rsid w:val="00B34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5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ja-JP" w:bidi="ar-SA"/>
      </w:rPr>
    </w:rPrDefault>
    <w:pPrDefault>
      <w:pPr>
        <w:spacing w:before="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2A8"/>
    <w:rPr>
      <w:rFonts w:eastAsia="Times New Roman"/>
      <w:lang w:eastAsia="en-US"/>
    </w:rPr>
  </w:style>
  <w:style w:type="paragraph" w:styleId="Heading1">
    <w:name w:val="heading 1"/>
    <w:basedOn w:val="Normal"/>
    <w:next w:val="Normal"/>
    <w:link w:val="Heading1Char"/>
    <w:uiPriority w:val="9"/>
    <w:qFormat/>
    <w:rsid w:val="0095543F"/>
    <w:pPr>
      <w:keepNext/>
      <w:outlineLvl w:val="0"/>
    </w:pPr>
    <w:rPr>
      <w:b/>
      <w:sz w:val="28"/>
      <w:szCs w:val="28"/>
    </w:rPr>
  </w:style>
  <w:style w:type="paragraph" w:styleId="Heading2">
    <w:name w:val="heading 2"/>
    <w:basedOn w:val="Heading1"/>
    <w:next w:val="Normal"/>
    <w:link w:val="Heading2Char"/>
    <w:uiPriority w:val="9"/>
    <w:unhideWhenUsed/>
    <w:qFormat/>
    <w:rsid w:val="0095543F"/>
    <w:pPr>
      <w:outlineLvl w:val="1"/>
    </w:pPr>
    <w:rPr>
      <w:sz w:val="24"/>
      <w:szCs w:val="24"/>
    </w:rPr>
  </w:style>
  <w:style w:type="paragraph" w:styleId="Heading3">
    <w:name w:val="heading 3"/>
    <w:basedOn w:val="Heading2"/>
    <w:next w:val="Normal"/>
    <w:link w:val="Heading3Char"/>
    <w:uiPriority w:val="9"/>
    <w:semiHidden/>
    <w:unhideWhenUsed/>
    <w:qFormat/>
    <w:rsid w:val="0095543F"/>
    <w:pPr>
      <w:outlineLvl w:val="2"/>
    </w:pPr>
    <w:rPr>
      <w:sz w:val="22"/>
      <w:szCs w:val="22"/>
    </w:rPr>
  </w:style>
  <w:style w:type="paragraph" w:styleId="Heading4">
    <w:name w:val="heading 4"/>
    <w:basedOn w:val="Heading3"/>
    <w:next w:val="Normal"/>
    <w:uiPriority w:val="9"/>
    <w:semiHidden/>
    <w:unhideWhenUsed/>
    <w:qFormat/>
    <w:rsid w:val="0095543F"/>
    <w:pPr>
      <w:outlineLvl w:val="3"/>
    </w:pPr>
    <w:rPr>
      <w:sz w:val="20"/>
      <w:szCs w:val="20"/>
    </w:rPr>
  </w:style>
  <w:style w:type="paragraph" w:styleId="Heading5">
    <w:name w:val="heading 5"/>
    <w:basedOn w:val="Heading4"/>
    <w:next w:val="Normal"/>
    <w:uiPriority w:val="9"/>
    <w:semiHidden/>
    <w:unhideWhenUsed/>
    <w:qFormat/>
    <w:rsid w:val="0095543F"/>
    <w:pPr>
      <w:ind w:left="720" w:hanging="720"/>
      <w:outlineLvl w:val="4"/>
    </w:pPr>
  </w:style>
  <w:style w:type="paragraph" w:styleId="Heading6">
    <w:name w:val="heading 6"/>
    <w:basedOn w:val="Heading5"/>
    <w:next w:val="Normal"/>
    <w:uiPriority w:val="9"/>
    <w:semiHidden/>
    <w:unhideWhenUsed/>
    <w:qFormat/>
    <w:rsid w:val="0095543F"/>
    <w:pPr>
      <w:outlineLvl w:val="5"/>
    </w:pPr>
  </w:style>
  <w:style w:type="paragraph" w:styleId="Heading7">
    <w:name w:val="heading 7"/>
    <w:basedOn w:val="Heading6"/>
    <w:next w:val="Normal"/>
    <w:qFormat/>
    <w:locked/>
    <w:rsid w:val="0095543F"/>
    <w:pPr>
      <w:outlineLvl w:val="6"/>
    </w:pPr>
  </w:style>
  <w:style w:type="paragraph" w:styleId="Heading8">
    <w:name w:val="heading 8"/>
    <w:basedOn w:val="Heading7"/>
    <w:next w:val="Normal"/>
    <w:qFormat/>
    <w:locked/>
    <w:rsid w:val="0095543F"/>
    <w:pPr>
      <w:outlineLvl w:val="7"/>
    </w:pPr>
  </w:style>
  <w:style w:type="paragraph" w:styleId="Heading9">
    <w:name w:val="heading 9"/>
    <w:basedOn w:val="Heading1"/>
    <w:next w:val="Normal"/>
    <w:qFormat/>
    <w:locked/>
    <w:rsid w:val="0095543F"/>
    <w:pPr>
      <w:tabs>
        <w:tab w:val="left" w:pos="1260"/>
        <w:tab w:val="num" w:pos="1530"/>
      </w:tabs>
      <w:spacing w:after="160" w:line="280" w:lineRule="atLeast"/>
      <w:ind w:hanging="342"/>
      <w:jc w:val="both"/>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543F"/>
    <w:pPr>
      <w:spacing w:before="180"/>
      <w:outlineLvl w:val="0"/>
    </w:pPr>
    <w:rPr>
      <w:b/>
      <w:sz w:val="32"/>
    </w:rPr>
  </w:style>
  <w:style w:type="character" w:customStyle="1" w:styleId="Heading1Char">
    <w:name w:val="Heading 1 Char"/>
    <w:basedOn w:val="DefaultParagraphFont"/>
    <w:link w:val="Heading1"/>
    <w:rsid w:val="0095543F"/>
    <w:rPr>
      <w:rFonts w:ascii="Arial" w:eastAsia="Times New Roman" w:hAnsi="Arial"/>
      <w:b/>
      <w:sz w:val="28"/>
      <w:szCs w:val="28"/>
      <w:lang w:val="en-US" w:eastAsia="en-US"/>
    </w:rPr>
  </w:style>
  <w:style w:type="character" w:customStyle="1" w:styleId="Heading2Char">
    <w:name w:val="Heading 2 Char"/>
    <w:basedOn w:val="Heading1Char"/>
    <w:link w:val="Heading2"/>
    <w:rsid w:val="0095543F"/>
    <w:rPr>
      <w:rFonts w:ascii="Arial" w:eastAsia="Times New Roman" w:hAnsi="Arial"/>
      <w:b/>
      <w:sz w:val="24"/>
      <w:szCs w:val="24"/>
      <w:lang w:val="en-US" w:eastAsia="en-US"/>
    </w:rPr>
  </w:style>
  <w:style w:type="character" w:customStyle="1" w:styleId="Heading3Char">
    <w:name w:val="Heading 3 Char"/>
    <w:basedOn w:val="Heading2Char"/>
    <w:link w:val="Heading3"/>
    <w:rsid w:val="00434250"/>
    <w:rPr>
      <w:rFonts w:ascii="Arial" w:eastAsia="Times New Roman" w:hAnsi="Arial"/>
      <w:b/>
      <w:sz w:val="22"/>
      <w:szCs w:val="22"/>
      <w:lang w:val="en-US" w:eastAsia="en-US"/>
    </w:rPr>
  </w:style>
  <w:style w:type="paragraph" w:customStyle="1" w:styleId="Authors">
    <w:name w:val="Authors"/>
    <w:basedOn w:val="Normal"/>
    <w:next w:val="Heading1"/>
    <w:rsid w:val="0095543F"/>
    <w:pPr>
      <w:spacing w:before="240" w:after="80"/>
    </w:pPr>
    <w:rPr>
      <w:b/>
      <w:sz w:val="18"/>
    </w:rPr>
  </w:style>
  <w:style w:type="paragraph" w:customStyle="1" w:styleId="CalloutTitle">
    <w:name w:val="Callout Title"/>
    <w:basedOn w:val="Normal"/>
    <w:next w:val="Normal"/>
    <w:rsid w:val="0095543F"/>
    <w:pPr>
      <w:keepNext/>
      <w:spacing w:before="240"/>
    </w:pPr>
    <w:rPr>
      <w:b/>
      <w:sz w:val="22"/>
    </w:rPr>
  </w:style>
  <w:style w:type="paragraph" w:styleId="Caption">
    <w:name w:val="caption"/>
    <w:basedOn w:val="Normal"/>
    <w:next w:val="Normal"/>
    <w:qFormat/>
    <w:rsid w:val="0095543F"/>
    <w:pPr>
      <w:keepNext/>
      <w:spacing w:before="240" w:after="120"/>
    </w:pPr>
    <w:rPr>
      <w:b/>
    </w:rPr>
  </w:style>
  <w:style w:type="paragraph" w:customStyle="1" w:styleId="CellBodyL">
    <w:name w:val="CellBodyL"/>
    <w:basedOn w:val="Normal"/>
    <w:rsid w:val="0095543F"/>
    <w:pPr>
      <w:spacing w:before="0" w:after="60"/>
    </w:pPr>
    <w:rPr>
      <w:sz w:val="18"/>
    </w:rPr>
  </w:style>
  <w:style w:type="paragraph" w:customStyle="1" w:styleId="CellBodyR">
    <w:name w:val="CellBodyR"/>
    <w:basedOn w:val="CellBodyL"/>
    <w:rsid w:val="0095543F"/>
    <w:pPr>
      <w:jc w:val="right"/>
    </w:pPr>
  </w:style>
  <w:style w:type="paragraph" w:customStyle="1" w:styleId="CellBodyC">
    <w:name w:val="CellBodyC"/>
    <w:basedOn w:val="CellBodyR"/>
    <w:rsid w:val="0095543F"/>
    <w:pPr>
      <w:jc w:val="center"/>
    </w:pPr>
  </w:style>
  <w:style w:type="paragraph" w:customStyle="1" w:styleId="CellBodyL1">
    <w:name w:val="CellBodyL1"/>
    <w:basedOn w:val="CellBodyL"/>
    <w:rsid w:val="0095543F"/>
    <w:pPr>
      <w:ind w:left="240"/>
    </w:pPr>
  </w:style>
  <w:style w:type="paragraph" w:customStyle="1" w:styleId="CellBodyL2">
    <w:name w:val="CellBodyL2"/>
    <w:basedOn w:val="CellBodyL1"/>
    <w:rsid w:val="0095543F"/>
    <w:pPr>
      <w:ind w:left="480"/>
    </w:pPr>
  </w:style>
  <w:style w:type="paragraph" w:customStyle="1" w:styleId="CellBodyL3">
    <w:name w:val="CellBodyL3"/>
    <w:basedOn w:val="CellBodyL2"/>
    <w:rsid w:val="0095543F"/>
    <w:pPr>
      <w:ind w:left="720"/>
    </w:pPr>
  </w:style>
  <w:style w:type="paragraph" w:customStyle="1" w:styleId="CellBodyL4">
    <w:name w:val="CellBodyL4"/>
    <w:basedOn w:val="CellBodyL3"/>
    <w:rsid w:val="0095543F"/>
    <w:pPr>
      <w:ind w:left="960"/>
    </w:pPr>
  </w:style>
  <w:style w:type="paragraph" w:customStyle="1" w:styleId="CellHeadingL">
    <w:name w:val="CellHeadingL"/>
    <w:basedOn w:val="Normal"/>
    <w:rsid w:val="0095543F"/>
    <w:pPr>
      <w:keepNext/>
      <w:spacing w:before="0" w:after="60"/>
    </w:pPr>
    <w:rPr>
      <w:b/>
      <w:sz w:val="18"/>
    </w:rPr>
  </w:style>
  <w:style w:type="paragraph" w:customStyle="1" w:styleId="CellHeadingC">
    <w:name w:val="CellHeadingC"/>
    <w:basedOn w:val="CellHeadingL"/>
    <w:rsid w:val="0095543F"/>
    <w:pPr>
      <w:jc w:val="center"/>
    </w:pPr>
  </w:style>
  <w:style w:type="paragraph" w:customStyle="1" w:styleId="CellHeadingR">
    <w:name w:val="CellHeadingR"/>
    <w:basedOn w:val="CellHeadingL"/>
    <w:rsid w:val="0095543F"/>
    <w:pPr>
      <w:jc w:val="right"/>
    </w:pPr>
  </w:style>
  <w:style w:type="paragraph" w:customStyle="1" w:styleId="CellListBullet">
    <w:name w:val="CellListBullet"/>
    <w:basedOn w:val="Normal"/>
    <w:rsid w:val="0095543F"/>
    <w:pPr>
      <w:numPr>
        <w:numId w:val="2"/>
      </w:numPr>
      <w:spacing w:before="0" w:after="60"/>
    </w:pPr>
    <w:rPr>
      <w:sz w:val="18"/>
    </w:rPr>
  </w:style>
  <w:style w:type="paragraph" w:customStyle="1" w:styleId="CellListBullet2">
    <w:name w:val="CellListBullet2"/>
    <w:basedOn w:val="CellListBullet"/>
    <w:rsid w:val="0095543F"/>
    <w:pPr>
      <w:numPr>
        <w:ilvl w:val="1"/>
      </w:numPr>
    </w:pPr>
  </w:style>
  <w:style w:type="paragraph" w:customStyle="1" w:styleId="CellSubHeading">
    <w:name w:val="CellSubHeading"/>
    <w:basedOn w:val="CellHeadingL"/>
    <w:rsid w:val="0095543F"/>
    <w:pPr>
      <w:ind w:left="100"/>
    </w:pPr>
  </w:style>
  <w:style w:type="paragraph" w:styleId="DocumentMap">
    <w:name w:val="Document Map"/>
    <w:basedOn w:val="Normal"/>
    <w:semiHidden/>
    <w:locked/>
    <w:rsid w:val="0095543F"/>
    <w:pPr>
      <w:shd w:val="clear" w:color="auto" w:fill="000080"/>
    </w:pPr>
    <w:rPr>
      <w:rFonts w:ascii="Tahoma" w:hAnsi="Tahoma"/>
    </w:rPr>
  </w:style>
  <w:style w:type="paragraph" w:customStyle="1" w:styleId="DocumentStatus">
    <w:name w:val="Document Status"/>
    <w:basedOn w:val="Normal"/>
    <w:semiHidden/>
    <w:locked/>
    <w:rsid w:val="0095543F"/>
    <w:pPr>
      <w:pBdr>
        <w:top w:val="single" w:sz="4" w:space="12" w:color="auto"/>
        <w:bottom w:val="single" w:sz="4" w:space="12" w:color="auto"/>
      </w:pBdr>
    </w:pPr>
    <w:rPr>
      <w:b/>
      <w:sz w:val="24"/>
    </w:rPr>
  </w:style>
  <w:style w:type="paragraph" w:customStyle="1" w:styleId="DocumentNumber">
    <w:name w:val="DocumentNumber"/>
    <w:basedOn w:val="Normal"/>
    <w:semiHidden/>
    <w:locked/>
    <w:rsid w:val="0095543F"/>
    <w:pPr>
      <w:pBdr>
        <w:top w:val="single" w:sz="4" w:space="18" w:color="auto"/>
      </w:pBdr>
    </w:pPr>
  </w:style>
  <w:style w:type="character" w:styleId="FollowedHyperlink">
    <w:name w:val="FollowedHyperlink"/>
    <w:basedOn w:val="DefaultParagraphFont"/>
    <w:semiHidden/>
    <w:locked/>
    <w:rsid w:val="0095543F"/>
    <w:rPr>
      <w:color w:val="800080"/>
      <w:u w:val="single"/>
    </w:rPr>
  </w:style>
  <w:style w:type="paragraph" w:styleId="Footer">
    <w:name w:val="footer"/>
    <w:basedOn w:val="Normal"/>
    <w:semiHidden/>
    <w:locked/>
    <w:rsid w:val="0095543F"/>
    <w:pPr>
      <w:spacing w:before="0" w:after="40"/>
      <w:ind w:right="-115"/>
    </w:pPr>
    <w:rPr>
      <w:snapToGrid w:val="0"/>
      <w:sz w:val="16"/>
    </w:rPr>
  </w:style>
  <w:style w:type="paragraph" w:customStyle="1" w:styleId="Footnote">
    <w:name w:val="Footnote"/>
    <w:basedOn w:val="Normal"/>
    <w:rsid w:val="0095543F"/>
    <w:pPr>
      <w:spacing w:before="0" w:after="60"/>
    </w:pPr>
    <w:rPr>
      <w:sz w:val="16"/>
    </w:rPr>
  </w:style>
  <w:style w:type="paragraph" w:customStyle="1" w:styleId="GlossDef">
    <w:name w:val="GlossDef"/>
    <w:basedOn w:val="Normal"/>
    <w:rsid w:val="0095543F"/>
  </w:style>
  <w:style w:type="paragraph" w:customStyle="1" w:styleId="GlossTerm">
    <w:name w:val="GlossTerm"/>
    <w:basedOn w:val="Normal"/>
    <w:rsid w:val="0095543F"/>
    <w:rPr>
      <w:b/>
    </w:rPr>
  </w:style>
  <w:style w:type="paragraph" w:customStyle="1" w:styleId="Graphic">
    <w:name w:val="Graphic"/>
    <w:basedOn w:val="Normal"/>
    <w:next w:val="Normal"/>
    <w:rsid w:val="009C5662"/>
    <w:pPr>
      <w:spacing w:before="60"/>
    </w:pPr>
  </w:style>
  <w:style w:type="paragraph" w:styleId="Header">
    <w:name w:val="header"/>
    <w:basedOn w:val="Normal"/>
    <w:semiHidden/>
    <w:rsid w:val="0095543F"/>
    <w:pPr>
      <w:spacing w:before="120"/>
    </w:pPr>
    <w:rPr>
      <w:b/>
    </w:rPr>
  </w:style>
  <w:style w:type="paragraph" w:customStyle="1" w:styleId="HeaderDocNum">
    <w:name w:val="HeaderDocNum"/>
    <w:basedOn w:val="Header"/>
    <w:semiHidden/>
    <w:locked/>
    <w:rsid w:val="0095543F"/>
    <w:pPr>
      <w:jc w:val="right"/>
    </w:pPr>
  </w:style>
  <w:style w:type="paragraph" w:customStyle="1" w:styleId="HeaderPubDate">
    <w:name w:val="HeaderPubDate"/>
    <w:basedOn w:val="Normal"/>
    <w:semiHidden/>
    <w:locked/>
    <w:rsid w:val="0095543F"/>
    <w:pPr>
      <w:spacing w:before="120"/>
    </w:pPr>
    <w:rPr>
      <w:b/>
    </w:rPr>
  </w:style>
  <w:style w:type="paragraph" w:customStyle="1" w:styleId="Heading">
    <w:name w:val="Heading"/>
    <w:basedOn w:val="Normal"/>
    <w:next w:val="Normal"/>
    <w:semiHidden/>
    <w:locked/>
    <w:rsid w:val="0095543F"/>
    <w:pPr>
      <w:keepNext/>
    </w:pPr>
    <w:rPr>
      <w:b/>
      <w:sz w:val="24"/>
    </w:rPr>
  </w:style>
  <w:style w:type="paragraph" w:customStyle="1" w:styleId="Headquarters">
    <w:name w:val="Headquarters"/>
    <w:basedOn w:val="Normal"/>
    <w:semiHidden/>
    <w:locked/>
    <w:rsid w:val="0095543F"/>
    <w:rPr>
      <w:sz w:val="16"/>
    </w:rPr>
  </w:style>
  <w:style w:type="character" w:styleId="Hyperlink">
    <w:name w:val="Hyperlink"/>
    <w:basedOn w:val="DefaultParagraphFont"/>
    <w:locked/>
    <w:rsid w:val="0095543F"/>
    <w:rPr>
      <w:color w:val="0000FF"/>
      <w:u w:val="single"/>
    </w:rPr>
  </w:style>
  <w:style w:type="character" w:customStyle="1" w:styleId="InlineGraphic">
    <w:name w:val="InlineGraphic"/>
    <w:basedOn w:val="DefaultParagraphFont"/>
    <w:semiHidden/>
    <w:rsid w:val="009C5662"/>
  </w:style>
  <w:style w:type="paragraph" w:styleId="List">
    <w:name w:val="List"/>
    <w:basedOn w:val="Normal"/>
    <w:rsid w:val="0095543F"/>
    <w:pPr>
      <w:numPr>
        <w:numId w:val="3"/>
      </w:numPr>
    </w:pPr>
  </w:style>
  <w:style w:type="paragraph" w:styleId="List2">
    <w:name w:val="List 2"/>
    <w:basedOn w:val="List"/>
    <w:rsid w:val="0095543F"/>
    <w:pPr>
      <w:numPr>
        <w:ilvl w:val="1"/>
      </w:numPr>
    </w:pPr>
  </w:style>
  <w:style w:type="paragraph" w:styleId="List3">
    <w:name w:val="List 3"/>
    <w:basedOn w:val="List2"/>
    <w:rsid w:val="0095543F"/>
    <w:pPr>
      <w:numPr>
        <w:ilvl w:val="2"/>
      </w:numPr>
    </w:pPr>
  </w:style>
  <w:style w:type="paragraph" w:styleId="List4">
    <w:name w:val="List 4"/>
    <w:basedOn w:val="List3"/>
    <w:rsid w:val="0095543F"/>
    <w:pPr>
      <w:numPr>
        <w:ilvl w:val="3"/>
      </w:numPr>
    </w:pPr>
  </w:style>
  <w:style w:type="paragraph" w:styleId="ListBullet">
    <w:name w:val="List Bullet"/>
    <w:basedOn w:val="Normal"/>
    <w:link w:val="ListBulletChar"/>
    <w:rsid w:val="0095543F"/>
    <w:pPr>
      <w:numPr>
        <w:numId w:val="4"/>
      </w:numPr>
    </w:pPr>
  </w:style>
  <w:style w:type="paragraph" w:styleId="ListBullet2">
    <w:name w:val="List Bullet 2"/>
    <w:basedOn w:val="ListBullet"/>
    <w:rsid w:val="0095543F"/>
    <w:pPr>
      <w:numPr>
        <w:ilvl w:val="1"/>
      </w:numPr>
    </w:pPr>
  </w:style>
  <w:style w:type="paragraph" w:styleId="ListBullet3">
    <w:name w:val="List Bullet 3"/>
    <w:basedOn w:val="ListBullet2"/>
    <w:rsid w:val="0095543F"/>
    <w:pPr>
      <w:numPr>
        <w:ilvl w:val="2"/>
      </w:numPr>
    </w:pPr>
  </w:style>
  <w:style w:type="paragraph" w:styleId="ListBullet4">
    <w:name w:val="List Bullet 4"/>
    <w:basedOn w:val="ListBullet3"/>
    <w:rsid w:val="0095543F"/>
    <w:pPr>
      <w:numPr>
        <w:ilvl w:val="3"/>
      </w:numPr>
    </w:pPr>
  </w:style>
  <w:style w:type="paragraph" w:styleId="ListNumber">
    <w:name w:val="List Number"/>
    <w:basedOn w:val="Normal"/>
    <w:rsid w:val="0095543F"/>
    <w:pPr>
      <w:tabs>
        <w:tab w:val="num" w:pos="720"/>
      </w:tabs>
      <w:ind w:left="720" w:hanging="720"/>
    </w:pPr>
  </w:style>
  <w:style w:type="paragraph" w:styleId="ListNumber2">
    <w:name w:val="List Number 2"/>
    <w:basedOn w:val="ListNumber"/>
    <w:rsid w:val="0095543F"/>
    <w:pPr>
      <w:numPr>
        <w:ilvl w:val="1"/>
      </w:numPr>
      <w:tabs>
        <w:tab w:val="num" w:pos="720"/>
      </w:tabs>
      <w:ind w:left="720" w:hanging="720"/>
    </w:pPr>
  </w:style>
  <w:style w:type="paragraph" w:styleId="ListNumber3">
    <w:name w:val="List Number 3"/>
    <w:basedOn w:val="ListNumber2"/>
    <w:rsid w:val="0095543F"/>
    <w:pPr>
      <w:numPr>
        <w:ilvl w:val="2"/>
      </w:numPr>
      <w:tabs>
        <w:tab w:val="num" w:pos="720"/>
      </w:tabs>
      <w:ind w:left="720" w:hanging="720"/>
    </w:pPr>
  </w:style>
  <w:style w:type="paragraph" w:styleId="ListNumber4">
    <w:name w:val="List Number 4"/>
    <w:basedOn w:val="ListNumber3"/>
    <w:rsid w:val="0095543F"/>
    <w:pPr>
      <w:numPr>
        <w:ilvl w:val="3"/>
      </w:numPr>
      <w:tabs>
        <w:tab w:val="num" w:pos="720"/>
      </w:tabs>
      <w:ind w:left="720" w:hanging="720"/>
    </w:pPr>
  </w:style>
  <w:style w:type="paragraph" w:customStyle="1" w:styleId="TableofContents">
    <w:name w:val="Table of Contents"/>
    <w:basedOn w:val="Normal"/>
    <w:locked/>
    <w:rsid w:val="0095543F"/>
    <w:pPr>
      <w:keepNext/>
      <w:pBdr>
        <w:bottom w:val="single" w:sz="4" w:space="1" w:color="auto"/>
      </w:pBdr>
      <w:spacing w:before="360" w:after="240"/>
    </w:pPr>
    <w:rPr>
      <w:b/>
      <w:caps/>
      <w:sz w:val="22"/>
    </w:rPr>
  </w:style>
  <w:style w:type="paragraph" w:customStyle="1" w:styleId="ListofFigures">
    <w:name w:val="List of Figures"/>
    <w:basedOn w:val="TableofContents"/>
    <w:rsid w:val="0095543F"/>
    <w:pPr>
      <w:spacing w:before="240"/>
    </w:pPr>
  </w:style>
  <w:style w:type="paragraph" w:customStyle="1" w:styleId="ListofTables">
    <w:name w:val="List of Tables"/>
    <w:basedOn w:val="TableofContents"/>
    <w:rsid w:val="0095543F"/>
    <w:pPr>
      <w:spacing w:before="240"/>
    </w:pPr>
  </w:style>
  <w:style w:type="character" w:styleId="PageNumber">
    <w:name w:val="page number"/>
    <w:basedOn w:val="DefaultParagraphFont"/>
    <w:semiHidden/>
    <w:locked/>
    <w:rsid w:val="0095543F"/>
  </w:style>
  <w:style w:type="paragraph" w:customStyle="1" w:styleId="SectionHeader">
    <w:name w:val="Section Header"/>
    <w:basedOn w:val="Normal"/>
    <w:next w:val="Normal"/>
    <w:link w:val="SectionHeaderChar"/>
    <w:rsid w:val="0095543F"/>
    <w:pPr>
      <w:keepNext/>
      <w:pBdr>
        <w:bottom w:val="single" w:sz="4" w:space="1" w:color="auto"/>
      </w:pBdr>
      <w:spacing w:before="240" w:after="80"/>
    </w:pPr>
    <w:rPr>
      <w:b/>
      <w:sz w:val="22"/>
      <w:szCs w:val="22"/>
    </w:rPr>
  </w:style>
  <w:style w:type="paragraph" w:customStyle="1" w:styleId="RegionHQ">
    <w:name w:val="RegionHQ"/>
    <w:basedOn w:val="SectionHeader"/>
    <w:semiHidden/>
    <w:rsid w:val="0095543F"/>
    <w:pPr>
      <w:spacing w:before="600" w:after="240"/>
      <w:outlineLvl w:val="0"/>
    </w:pPr>
  </w:style>
  <w:style w:type="paragraph" w:customStyle="1" w:styleId="ResearchHeader">
    <w:name w:val="ResearchHeader"/>
    <w:basedOn w:val="Normal"/>
    <w:semiHidden/>
    <w:locked/>
    <w:rsid w:val="0095543F"/>
    <w:pPr>
      <w:spacing w:before="240"/>
      <w:jc w:val="right"/>
    </w:pPr>
    <w:rPr>
      <w:b/>
      <w:sz w:val="32"/>
    </w:rPr>
  </w:style>
  <w:style w:type="paragraph" w:customStyle="1" w:styleId="Separator">
    <w:name w:val="Separator"/>
    <w:basedOn w:val="CalloutTitle"/>
    <w:semiHidden/>
    <w:locked/>
    <w:rsid w:val="0095543F"/>
    <w:pPr>
      <w:pBdr>
        <w:bottom w:val="single" w:sz="12" w:space="1" w:color="auto"/>
      </w:pBdr>
      <w:spacing w:after="240"/>
    </w:pPr>
  </w:style>
  <w:style w:type="paragraph" w:customStyle="1" w:styleId="Source">
    <w:name w:val="Source"/>
    <w:basedOn w:val="Normal"/>
    <w:next w:val="Normal"/>
    <w:rsid w:val="0095543F"/>
    <w:pPr>
      <w:spacing w:before="0" w:after="80"/>
    </w:pPr>
    <w:rPr>
      <w:b/>
      <w:sz w:val="16"/>
    </w:rPr>
  </w:style>
  <w:style w:type="paragraph" w:customStyle="1" w:styleId="SmallHeading">
    <w:name w:val="Small Heading"/>
    <w:basedOn w:val="Normal"/>
    <w:next w:val="Normal"/>
    <w:semiHidden/>
    <w:rsid w:val="0095543F"/>
    <w:pPr>
      <w:keepNext/>
    </w:pPr>
    <w:rPr>
      <w:b/>
      <w:sz w:val="22"/>
    </w:rPr>
  </w:style>
  <w:style w:type="paragraph" w:customStyle="1" w:styleId="Summary">
    <w:name w:val="Summary"/>
    <w:basedOn w:val="Title"/>
    <w:next w:val="Normal"/>
    <w:rsid w:val="0095543F"/>
    <w:pPr>
      <w:spacing w:before="160" w:after="360"/>
    </w:pPr>
    <w:rPr>
      <w:b w:val="0"/>
      <w:sz w:val="22"/>
    </w:rPr>
  </w:style>
  <w:style w:type="table" w:styleId="TableGrid">
    <w:name w:val="Table Grid"/>
    <w:basedOn w:val="TableNormal"/>
    <w:semiHidden/>
    <w:locked/>
    <w:rsid w:val="0095543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946327"/>
    <w:pPr>
      <w:tabs>
        <w:tab w:val="left" w:pos="720"/>
        <w:tab w:val="right" w:leader="dot" w:pos="8720"/>
      </w:tabs>
      <w:spacing w:before="120"/>
    </w:pPr>
  </w:style>
  <w:style w:type="paragraph" w:styleId="TableofFigures">
    <w:name w:val="table of figures"/>
    <w:basedOn w:val="TOC1"/>
    <w:next w:val="Normal"/>
    <w:semiHidden/>
    <w:locked/>
    <w:rsid w:val="0095543F"/>
  </w:style>
  <w:style w:type="paragraph" w:customStyle="1" w:styleId="Tiny">
    <w:name w:val="Tiny"/>
    <w:basedOn w:val="Normal"/>
    <w:semiHidden/>
    <w:locked/>
    <w:rsid w:val="0095543F"/>
    <w:pPr>
      <w:spacing w:before="0"/>
    </w:pPr>
    <w:rPr>
      <w:snapToGrid w:val="0"/>
      <w:sz w:val="2"/>
    </w:rPr>
  </w:style>
  <w:style w:type="paragraph" w:styleId="TOC2">
    <w:name w:val="toc 2"/>
    <w:basedOn w:val="TOC1"/>
    <w:autoRedefine/>
    <w:uiPriority w:val="39"/>
    <w:rsid w:val="00946327"/>
    <w:pPr>
      <w:spacing w:before="0"/>
      <w:ind w:left="720"/>
    </w:pPr>
  </w:style>
  <w:style w:type="paragraph" w:styleId="TOC3">
    <w:name w:val="toc 3"/>
    <w:basedOn w:val="TOC2"/>
    <w:autoRedefine/>
    <w:rsid w:val="0095543F"/>
    <w:pPr>
      <w:ind w:left="1440"/>
    </w:pPr>
  </w:style>
  <w:style w:type="paragraph" w:styleId="TOC4">
    <w:name w:val="toc 4"/>
    <w:basedOn w:val="TOC3"/>
    <w:autoRedefine/>
    <w:semiHidden/>
    <w:rsid w:val="0095543F"/>
    <w:pPr>
      <w:ind w:left="2160"/>
    </w:pPr>
  </w:style>
  <w:style w:type="paragraph" w:customStyle="1" w:styleId="UpdateAuthors">
    <w:name w:val="UpdateAuthors"/>
    <w:basedOn w:val="Normal"/>
    <w:next w:val="Normal"/>
    <w:semiHidden/>
    <w:locked/>
    <w:rsid w:val="0095543F"/>
    <w:pPr>
      <w:keepNext/>
    </w:pPr>
    <w:rPr>
      <w:sz w:val="18"/>
    </w:rPr>
  </w:style>
  <w:style w:type="paragraph" w:customStyle="1" w:styleId="UpdatePubDate">
    <w:name w:val="UpdatePubDate"/>
    <w:basedOn w:val="Normal"/>
    <w:semiHidden/>
    <w:locked/>
    <w:rsid w:val="0095543F"/>
    <w:pPr>
      <w:keepNext/>
      <w:spacing w:after="360"/>
    </w:pPr>
    <w:rPr>
      <w:b/>
    </w:rPr>
  </w:style>
  <w:style w:type="paragraph" w:customStyle="1" w:styleId="Overview">
    <w:name w:val="Overview"/>
    <w:basedOn w:val="Normal"/>
    <w:next w:val="ListBullet"/>
    <w:rsid w:val="0095543F"/>
    <w:pPr>
      <w:keepNext/>
    </w:pPr>
    <w:rPr>
      <w:b/>
      <w:sz w:val="24"/>
    </w:rPr>
  </w:style>
  <w:style w:type="paragraph" w:customStyle="1" w:styleId="SPA">
    <w:name w:val="SPA"/>
    <w:basedOn w:val="Normal"/>
    <w:semiHidden/>
    <w:rsid w:val="00291651"/>
    <w:pPr>
      <w:keepNext/>
      <w:pBdr>
        <w:bottom w:val="single" w:sz="2" w:space="1" w:color="auto"/>
      </w:pBdr>
      <w:spacing w:before="240" w:after="80"/>
    </w:pPr>
    <w:rPr>
      <w:b/>
      <w:caps/>
      <w:sz w:val="22"/>
      <w:szCs w:val="24"/>
    </w:rPr>
  </w:style>
  <w:style w:type="paragraph" w:customStyle="1" w:styleId="Spacer">
    <w:name w:val="Spacer"/>
    <w:basedOn w:val="Normal"/>
    <w:semiHidden/>
    <w:rsid w:val="0095543F"/>
    <w:pPr>
      <w:spacing w:before="0"/>
    </w:pPr>
    <w:rPr>
      <w:sz w:val="8"/>
    </w:rPr>
  </w:style>
  <w:style w:type="paragraph" w:customStyle="1" w:styleId="DocumentTitle">
    <w:name w:val="Document Title"/>
    <w:basedOn w:val="Normal"/>
    <w:next w:val="Normal"/>
    <w:rsid w:val="00EE58A9"/>
    <w:pPr>
      <w:suppressAutoHyphens/>
      <w:overflowPunct w:val="0"/>
      <w:autoSpaceDE w:val="0"/>
      <w:spacing w:before="0"/>
      <w:jc w:val="center"/>
      <w:textAlignment w:val="baseline"/>
    </w:pPr>
    <w:rPr>
      <w:b/>
      <w:sz w:val="40"/>
      <w:lang w:eastAsia="ar-SA"/>
    </w:rPr>
  </w:style>
  <w:style w:type="paragraph" w:styleId="ListBullet5">
    <w:name w:val="List Bullet 5"/>
    <w:basedOn w:val="Normal"/>
    <w:semiHidden/>
    <w:locked/>
    <w:rsid w:val="0095543F"/>
    <w:pPr>
      <w:tabs>
        <w:tab w:val="num" w:pos="1350"/>
      </w:tabs>
      <w:ind w:left="1350" w:hanging="360"/>
    </w:pPr>
  </w:style>
  <w:style w:type="paragraph" w:styleId="ListNumber5">
    <w:name w:val="List Number 5"/>
    <w:basedOn w:val="Normal"/>
    <w:semiHidden/>
    <w:locked/>
    <w:rsid w:val="00291651"/>
    <w:pPr>
      <w:numPr>
        <w:ilvl w:val="4"/>
        <w:numId w:val="1"/>
      </w:numPr>
    </w:pPr>
  </w:style>
  <w:style w:type="paragraph" w:styleId="List5">
    <w:name w:val="List 5"/>
    <w:basedOn w:val="Normal"/>
    <w:semiHidden/>
    <w:locked/>
    <w:rsid w:val="0095543F"/>
    <w:pPr>
      <w:tabs>
        <w:tab w:val="num" w:pos="1350"/>
      </w:tabs>
      <w:ind w:left="1350" w:hanging="360"/>
    </w:pPr>
  </w:style>
  <w:style w:type="paragraph" w:customStyle="1" w:styleId="CoverClient">
    <w:name w:val="CoverClient"/>
    <w:basedOn w:val="Normal"/>
    <w:next w:val="CoverTitle"/>
    <w:rsid w:val="000B17BA"/>
    <w:pPr>
      <w:spacing w:before="0"/>
      <w:ind w:left="1430"/>
    </w:pPr>
    <w:rPr>
      <w:b/>
      <w:sz w:val="44"/>
      <w:szCs w:val="44"/>
    </w:rPr>
  </w:style>
  <w:style w:type="paragraph" w:customStyle="1" w:styleId="CoverTitle">
    <w:name w:val="CoverTitle"/>
    <w:basedOn w:val="Normal"/>
    <w:next w:val="CoverDate"/>
    <w:rsid w:val="000B17BA"/>
    <w:pPr>
      <w:spacing w:before="840"/>
      <w:ind w:left="1430"/>
    </w:pPr>
    <w:rPr>
      <w:sz w:val="36"/>
      <w:szCs w:val="36"/>
    </w:rPr>
  </w:style>
  <w:style w:type="paragraph" w:customStyle="1" w:styleId="CoverDate">
    <w:name w:val="CoverDate"/>
    <w:basedOn w:val="Normal"/>
    <w:next w:val="Normal"/>
    <w:rsid w:val="000B17BA"/>
    <w:pPr>
      <w:spacing w:before="400"/>
      <w:ind w:left="1430"/>
    </w:pPr>
  </w:style>
  <w:style w:type="paragraph" w:customStyle="1" w:styleId="Header-right-line">
    <w:name w:val="Header-right-line"/>
    <w:basedOn w:val="Header-right"/>
    <w:next w:val="Header-right"/>
    <w:rsid w:val="00C87EFB"/>
    <w:pPr>
      <w:pBdr>
        <w:bottom w:val="single" w:sz="4" w:space="1" w:color="auto"/>
      </w:pBdr>
    </w:pPr>
  </w:style>
  <w:style w:type="paragraph" w:customStyle="1" w:styleId="Header-right">
    <w:name w:val="Header-right"/>
    <w:basedOn w:val="Normal"/>
    <w:rsid w:val="00C87EFB"/>
    <w:pPr>
      <w:spacing w:before="0" w:after="20"/>
      <w:jc w:val="right"/>
    </w:pPr>
    <w:rPr>
      <w:sz w:val="16"/>
      <w:szCs w:val="16"/>
    </w:rPr>
  </w:style>
  <w:style w:type="paragraph" w:customStyle="1" w:styleId="Header-left">
    <w:name w:val="Header-left"/>
    <w:basedOn w:val="Normal"/>
    <w:rsid w:val="00C87EFB"/>
    <w:pPr>
      <w:framePr w:w="3413" w:wrap="notBeside" w:vAnchor="page" w:hAnchor="page" w:x="1441" w:y="693"/>
      <w:spacing w:before="100" w:after="20"/>
    </w:pPr>
    <w:rPr>
      <w:sz w:val="16"/>
      <w:szCs w:val="16"/>
    </w:rPr>
  </w:style>
  <w:style w:type="paragraph" w:customStyle="1" w:styleId="Footer-left">
    <w:name w:val="Footer-left"/>
    <w:basedOn w:val="Footer"/>
    <w:rsid w:val="00C87EFB"/>
    <w:pPr>
      <w:spacing w:after="0"/>
      <w:ind w:right="0"/>
    </w:pPr>
    <w:rPr>
      <w:snapToGrid/>
      <w:sz w:val="11"/>
      <w:szCs w:val="11"/>
    </w:rPr>
  </w:style>
  <w:style w:type="paragraph" w:customStyle="1" w:styleId="BPHeading1">
    <w:name w:val="BP Heading 1"/>
    <w:basedOn w:val="Heading1"/>
    <w:next w:val="Normal"/>
    <w:rsid w:val="0095543F"/>
    <w:rPr>
      <w:sz w:val="20"/>
    </w:rPr>
  </w:style>
  <w:style w:type="paragraph" w:customStyle="1" w:styleId="BPSectionHeader">
    <w:name w:val="BP Section Header"/>
    <w:basedOn w:val="CalloutTitle"/>
    <w:next w:val="Normal"/>
    <w:rsid w:val="0095543F"/>
    <w:pPr>
      <w:spacing w:before="600"/>
    </w:pPr>
  </w:style>
  <w:style w:type="paragraph" w:customStyle="1" w:styleId="Cite">
    <w:name w:val="Cite"/>
    <w:basedOn w:val="Normal"/>
    <w:rsid w:val="0095543F"/>
    <w:pPr>
      <w:jc w:val="right"/>
    </w:pPr>
  </w:style>
  <w:style w:type="paragraph" w:customStyle="1" w:styleId="Blockquote">
    <w:name w:val="Blockquote"/>
    <w:basedOn w:val="Normal"/>
    <w:next w:val="Normal"/>
    <w:rsid w:val="0095543F"/>
    <w:pPr>
      <w:ind w:left="288" w:right="288"/>
    </w:pPr>
    <w:rPr>
      <w:b/>
      <w:i/>
    </w:rPr>
  </w:style>
  <w:style w:type="paragraph" w:customStyle="1" w:styleId="InlineAttachment">
    <w:name w:val="Inline Attachment"/>
    <w:basedOn w:val="Normal"/>
    <w:next w:val="Normal"/>
    <w:rsid w:val="0095543F"/>
    <w:rPr>
      <w:b/>
    </w:rPr>
  </w:style>
  <w:style w:type="paragraph" w:customStyle="1" w:styleId="FreeSectionHeader">
    <w:name w:val="Free Section Header"/>
    <w:basedOn w:val="SectionHeader"/>
    <w:next w:val="Normal"/>
    <w:rsid w:val="0095543F"/>
  </w:style>
  <w:style w:type="paragraph" w:styleId="TOC5">
    <w:name w:val="toc 5"/>
    <w:basedOn w:val="TOC4"/>
    <w:next w:val="Normal"/>
    <w:autoRedefine/>
    <w:locked/>
    <w:rsid w:val="0095543F"/>
    <w:pPr>
      <w:ind w:left="2880"/>
    </w:pPr>
  </w:style>
  <w:style w:type="paragraph" w:customStyle="1" w:styleId="CellListNumber">
    <w:name w:val="CellListNumber"/>
    <w:basedOn w:val="CellListBullet"/>
    <w:qFormat/>
    <w:rsid w:val="0095543F"/>
    <w:pPr>
      <w:numPr>
        <w:numId w:val="0"/>
      </w:numPr>
      <w:tabs>
        <w:tab w:val="num" w:pos="720"/>
      </w:tabs>
      <w:ind w:left="720" w:hanging="720"/>
    </w:pPr>
  </w:style>
  <w:style w:type="paragraph" w:customStyle="1" w:styleId="CellListNumber2">
    <w:name w:val="CellListNumber2"/>
    <w:basedOn w:val="CellListBullet2"/>
    <w:qFormat/>
    <w:rsid w:val="0095543F"/>
    <w:pPr>
      <w:numPr>
        <w:ilvl w:val="0"/>
        <w:numId w:val="0"/>
      </w:numPr>
      <w:tabs>
        <w:tab w:val="num" w:pos="1440"/>
      </w:tabs>
      <w:ind w:left="1440" w:hanging="720"/>
    </w:pPr>
  </w:style>
  <w:style w:type="character" w:customStyle="1" w:styleId="InlineGraphic0">
    <w:name w:val="Inline Graphic"/>
    <w:basedOn w:val="DefaultParagraphFont"/>
    <w:rsid w:val="0095543F"/>
  </w:style>
  <w:style w:type="paragraph" w:customStyle="1" w:styleId="SidebarTitle">
    <w:name w:val="Sidebar Title"/>
    <w:basedOn w:val="Normal"/>
    <w:rsid w:val="0095543F"/>
    <w:pPr>
      <w:keepNext/>
    </w:pPr>
    <w:rPr>
      <w:b/>
      <w:sz w:val="22"/>
    </w:rPr>
  </w:style>
  <w:style w:type="paragraph" w:customStyle="1" w:styleId="SidebarBegin">
    <w:name w:val="Sidebar Begin"/>
    <w:basedOn w:val="Normal"/>
    <w:next w:val="Normal"/>
    <w:rsid w:val="0095543F"/>
    <w:pPr>
      <w:pBdr>
        <w:top w:val="thinThickThinSmallGap" w:sz="24" w:space="1" w:color="C4BC96"/>
      </w:pBdr>
    </w:pPr>
  </w:style>
  <w:style w:type="paragraph" w:customStyle="1" w:styleId="SidebarEnd">
    <w:name w:val="Sidebar End"/>
    <w:basedOn w:val="SidebarBegin"/>
    <w:next w:val="Normal"/>
    <w:rsid w:val="0095543F"/>
    <w:pPr>
      <w:pBdr>
        <w:top w:val="none" w:sz="0" w:space="0" w:color="auto"/>
        <w:bottom w:val="thinThickThinSmallGap" w:sz="24" w:space="1" w:color="C4BC96"/>
      </w:pBdr>
    </w:pPr>
  </w:style>
  <w:style w:type="paragraph" w:customStyle="1" w:styleId="VendorName">
    <w:name w:val="Vendor Name"/>
    <w:basedOn w:val="Heading2"/>
    <w:next w:val="Normal"/>
    <w:link w:val="VendorNameChar"/>
    <w:qFormat/>
    <w:rsid w:val="0095543F"/>
  </w:style>
  <w:style w:type="paragraph" w:customStyle="1" w:styleId="Instructions">
    <w:name w:val="Instructions"/>
    <w:basedOn w:val="Normal"/>
    <w:qFormat/>
    <w:rsid w:val="0095543F"/>
    <w:rPr>
      <w:color w:val="C00000"/>
    </w:rPr>
  </w:style>
  <w:style w:type="character" w:customStyle="1" w:styleId="VendorNameChar">
    <w:name w:val="Vendor Name Char"/>
    <w:basedOn w:val="Heading2Char"/>
    <w:link w:val="VendorName"/>
    <w:rsid w:val="0095543F"/>
    <w:rPr>
      <w:rFonts w:ascii="Arial" w:eastAsia="Times New Roman" w:hAnsi="Arial" w:cs="Arial"/>
      <w:b/>
      <w:sz w:val="24"/>
      <w:szCs w:val="24"/>
      <w:lang w:val="en-US" w:eastAsia="en-US"/>
    </w:rPr>
  </w:style>
  <w:style w:type="paragraph" w:customStyle="1" w:styleId="UseCaseName">
    <w:name w:val="Use Case Name"/>
    <w:basedOn w:val="Heading2"/>
    <w:next w:val="Normal"/>
    <w:link w:val="UseCaseNameChar"/>
    <w:qFormat/>
    <w:rsid w:val="0095543F"/>
  </w:style>
  <w:style w:type="character" w:customStyle="1" w:styleId="UseCaseNameChar">
    <w:name w:val="Use Case Name Char"/>
    <w:basedOn w:val="Heading2Char"/>
    <w:link w:val="UseCaseName"/>
    <w:rsid w:val="0095543F"/>
    <w:rPr>
      <w:rFonts w:ascii="Arial" w:eastAsia="Times New Roman" w:hAnsi="Arial"/>
      <w:b/>
      <w:sz w:val="24"/>
      <w:szCs w:val="24"/>
      <w:lang w:val="en-US" w:eastAsia="en-US"/>
    </w:rPr>
  </w:style>
  <w:style w:type="paragraph" w:customStyle="1" w:styleId="CriticalCapabilityName">
    <w:name w:val="Critical Capability Name"/>
    <w:basedOn w:val="Heading2"/>
    <w:link w:val="CriticalCapabilityNameChar"/>
    <w:qFormat/>
    <w:rsid w:val="0095543F"/>
  </w:style>
  <w:style w:type="character" w:customStyle="1" w:styleId="CriticalCapabilityNameChar">
    <w:name w:val="Critical Capability Name Char"/>
    <w:basedOn w:val="Heading2Char"/>
    <w:link w:val="CriticalCapabilityName"/>
    <w:rsid w:val="0095543F"/>
    <w:rPr>
      <w:rFonts w:ascii="Arial" w:eastAsia="Times New Roman" w:hAnsi="Arial"/>
      <w:b/>
      <w:sz w:val="24"/>
      <w:szCs w:val="24"/>
      <w:lang w:val="en-US" w:eastAsia="en-US"/>
    </w:rPr>
  </w:style>
  <w:style w:type="paragraph" w:customStyle="1" w:styleId="PeerConversationSectionHeader">
    <w:name w:val="Peer Conversation Section Header"/>
    <w:basedOn w:val="SectionHeader"/>
    <w:link w:val="PeerConversationSectionHeaderChar"/>
    <w:qFormat/>
    <w:rsid w:val="0095543F"/>
  </w:style>
  <w:style w:type="paragraph" w:customStyle="1" w:styleId="PeerConversation">
    <w:name w:val="Peer Conversation"/>
    <w:basedOn w:val="Normal"/>
    <w:link w:val="PeerConversationChar"/>
    <w:qFormat/>
    <w:rsid w:val="0095543F"/>
  </w:style>
  <w:style w:type="character" w:customStyle="1" w:styleId="PeerConversationChar">
    <w:name w:val="Peer Conversation Char"/>
    <w:basedOn w:val="DefaultParagraphFont"/>
    <w:link w:val="PeerConversation"/>
    <w:rsid w:val="0095543F"/>
    <w:rPr>
      <w:rFonts w:ascii="Arial" w:eastAsia="Times New Roman" w:hAnsi="Arial"/>
      <w:lang w:val="en-US" w:eastAsia="en-US"/>
    </w:rPr>
  </w:style>
  <w:style w:type="character" w:customStyle="1" w:styleId="SectionHeaderChar">
    <w:name w:val="Section Header Char"/>
    <w:basedOn w:val="DefaultParagraphFont"/>
    <w:link w:val="SectionHeader"/>
    <w:rsid w:val="0095543F"/>
    <w:rPr>
      <w:rFonts w:ascii="Arial" w:eastAsia="Times New Roman" w:hAnsi="Arial"/>
      <w:b/>
      <w:sz w:val="22"/>
      <w:szCs w:val="22"/>
      <w:lang w:val="en-US" w:eastAsia="en-US"/>
    </w:rPr>
  </w:style>
  <w:style w:type="character" w:customStyle="1" w:styleId="PeerConversationSectionHeaderChar">
    <w:name w:val="Peer Conversation Section Header Char"/>
    <w:basedOn w:val="SectionHeaderChar"/>
    <w:link w:val="PeerConversationSectionHeader"/>
    <w:rsid w:val="0095543F"/>
    <w:rPr>
      <w:rFonts w:ascii="Arial" w:eastAsia="Times New Roman" w:hAnsi="Arial"/>
      <w:b/>
      <w:sz w:val="22"/>
      <w:szCs w:val="22"/>
      <w:lang w:val="en-US" w:eastAsia="en-US"/>
    </w:rPr>
  </w:style>
  <w:style w:type="character" w:customStyle="1" w:styleId="ListBulletChar">
    <w:name w:val="List Bullet Char"/>
    <w:basedOn w:val="DefaultParagraphFont"/>
    <w:link w:val="ListBullet"/>
    <w:rsid w:val="0095543F"/>
    <w:rPr>
      <w:rFonts w:ascii="Arial" w:eastAsia="Times New Roman" w:hAnsi="Arial"/>
      <w:lang w:val="en-US" w:eastAsia="en-US"/>
    </w:rPr>
  </w:style>
  <w:style w:type="paragraph" w:customStyle="1" w:styleId="PeerConversationListBullet">
    <w:name w:val="Peer Conversation List Bullet"/>
    <w:basedOn w:val="ListBullet"/>
    <w:link w:val="PeerConversationListBulletChar"/>
    <w:qFormat/>
    <w:rsid w:val="0095543F"/>
    <w:pPr>
      <w:numPr>
        <w:numId w:val="0"/>
      </w:numPr>
      <w:tabs>
        <w:tab w:val="num" w:pos="720"/>
      </w:tabs>
      <w:ind w:left="806" w:hanging="720"/>
    </w:pPr>
  </w:style>
  <w:style w:type="paragraph" w:customStyle="1" w:styleId="Inquiry">
    <w:name w:val="Inquiry"/>
    <w:basedOn w:val="Normal"/>
    <w:link w:val="InquiryChar"/>
    <w:qFormat/>
    <w:rsid w:val="0095543F"/>
  </w:style>
  <w:style w:type="character" w:customStyle="1" w:styleId="InquiryChar">
    <w:name w:val="Inquiry Char"/>
    <w:basedOn w:val="DefaultParagraphFont"/>
    <w:link w:val="Inquiry"/>
    <w:rsid w:val="0095543F"/>
    <w:rPr>
      <w:rFonts w:ascii="Arial" w:eastAsia="Times New Roman" w:hAnsi="Arial"/>
      <w:lang w:val="en-US" w:eastAsia="en-US"/>
    </w:rPr>
  </w:style>
  <w:style w:type="paragraph" w:customStyle="1" w:styleId="InquiryListBullet">
    <w:name w:val="Inquiry List Bullet"/>
    <w:basedOn w:val="ListBullet"/>
    <w:link w:val="InquiryListBulletChar"/>
    <w:qFormat/>
    <w:rsid w:val="0095543F"/>
    <w:pPr>
      <w:numPr>
        <w:numId w:val="0"/>
      </w:numPr>
      <w:tabs>
        <w:tab w:val="num" w:pos="720"/>
        <w:tab w:val="num" w:pos="806"/>
      </w:tabs>
      <w:ind w:left="806" w:hanging="720"/>
    </w:pPr>
  </w:style>
  <w:style w:type="character" w:customStyle="1" w:styleId="InquiryListBulletChar">
    <w:name w:val="Inquiry List Bullet Char"/>
    <w:basedOn w:val="ListBulletChar"/>
    <w:link w:val="InquiryListBullet"/>
    <w:rsid w:val="0095543F"/>
    <w:rPr>
      <w:rFonts w:ascii="Arial" w:eastAsia="Times New Roman" w:hAnsi="Arial"/>
      <w:lang w:val="en-US" w:eastAsia="en-US"/>
    </w:rPr>
  </w:style>
  <w:style w:type="paragraph" w:customStyle="1" w:styleId="InquiryBanner">
    <w:name w:val="Inquiry Banner"/>
    <w:basedOn w:val="Normal"/>
    <w:link w:val="InquiryBannerChar"/>
    <w:qFormat/>
    <w:rsid w:val="0095543F"/>
    <w:pPr>
      <w:pBdr>
        <w:top w:val="single" w:sz="4" w:space="1" w:color="auto"/>
        <w:left w:val="single" w:sz="4" w:space="4" w:color="auto"/>
        <w:bottom w:val="single" w:sz="4" w:space="1" w:color="auto"/>
        <w:right w:val="single" w:sz="4" w:space="4" w:color="auto"/>
      </w:pBdr>
    </w:pPr>
  </w:style>
  <w:style w:type="character" w:customStyle="1" w:styleId="InquiryBannerChar">
    <w:name w:val="Inquiry Banner Char"/>
    <w:basedOn w:val="DefaultParagraphFont"/>
    <w:link w:val="InquiryBanner"/>
    <w:rsid w:val="0095543F"/>
    <w:rPr>
      <w:rFonts w:ascii="Arial" w:eastAsia="Times New Roman" w:hAnsi="Arial"/>
      <w:lang w:val="en-US" w:eastAsia="en-US"/>
    </w:rPr>
  </w:style>
  <w:style w:type="paragraph" w:styleId="ListParagraph">
    <w:name w:val="List Paragraph"/>
    <w:basedOn w:val="Normal"/>
    <w:uiPriority w:val="34"/>
    <w:qFormat/>
    <w:rsid w:val="0095543F"/>
    <w:pPr>
      <w:ind w:left="720"/>
      <w:contextualSpacing/>
    </w:pPr>
  </w:style>
  <w:style w:type="character" w:customStyle="1" w:styleId="PeerConversationListBulletChar">
    <w:name w:val="Peer Conversation List Bullet Char"/>
    <w:basedOn w:val="ListBulletChar"/>
    <w:link w:val="PeerConversationListBullet"/>
    <w:rsid w:val="0095543F"/>
    <w:rPr>
      <w:rFonts w:ascii="Arial" w:eastAsia="Times New Roman" w:hAnsi="Arial"/>
      <w:lang w:val="en-US" w:eastAsia="en-US"/>
    </w:rPr>
  </w:style>
  <w:style w:type="paragraph" w:customStyle="1" w:styleId="FeaturedGraphic">
    <w:name w:val="Featured Graphic"/>
    <w:basedOn w:val="Normal"/>
    <w:next w:val="Source"/>
    <w:link w:val="FeaturedGraphicChar"/>
    <w:qFormat/>
    <w:rsid w:val="00F140D2"/>
  </w:style>
  <w:style w:type="character" w:customStyle="1" w:styleId="FeaturedGraphicChar">
    <w:name w:val="Featured Graphic Char"/>
    <w:basedOn w:val="DefaultParagraphFont"/>
    <w:link w:val="FeaturedGraphic"/>
    <w:rsid w:val="00F140D2"/>
    <w:rPr>
      <w:rFonts w:ascii="Arial" w:eastAsia="Times New Roman" w:hAnsi="Arial"/>
      <w:lang w:val="en-US" w:eastAsia="en-US"/>
    </w:rPr>
  </w:style>
  <w:style w:type="character" w:styleId="CommentReference">
    <w:name w:val="annotation reference"/>
    <w:basedOn w:val="DefaultParagraphFont"/>
    <w:locked/>
    <w:rsid w:val="00A17751"/>
    <w:rPr>
      <w:sz w:val="16"/>
      <w:szCs w:val="16"/>
    </w:rPr>
  </w:style>
  <w:style w:type="paragraph" w:styleId="CommentText">
    <w:name w:val="annotation text"/>
    <w:basedOn w:val="Normal"/>
    <w:link w:val="CommentTextChar"/>
    <w:locked/>
    <w:rsid w:val="00A17751"/>
  </w:style>
  <w:style w:type="character" w:customStyle="1" w:styleId="CommentTextChar">
    <w:name w:val="Comment Text Char"/>
    <w:basedOn w:val="DefaultParagraphFont"/>
    <w:link w:val="CommentText"/>
    <w:rsid w:val="00A17751"/>
    <w:rPr>
      <w:rFonts w:ascii="Arial" w:eastAsia="Times New Roman" w:hAnsi="Arial"/>
      <w:lang w:val="en-US" w:eastAsia="en-US"/>
    </w:rPr>
  </w:style>
  <w:style w:type="paragraph" w:styleId="CommentSubject">
    <w:name w:val="annotation subject"/>
    <w:basedOn w:val="CommentText"/>
    <w:next w:val="CommentText"/>
    <w:link w:val="CommentSubjectChar"/>
    <w:locked/>
    <w:rsid w:val="00A17751"/>
    <w:rPr>
      <w:b/>
      <w:bCs/>
    </w:rPr>
  </w:style>
  <w:style w:type="character" w:customStyle="1" w:styleId="CommentSubjectChar">
    <w:name w:val="Comment Subject Char"/>
    <w:basedOn w:val="CommentTextChar"/>
    <w:link w:val="CommentSubject"/>
    <w:rsid w:val="00A17751"/>
    <w:rPr>
      <w:rFonts w:ascii="Arial" w:eastAsia="Times New Roman" w:hAnsi="Arial"/>
      <w:b/>
      <w:bCs/>
      <w:lang w:val="en-US" w:eastAsia="en-US"/>
    </w:rPr>
  </w:style>
  <w:style w:type="paragraph" w:styleId="BalloonText">
    <w:name w:val="Balloon Text"/>
    <w:basedOn w:val="Normal"/>
    <w:link w:val="BalloonTextChar"/>
    <w:semiHidden/>
    <w:unhideWhenUsed/>
    <w:locked/>
    <w:rsid w:val="00A17751"/>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A17751"/>
    <w:rPr>
      <w:rFonts w:ascii="Segoe UI" w:eastAsia="Times New Roman" w:hAnsi="Segoe UI" w:cs="Segoe UI"/>
      <w:sz w:val="18"/>
      <w:szCs w:val="18"/>
      <w:lang w:val="en-US" w:eastAsia="en-US"/>
    </w:rPr>
  </w:style>
  <w:style w:type="character" w:customStyle="1" w:styleId="UnresolvedMention1">
    <w:name w:val="Unresolved Mention1"/>
    <w:basedOn w:val="DefaultParagraphFont"/>
    <w:uiPriority w:val="99"/>
    <w:semiHidden/>
    <w:unhideWhenUsed/>
    <w:rsid w:val="00A17751"/>
    <w:rPr>
      <w:color w:val="605E5C"/>
      <w:shd w:val="clear" w:color="auto" w:fill="E1DFDD"/>
    </w:rPr>
  </w:style>
  <w:style w:type="paragraph" w:styleId="EndnoteText">
    <w:name w:val="endnote text"/>
    <w:basedOn w:val="Normal"/>
    <w:link w:val="EndnoteTextChar"/>
    <w:locked/>
    <w:rsid w:val="00F140D2"/>
    <w:pPr>
      <w:spacing w:before="0"/>
    </w:pPr>
  </w:style>
  <w:style w:type="character" w:customStyle="1" w:styleId="EndnoteTextChar">
    <w:name w:val="Endnote Text Char"/>
    <w:basedOn w:val="DefaultParagraphFont"/>
    <w:link w:val="EndnoteText"/>
    <w:rsid w:val="00F140D2"/>
    <w:rPr>
      <w:rFonts w:ascii="Arial" w:eastAsia="Times New Roman" w:hAnsi="Arial" w:cs="Arial"/>
      <w:lang w:val="en-US" w:eastAsia="en-US"/>
    </w:rPr>
  </w:style>
  <w:style w:type="character" w:styleId="EndnoteReference">
    <w:name w:val="endnote reference"/>
    <w:basedOn w:val="DefaultParagraphFont"/>
    <w:locked/>
    <w:rsid w:val="00F140D2"/>
    <w:rPr>
      <w:vertAlign w:val="superscript"/>
    </w:rPr>
  </w:style>
  <w:style w:type="character" w:customStyle="1" w:styleId="UnresolvedMention">
    <w:name w:val="Unresolved Mention"/>
    <w:basedOn w:val="DefaultParagraphFont"/>
    <w:uiPriority w:val="99"/>
    <w:semiHidden/>
    <w:unhideWhenUsed/>
    <w:rsid w:val="00366812"/>
    <w:rPr>
      <w:color w:val="605E5C"/>
      <w:shd w:val="clear" w:color="auto" w:fill="E1DFDD"/>
    </w:rPr>
  </w:style>
  <w:style w:type="paragraph" w:styleId="Revision">
    <w:name w:val="Revision"/>
    <w:hidden/>
    <w:uiPriority w:val="99"/>
    <w:semiHidden/>
    <w:rsid w:val="00EF7566"/>
    <w:rPr>
      <w:rFonts w:eastAsia="Times New Roman"/>
      <w:lang w:eastAsia="en-US"/>
    </w:rPr>
  </w:style>
  <w:style w:type="paragraph" w:styleId="NormalWeb">
    <w:name w:val="Normal (Web)"/>
    <w:basedOn w:val="Normal"/>
    <w:uiPriority w:val="99"/>
    <w:unhideWhenUsed/>
    <w:rsid w:val="005745BE"/>
    <w:pPr>
      <w:spacing w:before="100" w:beforeAutospacing="1" w:after="100" w:afterAutospacing="1"/>
    </w:pPr>
    <w:rPr>
      <w:rFonts w:ascii="Times New Roman" w:hAnsi="Times New Roman"/>
      <w:sz w:val="24"/>
      <w:szCs w:val="24"/>
      <w:lang w:val="en-IN"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bottom w:w="58"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tner.com/document/400833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hWwFYTCr4TZNV+9FwZGQeGSlxg==">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2215</Words>
  <Characters>12632</Characters>
  <Application>Microsoft Office Word</Application>
  <DocSecurity>0</DocSecurity>
  <Lines>105</Lines>
  <Paragraphs>29</Paragraphs>
  <ScaleCrop>false</ScaleCrop>
  <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2023-04-12T05:54:00Z</dcterms:created>
  <dcterms:modified xsi:type="dcterms:W3CDTF">2023-04-12T05:54:00Z</dcterms:modified>
</cp:coreProperties>
</file>