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FD" w:rsidRPr="00610DFD" w:rsidRDefault="00610DFD" w:rsidP="00EE133C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</w:pPr>
      <w:r w:rsidRPr="00610DFD"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  <w:t xml:space="preserve">Getting Started with </w:t>
      </w:r>
      <w:proofErr w:type="spellStart"/>
      <w:r w:rsidRPr="00610DFD"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  <w:t>BackTrack</w:t>
      </w:r>
      <w:proofErr w:type="spellEnd"/>
      <w:r w:rsidRPr="00610DFD"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  <w:t>, Your New Hacking System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In this tutorial, I will walk you through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, giving you a tour of the most salient features for the hacker-to-be.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NOTE: </w:t>
      </w:r>
      <w:proofErr w:type="spell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BackTrack</w:t>
      </w:r>
      <w:proofErr w:type="spell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Is No Longer Supported; Switch to Kali Linux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is no longer supported by the developers, so we have stopped using it as our primary hacking system here on </w:t>
      </w:r>
      <w:hyperlink r:id="rId5" w:history="1"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Null Byte</w:t>
        </w:r>
      </w:hyperlink>
      <w:r w:rsidRPr="00610DFD">
        <w:rPr>
          <w:rFonts w:ascii="Segoe UI" w:eastAsia="Times New Roman" w:hAnsi="Segoe UI" w:cs="Segoe UI"/>
          <w:sz w:val="24"/>
          <w:szCs w:val="24"/>
        </w:rPr>
        <w:t xml:space="preserve">. Instead, please check out </w:t>
      </w:r>
      <w:hyperlink r:id="rId6" w:history="1">
        <w:r w:rsidRPr="00610DF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my guide on installing Kali Linux</w:t>
        </w:r>
      </w:hyperlink>
      <w:r w:rsidRPr="00610DFD">
        <w:rPr>
          <w:rFonts w:ascii="Segoe UI" w:eastAsia="Times New Roman" w:hAnsi="Segoe UI" w:cs="Segoe UI"/>
          <w:sz w:val="24"/>
          <w:szCs w:val="24"/>
        </w:rPr>
        <w:t xml:space="preserve">, which is what we now use for most hacks in Null Byte. Of course, you can still read on below if you'd like to get a little information about what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was and how it worked.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6089904" cy="3355848"/>
            <wp:effectExtent l="0" t="0" r="6350" b="0"/>
            <wp:docPr id="8" name="Picture 8" descr="https://img.wonderhowto.com/img/72/48/63504325761466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72/48/63504325761466/0/hack-like-pro-getting-started-with-backtrack-your-new-hacking-system.w1456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04" cy="33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As you can see in the screenshot above, I've installed the most recent version of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, version 5 release 3 (generally referred to BT5r3). My install is the 64-bit version with the KDE interface, but the GNOME interface works just as well and has all the same features. I just prefer the KDE.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lastRenderedPageBreak/>
        <w:t xml:space="preserve">The </w:t>
      </w:r>
      <w:proofErr w:type="spell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BackTrack</w:t>
      </w:r>
      <w:proofErr w:type="spell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Similar to Windows start button, we have a button with the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icon in the lower left-hand corner along the lower panel.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6238875" cy="3295650"/>
            <wp:effectExtent l="0" t="0" r="9525" b="0"/>
            <wp:docPr id="7" name="Picture 7" descr="https://img.wonderhowto.com/img/24/78/63504325831495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wonderhowto.com/img/24/78/63504325831495/0/hack-like-pro-getting-started-with-backtrack-your-new-hacking-system.w1456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When you click on it, it opens up a collection of multi-nested menus just like Windows. Let's go through each of them from bottom to top.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Step 1 Leave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The first menu we come to is titled "Leave." This is where we would go when we want to shutdown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38875" cy="3276600"/>
            <wp:effectExtent l="0" t="0" r="9525" b="0"/>
            <wp:docPr id="6" name="Picture 6" descr="https://img.wonderhowto.com/img/62/63/63504325933160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wonderhowto.com/img/62/63/63504325933160/0/hack-like-pro-getting-started-with-backtrack-your-new-hacking-system.w1456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The sub-menus here are all self-explanatory.</w:t>
      </w:r>
    </w:p>
    <w:p w:rsidR="00610DFD" w:rsidRPr="00610DFD" w:rsidRDefault="00610DFD" w:rsidP="00610D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End Session</w:t>
      </w:r>
    </w:p>
    <w:p w:rsidR="00610DFD" w:rsidRPr="00610DFD" w:rsidRDefault="00610DFD" w:rsidP="00610D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Lock Screen</w:t>
      </w:r>
    </w:p>
    <w:p w:rsidR="00610DFD" w:rsidRPr="00610DFD" w:rsidRDefault="00610DFD" w:rsidP="00610D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Start a parallel session as a different user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Step 2 Utilities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We're going to skip over a few menu choices as they are not salient to our hacking tutorials, so go up to "Utilities."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38875" cy="3276600"/>
            <wp:effectExtent l="0" t="0" r="9525" b="0"/>
            <wp:docPr id="5" name="Picture 5" descr="https://img.wonderhowto.com/img/93/59/63504325995513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wonderhowto.com/img/93/59/63504325995513/0/hack-like-pro-getting-started-with-backtrack-your-new-hacking-system.w1456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Akonaditray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personal information manager)</w:t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Klipper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clipboard tool)</w:t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KWrite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(text editor similar to notepad),</w:t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Terminator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(a way of managing multiple terminals)</w:t>
      </w:r>
    </w:p>
    <w:p w:rsidR="00610DFD" w:rsidRPr="00610DFD" w:rsidRDefault="00610DFD" w:rsidP="00610DF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WBarConf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tool for managing your KDE bars)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Step 3 </w:t>
      </w:r>
      <w:proofErr w:type="gram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The</w:t>
      </w:r>
      <w:proofErr w:type="gram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System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The next menu we'll look at is titled "System," which contains applications that are crucial to the hacker. When we hover over System we see </w:t>
      </w: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Airoscript</w:t>
      </w:r>
      <w:proofErr w:type="spellEnd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-ng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and </w:t>
      </w: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Airoscript</w:t>
      </w:r>
      <w:proofErr w:type="spellEnd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-ng GTK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. These are scripts for using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Aircrack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-ng to hack wireless. I'll do a tutorial on those in the near future, so stay tuned.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38875" cy="3276600"/>
            <wp:effectExtent l="0" t="0" r="9525" b="0"/>
            <wp:docPr id="4" name="Picture 4" descr="https://img.wonderhowto.com/img/83/53/63504326052110/0/hack-like-pro-getting-started-with-backtrack-your-new-hacking-system.w1456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wonderhowto.com/img/83/53/63504326052110/0/hack-like-pro-getting-started-with-backtrack-your-new-hacking-system.w1456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We also see</w:t>
      </w:r>
    </w:p>
    <w:p w:rsidR="00610DFD" w:rsidRPr="00610DFD" w:rsidRDefault="00610DFD" w:rsidP="00610D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Dolphin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(a file manager similar to Windows Explorer)</w:t>
      </w:r>
    </w:p>
    <w:p w:rsidR="00610DFD" w:rsidRPr="00610DFD" w:rsidRDefault="00610DFD" w:rsidP="00610D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EtherApe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graphical network model)</w:t>
      </w:r>
    </w:p>
    <w:p w:rsidR="00610DFD" w:rsidRPr="00610DFD" w:rsidRDefault="00610DFD" w:rsidP="00610D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Htop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process viewer)</w:t>
      </w:r>
    </w:p>
    <w:p w:rsidR="00610DFD" w:rsidRPr="00610DFD" w:rsidRDefault="00610DFD" w:rsidP="00610DF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KinfoCenter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(an information center about your computer, i.e. CPU, memory, DMA,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etc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)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Below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KinfoCenter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we find probably the most important utility in any Linux system:</w:t>
      </w:r>
    </w:p>
    <w:p w:rsidR="00610DFD" w:rsidRPr="00610DFD" w:rsidRDefault="00610DFD" w:rsidP="00610DF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Konsole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(a terminal)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Any true hacker MUST become familiar with the terminal. For the remaining tools, we have:</w:t>
      </w:r>
    </w:p>
    <w:p w:rsidR="00610DFD" w:rsidRPr="00610DFD" w:rsidRDefault="00610DFD" w:rsidP="00610DF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KpackageKit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(download packages)</w:t>
      </w:r>
    </w:p>
    <w:p w:rsidR="00610DFD" w:rsidRPr="00610DFD" w:rsidRDefault="00610DFD" w:rsidP="00610DF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KRandRTray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(resizing windows)</w:t>
      </w:r>
    </w:p>
    <w:p w:rsidR="00610DFD" w:rsidRPr="00610DFD" w:rsidRDefault="00610DFD" w:rsidP="00610DF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System Monitor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(self-explanatory)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Step 4 </w:t>
      </w:r>
      <w:proofErr w:type="gram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The</w:t>
      </w:r>
      <w:proofErr w:type="gram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Internet Menu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Now we're going to jump up to the "Internet" menu and we can see </w:t>
      </w: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EtherApe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appears here again (it was also under "System").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29350" cy="3276600"/>
            <wp:effectExtent l="0" t="0" r="0" b="0"/>
            <wp:docPr id="3" name="Picture 3" descr="https://img.wonderhowto.com/img/54/05/63504326112030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wonderhowto.com/img/54/05/63504326112030/0/hack-like-pro-getting-started-with-backtrack-your-new-hacking-system.w1456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Also, there's:</w:t>
      </w:r>
    </w:p>
    <w:p w:rsidR="00610DFD" w:rsidRPr="00610DFD" w:rsidRDefault="00610DFD" w:rsidP="00610D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Firefox</w:t>
      </w:r>
      <w:r w:rsidRPr="00610DFD">
        <w:rPr>
          <w:rFonts w:ascii="Segoe UI" w:eastAsia="Times New Roman" w:hAnsi="Segoe UI" w:cs="Segoe UI"/>
          <w:sz w:val="24"/>
          <w:szCs w:val="24"/>
        </w:rPr>
        <w:t xml:space="preserve"> (web browser)</w:t>
      </w:r>
    </w:p>
    <w:p w:rsidR="00610DFD" w:rsidRPr="00610DFD" w:rsidRDefault="00610DFD" w:rsidP="00610D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Konqueror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(web browser)</w:t>
      </w:r>
    </w:p>
    <w:p w:rsidR="00610DFD" w:rsidRPr="00610DFD" w:rsidRDefault="00610DFD" w:rsidP="00610D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Wicd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(for connecting to Wi-Fi)</w:t>
      </w:r>
    </w:p>
    <w:p w:rsidR="00610DFD" w:rsidRPr="00610DFD" w:rsidRDefault="00610DFD" w:rsidP="00610DF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0DFD">
        <w:rPr>
          <w:rFonts w:ascii="Segoe UI" w:eastAsia="Times New Roman" w:hAnsi="Segoe UI" w:cs="Segoe UI"/>
          <w:b/>
          <w:bCs/>
          <w:sz w:val="24"/>
          <w:szCs w:val="24"/>
        </w:rPr>
        <w:t>Zenmap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(the network reconnaissance tool </w:t>
      </w:r>
      <w:proofErr w:type="spellStart"/>
      <w:r w:rsidRPr="00610DFD">
        <w:rPr>
          <w:rFonts w:ascii="Segoe UI" w:eastAsia="Times New Roman" w:hAnsi="Segoe UI" w:cs="Segoe UI"/>
          <w:i/>
          <w:iCs/>
          <w:sz w:val="24"/>
          <w:szCs w:val="24"/>
        </w:rPr>
        <w:t>nmap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overlaid with a nice GUI).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We'll be using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nmap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for target reconnaissance in a tutorial coming soon.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Step 5 </w:t>
      </w:r>
      <w:proofErr w:type="spellStart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BackTrack</w:t>
      </w:r>
      <w:proofErr w:type="spellEnd"/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!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At the very top of the menu, we find the "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" menu! This is where we'll be spending most of our time as hackers. The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menu has shortcuts to the hundreds of hacking tools in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>.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48400" cy="3324225"/>
            <wp:effectExtent l="0" t="0" r="0" b="9525"/>
            <wp:docPr id="2" name="Picture 2" descr="https://img.wonderhowto.com/img/43/17/63504326163947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wonderhowto.com/img/43/17/63504326163947/0/hack-like-pro-getting-started-with-backtrack-your-new-hacking-system.w1456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These tools are too numerous to list here, but as you can see 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BackTrack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classifies them into the following: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"Information Gathering"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"Vulnerability Assessment"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"Exploitation tools"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"Privilege Escalation"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Mainataining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Access"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"Reverse Engineering"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"RFID Tools"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"Stress Testing"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"Forensics"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"Reporting Tools"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"Services"</w:t>
      </w:r>
    </w:p>
    <w:p w:rsidR="00610DFD" w:rsidRPr="00610DFD" w:rsidRDefault="00610DFD" w:rsidP="00610DF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"Miscellaneous"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>Over the next several tutorials, we'll examine each of these set of tools.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610DFD">
        <w:rPr>
          <w:rFonts w:ascii="Segoe UI" w:eastAsia="Times New Roman" w:hAnsi="Segoe UI" w:cs="Segoe UI"/>
          <w:bCs/>
          <w:color w:val="00B050"/>
          <w:sz w:val="36"/>
          <w:szCs w:val="36"/>
        </w:rPr>
        <w:t>Step 6 Exploitation Tools</w:t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If we hover over "Exploitation Tools," those of you who have following my earlier tutorials will see some familiar territory. Exploitation Tools opens a sub-menu of numerous types </w:t>
      </w:r>
      <w:r w:rsidRPr="00610DFD">
        <w:rPr>
          <w:rFonts w:ascii="Segoe UI" w:eastAsia="Times New Roman" w:hAnsi="Segoe UI" w:cs="Segoe UI"/>
          <w:sz w:val="24"/>
          <w:szCs w:val="24"/>
        </w:rPr>
        <w:lastRenderedPageBreak/>
        <w:t>of Exploitation Tools and if we hover over "Network Exploitation" we will see my favorite tool, "</w:t>
      </w:r>
      <w:proofErr w:type="spellStart"/>
      <w:r w:rsidRPr="00610DFD">
        <w:rPr>
          <w:rFonts w:ascii="Segoe UI" w:eastAsia="Times New Roman" w:hAnsi="Segoe UI" w:cs="Segoe UI"/>
          <w:sz w:val="24"/>
          <w:szCs w:val="24"/>
        </w:rPr>
        <w:t>Metasploit</w:t>
      </w:r>
      <w:proofErr w:type="spellEnd"/>
      <w:r w:rsidRPr="00610DFD">
        <w:rPr>
          <w:rFonts w:ascii="Segoe UI" w:eastAsia="Times New Roman" w:hAnsi="Segoe UI" w:cs="Segoe UI"/>
          <w:sz w:val="24"/>
          <w:szCs w:val="24"/>
        </w:rPr>
        <w:t xml:space="preserve"> Framework."</w:t>
      </w:r>
    </w:p>
    <w:p w:rsidR="00610DFD" w:rsidRPr="00610DFD" w:rsidRDefault="00610DFD" w:rsidP="00610DFD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5961888" cy="2633472"/>
            <wp:effectExtent l="0" t="0" r="1270" b="0"/>
            <wp:docPr id="1" name="Picture 1" descr="https://img.wonderhowto.com/img/11/56/63504326211699/0/hack-like-pro-getting-started-with-backtrack-your-new-hacking-system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wonderhowto.com/img/11/56/63504326211699/0/hack-like-pro-getting-started-with-backtrack-your-new-hacking-system.w1456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8" cy="26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FD" w:rsidRPr="00610DFD" w:rsidRDefault="00610DFD" w:rsidP="00610DFD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610DFD">
        <w:rPr>
          <w:rFonts w:ascii="Segoe UI" w:eastAsia="Times New Roman" w:hAnsi="Segoe UI" w:cs="Segoe UI"/>
          <w:sz w:val="24"/>
          <w:szCs w:val="24"/>
        </w:rPr>
        <w:t xml:space="preserve">For those of you who are just getting started in hacking, </w:t>
      </w:r>
      <w:hyperlink r:id="rId23" w:history="1">
        <w:proofErr w:type="spellStart"/>
        <w:r w:rsidRPr="00610DF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Metasploit</w:t>
        </w:r>
        <w:proofErr w:type="spellEnd"/>
      </w:hyperlink>
      <w:r w:rsidRPr="00610DFD">
        <w:rPr>
          <w:rFonts w:ascii="Segoe UI" w:eastAsia="Times New Roman" w:hAnsi="Segoe UI" w:cs="Segoe UI"/>
          <w:sz w:val="24"/>
          <w:szCs w:val="24"/>
        </w:rPr>
        <w:t xml:space="preserve"> is a powerful network exploitation tool and I have </w:t>
      </w:r>
      <w:hyperlink r:id="rId24" w:history="1"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a number </w:t>
        </w:r>
        <w:proofErr w:type="spellStart"/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Metasploit</w:t>
        </w:r>
        <w:proofErr w:type="spellEnd"/>
        <w:r w:rsidRPr="00610DF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tutorials here</w:t>
        </w:r>
      </w:hyperlink>
      <w:r w:rsidRPr="00610DFD">
        <w:rPr>
          <w:rFonts w:ascii="Segoe UI" w:eastAsia="Times New Roman" w:hAnsi="Segoe UI" w:cs="Segoe UI"/>
          <w:sz w:val="24"/>
          <w:szCs w:val="24"/>
        </w:rPr>
        <w:t>, so take a look at them if you aspire to become an expert hacker.</w:t>
      </w:r>
    </w:p>
    <w:p w:rsidR="005367AA" w:rsidRPr="00610DFD" w:rsidRDefault="005367AA" w:rsidP="00610DFD">
      <w:pPr>
        <w:jc w:val="both"/>
        <w:rPr>
          <w:rFonts w:ascii="Segoe UI" w:hAnsi="Segoe UI" w:cs="Segoe UI"/>
        </w:rPr>
      </w:pPr>
      <w:bookmarkStart w:id="0" w:name="_GoBack"/>
      <w:bookmarkEnd w:id="0"/>
    </w:p>
    <w:sectPr w:rsidR="005367AA" w:rsidRPr="0061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778"/>
    <w:multiLevelType w:val="multilevel"/>
    <w:tmpl w:val="31C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7765"/>
    <w:multiLevelType w:val="multilevel"/>
    <w:tmpl w:val="6214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76CA"/>
    <w:multiLevelType w:val="multilevel"/>
    <w:tmpl w:val="EBA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96CA3"/>
    <w:multiLevelType w:val="multilevel"/>
    <w:tmpl w:val="EDD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B7D8E"/>
    <w:multiLevelType w:val="multilevel"/>
    <w:tmpl w:val="295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40552"/>
    <w:multiLevelType w:val="multilevel"/>
    <w:tmpl w:val="AC80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5252B"/>
    <w:multiLevelType w:val="multilevel"/>
    <w:tmpl w:val="181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451A9"/>
    <w:multiLevelType w:val="multilevel"/>
    <w:tmpl w:val="211A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F1"/>
    <w:rsid w:val="005367AA"/>
    <w:rsid w:val="00610DFD"/>
    <w:rsid w:val="00CD0CF1"/>
    <w:rsid w:val="00E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804F4-6AEC-4A05-9B2D-B029BAA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0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D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0D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10DFD"/>
    <w:rPr>
      <w:color w:val="0000FF"/>
      <w:u w:val="single"/>
    </w:rPr>
  </w:style>
  <w:style w:type="character" w:customStyle="1" w:styleId="series">
    <w:name w:val="series"/>
    <w:basedOn w:val="DefaultParagraphFont"/>
    <w:rsid w:val="00610DFD"/>
  </w:style>
  <w:style w:type="character" w:styleId="Strong">
    <w:name w:val="Strong"/>
    <w:basedOn w:val="DefaultParagraphFont"/>
    <w:uiPriority w:val="22"/>
    <w:qFormat/>
    <w:rsid w:val="00610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label">
    <w:name w:val="margin-label"/>
    <w:basedOn w:val="DefaultParagraphFont"/>
    <w:rsid w:val="00610DFD"/>
  </w:style>
  <w:style w:type="character" w:styleId="Emphasis">
    <w:name w:val="Emphasis"/>
    <w:basedOn w:val="DefaultParagraphFont"/>
    <w:uiPriority w:val="20"/>
    <w:qFormat/>
    <w:rsid w:val="00610D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5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0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7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8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7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2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45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mg.wonderhowto.com/img/original/93/59/63504325995513/0/635043259955139359.jpg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mg.wonderhowto.com/img/original/11/56/63504326211699/0/635043262116991156.jpg" TargetMode="External"/><Relationship Id="rId7" Type="http://schemas.openxmlformats.org/officeDocument/2006/relationships/hyperlink" Target="https://img.wonderhowto.com/img/original/72/48/63504325761466/0/635043257614667248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img.wonderhowto.com/img/original/54/05/63504326112030/0/635043261120305405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null-byte.wonderhowto.com/how-to/hack-like-pro-getting-started-with-kali-your-new-hacking-system-0151631/" TargetMode="External"/><Relationship Id="rId11" Type="http://schemas.openxmlformats.org/officeDocument/2006/relationships/hyperlink" Target="https://img.wonderhowto.com/img/original/62/63/63504325933160/0/635043259331606263.jpg" TargetMode="External"/><Relationship Id="rId24" Type="http://schemas.openxmlformats.org/officeDocument/2006/relationships/hyperlink" Target="https://www.wonderhowto.com/" TargetMode="External"/><Relationship Id="rId5" Type="http://schemas.openxmlformats.org/officeDocument/2006/relationships/hyperlink" Target="https://null-byte.wonderhowto.com/" TargetMode="External"/><Relationship Id="rId15" Type="http://schemas.openxmlformats.org/officeDocument/2006/relationships/hyperlink" Target="https://img.wonderhowto.com/img/original/83/53/63504326052110/0/635043260521108353.jpg" TargetMode="External"/><Relationship Id="rId23" Type="http://schemas.openxmlformats.org/officeDocument/2006/relationships/hyperlink" Target="https://null-byte.wonderhowto.com/how-to/hack-like-pro-getting-started-with-metasploit-0134442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img.wonderhowto.com/img/original/43/17/63504326163947/0/63504326163947431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wonderhowto.com/img/original/24/78/63504325831495/0/635043258314952478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</dc:creator>
  <cp:keywords/>
  <dc:description/>
  <cp:lastModifiedBy>Gopala Krishna</cp:lastModifiedBy>
  <cp:revision>3</cp:revision>
  <dcterms:created xsi:type="dcterms:W3CDTF">2019-03-15T07:44:00Z</dcterms:created>
  <dcterms:modified xsi:type="dcterms:W3CDTF">2019-03-22T20:50:00Z</dcterms:modified>
</cp:coreProperties>
</file>