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2vku6f6kr8w3" w:id="0"/>
      <w:bookmarkEnd w:id="0"/>
      <w:r w:rsidDel="00000000" w:rsidR="00000000" w:rsidRPr="00000000">
        <w:rPr>
          <w:b w:val="1"/>
          <w:bCs w:val="1"/>
          <w:color w:val="000000"/>
          <w:sz w:val="26"/>
          <w:szCs w:val="26"/>
          <w:rtl w:val="0"/>
        </w:rPr>
        <w:t xml:space="preserve">Electrolyte Imbalance in Febrile Children: A Comprehensive Guide</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nh7x0w8sf3pu" w:id="1"/>
      <w:bookmarkEnd w:id="1"/>
      <w:r w:rsidDel="00000000" w:rsidR="00000000" w:rsidRPr="00000000">
        <w:rPr>
          <w:b w:val="1"/>
          <w:bCs w:val="1"/>
          <w:color w:val="000000"/>
          <w:sz w:val="22"/>
          <w:szCs w:val="22"/>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Electrolyte imbalance, particularly </w:t>
      </w:r>
      <w:r w:rsidDel="00000000" w:rsidR="00000000" w:rsidRPr="00000000">
        <w:rPr>
          <w:b w:val="1"/>
          <w:bCs w:val="1"/>
          <w:rtl w:val="0"/>
        </w:rPr>
        <w:t xml:space="preserve">hyponatremia</w:t>
      </w:r>
      <w:r w:rsidDel="00000000" w:rsidR="00000000" w:rsidRPr="00000000">
        <w:rPr>
          <w:rtl w:val="0"/>
        </w:rPr>
        <w:t xml:space="preserve">, is a significant concern in febrile children, as it can lead to severe neurological consequences, including seizures. This article aims to provide an in-depth review of </w:t>
      </w:r>
      <w:r w:rsidDel="00000000" w:rsidR="00000000" w:rsidRPr="00000000">
        <w:rPr>
          <w:b w:val="1"/>
          <w:bCs w:val="1"/>
          <w:rtl w:val="0"/>
        </w:rPr>
        <w:t xml:space="preserve">subclinical hyponatremia</w:t>
      </w:r>
      <w:r w:rsidDel="00000000" w:rsidR="00000000" w:rsidRPr="00000000">
        <w:rPr>
          <w:rtl w:val="0"/>
        </w:rPr>
        <w:t xml:space="preserve"> in febrile children, drawing insights from Dr. Bhavana Lakhkar’s lecture. It will cover the pathophysiology, prevalence, clinical significance, diagnostic strategies, management protocols, and prevention methods, offering guidance for healthcare professionals who were unable to attend the session.</w:t>
      </w:r>
    </w:p>
    <w:p w:rsidR="00000000" w:rsidDel="00000000" w:rsidP="00000000" w:rsidRDefault="00000000" w:rsidRPr="00000000" w14:paraId="00000004">
      <w:pPr>
        <w:pStyle w:val="Heading4"/>
        <w:keepNext w:val="0"/>
        <w:keepLines w:val="0"/>
        <w:spacing w:after="40" w:before="240" w:lineRule="auto"/>
        <w:rPr>
          <w:b w:val="1"/>
          <w:bCs w:val="1"/>
          <w:color w:val="000000"/>
          <w:sz w:val="22"/>
          <w:szCs w:val="22"/>
        </w:rPr>
      </w:pPr>
      <w:bookmarkStart w:colFirst="0" w:colLast="0" w:name="_wftl3xg08vif" w:id="2"/>
      <w:bookmarkEnd w:id="2"/>
      <w:r w:rsidDel="00000000" w:rsidR="00000000" w:rsidRPr="00000000">
        <w:rPr>
          <w:b w:val="1"/>
          <w:bCs w:val="1"/>
          <w:color w:val="000000"/>
          <w:sz w:val="22"/>
          <w:szCs w:val="22"/>
          <w:rtl w:val="0"/>
        </w:rPr>
        <w:t xml:space="preserve">The Connection Between Fever and Electrolyte Imbalance</w:t>
      </w:r>
    </w:p>
    <w:p w:rsidR="00000000" w:rsidDel="00000000" w:rsidP="00000000" w:rsidRDefault="00000000" w:rsidRPr="00000000" w14:paraId="00000005">
      <w:pPr>
        <w:spacing w:after="240" w:before="240" w:lineRule="auto"/>
        <w:rPr/>
      </w:pPr>
      <w:r w:rsidDel="00000000" w:rsidR="00000000" w:rsidRPr="00000000">
        <w:rPr>
          <w:rtl w:val="0"/>
        </w:rPr>
        <w:t xml:space="preserve">Fever often triggers physiological responses that can affect fluid and electrolyte balance, particularly </w:t>
      </w:r>
      <w:r w:rsidDel="00000000" w:rsidR="00000000" w:rsidRPr="00000000">
        <w:rPr>
          <w:b w:val="1"/>
          <w:bCs w:val="1"/>
          <w:rtl w:val="0"/>
        </w:rPr>
        <w:t xml:space="preserve">sodium levels</w:t>
      </w:r>
      <w:r w:rsidDel="00000000" w:rsidR="00000000" w:rsidRPr="00000000">
        <w:rPr>
          <w:rtl w:val="0"/>
        </w:rPr>
        <w:t xml:space="preserve">. Understanding the relationship between fever, sodium regulation, and electrolyte disturbances is crucial for the early recognition and management of potential complications.</w:t>
      </w:r>
    </w:p>
    <w:p w:rsidR="00000000" w:rsidDel="00000000" w:rsidP="00000000" w:rsidRDefault="00000000" w:rsidRPr="00000000" w14:paraId="00000006">
      <w:pPr>
        <w:numPr>
          <w:ilvl w:val="0"/>
          <w:numId w:val="8"/>
        </w:numPr>
        <w:spacing w:after="0" w:afterAutospacing="0" w:before="240" w:lineRule="auto"/>
        <w:ind w:left="720" w:hanging="360"/>
      </w:pPr>
      <w:r w:rsidDel="00000000" w:rsidR="00000000" w:rsidRPr="00000000">
        <w:rPr>
          <w:b w:val="1"/>
          <w:bCs w:val="1"/>
          <w:rtl w:val="0"/>
        </w:rPr>
        <w:t xml:space="preserve">Non-Osmotic Diuresis and ADH Secretion</w:t>
      </w:r>
      <w:r w:rsidDel="00000000" w:rsidR="00000000" w:rsidRPr="00000000">
        <w:rPr>
          <w:rtl w:val="0"/>
        </w:rPr>
        <w:t xml:space="preserve">: Fever leads to </w:t>
      </w:r>
      <w:r w:rsidDel="00000000" w:rsidR="00000000" w:rsidRPr="00000000">
        <w:rPr>
          <w:b w:val="1"/>
          <w:bCs w:val="1"/>
          <w:rtl w:val="0"/>
        </w:rPr>
        <w:t xml:space="preserve">non-osmotic diuresis</w:t>
      </w:r>
      <w:r w:rsidDel="00000000" w:rsidR="00000000" w:rsidRPr="00000000">
        <w:rPr>
          <w:rtl w:val="0"/>
        </w:rPr>
        <w:t xml:space="preserve">, where the kidneys excrete large volumes of water independent of osmotic pressure. At the same time, fever stimulates the </w:t>
      </w:r>
      <w:r w:rsidDel="00000000" w:rsidR="00000000" w:rsidRPr="00000000">
        <w:rPr>
          <w:b w:val="1"/>
          <w:bCs w:val="1"/>
          <w:rtl w:val="0"/>
        </w:rPr>
        <w:t xml:space="preserve">antidiuretic hormone (ADH)</w:t>
      </w:r>
      <w:r w:rsidDel="00000000" w:rsidR="00000000" w:rsidRPr="00000000">
        <w:rPr>
          <w:rtl w:val="0"/>
        </w:rPr>
        <w:t xml:space="preserve"> secretion, leading to water retention in the body. This water retention can dilute serum sodium levels, resulting in </w:t>
      </w:r>
      <w:r w:rsidDel="00000000" w:rsidR="00000000" w:rsidRPr="00000000">
        <w:rPr>
          <w:b w:val="1"/>
          <w:bCs w:val="1"/>
          <w:rtl w:val="0"/>
        </w:rPr>
        <w:t xml:space="preserve">dilutional hyponatremia</w:t>
      </w:r>
      <w:r w:rsidDel="00000000" w:rsidR="00000000" w:rsidRPr="00000000">
        <w:rPr>
          <w:rtl w:val="0"/>
        </w:rPr>
        <w:t xml:space="preserve">.</w:t>
        <w:br w:type="textWrapping"/>
      </w:r>
    </w:p>
    <w:p w:rsidR="00000000" w:rsidDel="00000000" w:rsidP="00000000" w:rsidRDefault="00000000" w:rsidRPr="00000000" w14:paraId="00000007">
      <w:pPr>
        <w:numPr>
          <w:ilvl w:val="0"/>
          <w:numId w:val="8"/>
        </w:numPr>
        <w:spacing w:after="0" w:afterAutospacing="0" w:before="0" w:beforeAutospacing="0" w:lineRule="auto"/>
        <w:ind w:left="720" w:hanging="360"/>
      </w:pPr>
      <w:r w:rsidDel="00000000" w:rsidR="00000000" w:rsidRPr="00000000">
        <w:rPr>
          <w:b w:val="1"/>
          <w:bCs w:val="1"/>
          <w:rtl w:val="0"/>
        </w:rPr>
        <w:t xml:space="preserve">Inverse Relationship Between Temperature and Sodium</w:t>
      </w:r>
      <w:r w:rsidDel="00000000" w:rsidR="00000000" w:rsidRPr="00000000">
        <w:rPr>
          <w:rtl w:val="0"/>
        </w:rPr>
        <w:t xml:space="preserve">: As body temperature rises, serum sodium levels typically fall. For instance:</w:t>
        <w:br w:type="textWrapping"/>
      </w:r>
    </w:p>
    <w:p w:rsidR="00000000" w:rsidDel="00000000" w:rsidP="00000000" w:rsidRDefault="00000000" w:rsidRPr="00000000" w14:paraId="00000008">
      <w:pPr>
        <w:numPr>
          <w:ilvl w:val="1"/>
          <w:numId w:val="8"/>
        </w:numPr>
        <w:spacing w:after="0" w:afterAutospacing="0" w:before="0" w:beforeAutospacing="0" w:lineRule="auto"/>
        <w:ind w:left="1440" w:hanging="360"/>
      </w:pPr>
      <w:r w:rsidDel="00000000" w:rsidR="00000000" w:rsidRPr="00000000">
        <w:rPr>
          <w:b w:val="1"/>
          <w:bCs w:val="1"/>
          <w:rtl w:val="0"/>
        </w:rPr>
        <w:t xml:space="preserve">Above 39°C</w:t>
      </w:r>
      <w:r w:rsidDel="00000000" w:rsidR="00000000" w:rsidRPr="00000000">
        <w:rPr>
          <w:rtl w:val="0"/>
        </w:rPr>
        <w:t xml:space="preserve">, children exhibit an average serum sodium level of </w:t>
      </w:r>
      <w:r w:rsidDel="00000000" w:rsidR="00000000" w:rsidRPr="00000000">
        <w:rPr>
          <w:b w:val="1"/>
          <w:bCs w:val="1"/>
          <w:rtl w:val="0"/>
        </w:rPr>
        <w:t xml:space="preserve">134.6 mmol/L</w:t>
      </w:r>
      <w:r w:rsidDel="00000000" w:rsidR="00000000" w:rsidRPr="00000000">
        <w:rPr>
          <w:rtl w:val="0"/>
        </w:rPr>
        <w:t xml:space="preserve">.</w:t>
        <w:br w:type="textWrapping"/>
      </w:r>
    </w:p>
    <w:p w:rsidR="00000000" w:rsidDel="00000000" w:rsidP="00000000" w:rsidRDefault="00000000" w:rsidRPr="00000000" w14:paraId="00000009">
      <w:pPr>
        <w:numPr>
          <w:ilvl w:val="1"/>
          <w:numId w:val="8"/>
        </w:numPr>
        <w:spacing w:after="240" w:before="0" w:beforeAutospacing="0" w:lineRule="auto"/>
        <w:ind w:left="1440" w:hanging="360"/>
      </w:pPr>
      <w:r w:rsidDel="00000000" w:rsidR="00000000" w:rsidRPr="00000000">
        <w:rPr>
          <w:b w:val="1"/>
          <w:bCs w:val="1"/>
          <w:rtl w:val="0"/>
        </w:rPr>
        <w:t xml:space="preserve">Afebrile children</w:t>
      </w:r>
      <w:r w:rsidDel="00000000" w:rsidR="00000000" w:rsidRPr="00000000">
        <w:rPr>
          <w:rtl w:val="0"/>
        </w:rPr>
        <w:t xml:space="preserve"> have an average serum sodium level of </w:t>
      </w:r>
      <w:r w:rsidDel="00000000" w:rsidR="00000000" w:rsidRPr="00000000">
        <w:rPr>
          <w:b w:val="1"/>
          <w:bCs w:val="1"/>
          <w:rtl w:val="0"/>
        </w:rPr>
        <w:t xml:space="preserve">138.5 mmol/L</w:t>
      </w:r>
      <w:r w:rsidDel="00000000" w:rsidR="00000000" w:rsidRPr="00000000">
        <w:rPr>
          <w:rtl w:val="0"/>
        </w:rPr>
        <w:t xml:space="preserve">.</w:t>
        <w:br w:type="textWrapping"/>
      </w:r>
    </w:p>
    <w:p w:rsidR="00000000" w:rsidDel="00000000" w:rsidP="00000000" w:rsidRDefault="00000000" w:rsidRPr="00000000" w14:paraId="0000000A">
      <w:pPr>
        <w:spacing w:after="240" w:before="240" w:lineRule="auto"/>
        <w:rPr/>
      </w:pPr>
      <w:r w:rsidDel="00000000" w:rsidR="00000000" w:rsidRPr="00000000">
        <w:rPr>
          <w:rtl w:val="0"/>
        </w:rPr>
        <w:t xml:space="preserve">This inverse relationship is critical in understanding why febrile children are at increased risk for electrolyte imbalances.</w:t>
      </w:r>
    </w:p>
    <w:p w:rsidR="00000000" w:rsidDel="00000000" w:rsidP="00000000" w:rsidRDefault="00000000" w:rsidRPr="00000000" w14:paraId="0000000B">
      <w:pPr>
        <w:pStyle w:val="Heading4"/>
        <w:keepNext w:val="0"/>
        <w:keepLines w:val="0"/>
        <w:spacing w:after="40" w:before="240" w:lineRule="auto"/>
        <w:rPr>
          <w:b w:val="1"/>
          <w:bCs w:val="1"/>
          <w:color w:val="000000"/>
          <w:sz w:val="22"/>
          <w:szCs w:val="22"/>
        </w:rPr>
      </w:pPr>
      <w:bookmarkStart w:colFirst="0" w:colLast="0" w:name="_4c6u8vcfnisq" w:id="3"/>
      <w:bookmarkEnd w:id="3"/>
      <w:r w:rsidDel="00000000" w:rsidR="00000000" w:rsidRPr="00000000">
        <w:rPr>
          <w:b w:val="1"/>
          <w:bCs w:val="1"/>
          <w:color w:val="000000"/>
          <w:sz w:val="22"/>
          <w:szCs w:val="22"/>
          <w:rtl w:val="0"/>
        </w:rPr>
        <w:t xml:space="preserve">Subclinical Hyponatremia: A Hidden Risk</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Subclinical hyponatremia</w:t>
      </w:r>
      <w:r w:rsidDel="00000000" w:rsidR="00000000" w:rsidRPr="00000000">
        <w:rPr>
          <w:rtl w:val="0"/>
        </w:rPr>
        <w:t xml:space="preserve"> refers to a mild decrease in sodium levels, typically ranging between </w:t>
      </w:r>
      <w:r w:rsidDel="00000000" w:rsidR="00000000" w:rsidRPr="00000000">
        <w:rPr>
          <w:b w:val="1"/>
          <w:bCs w:val="1"/>
          <w:rtl w:val="0"/>
        </w:rPr>
        <w:t xml:space="preserve">131-134 mmol/L</w:t>
      </w:r>
      <w:r w:rsidDel="00000000" w:rsidR="00000000" w:rsidRPr="00000000">
        <w:rPr>
          <w:rtl w:val="0"/>
        </w:rPr>
        <w:t xml:space="preserve">, that often does not present with obvious symptoms. However, even mild reductions in sodium levels can predispose children to </w:t>
      </w:r>
      <w:r w:rsidDel="00000000" w:rsidR="00000000" w:rsidRPr="00000000">
        <w:rPr>
          <w:b w:val="1"/>
          <w:bCs w:val="1"/>
          <w:rtl w:val="0"/>
        </w:rPr>
        <w:t xml:space="preserve">neurological complications</w:t>
      </w:r>
      <w:r w:rsidDel="00000000" w:rsidR="00000000" w:rsidRPr="00000000">
        <w:rPr>
          <w:rtl w:val="0"/>
        </w:rPr>
        <w:t xml:space="preserve">, including </w:t>
      </w:r>
      <w:r w:rsidDel="00000000" w:rsidR="00000000" w:rsidRPr="00000000">
        <w:rPr>
          <w:b w:val="1"/>
          <w:bCs w:val="1"/>
          <w:rtl w:val="0"/>
        </w:rPr>
        <w:t xml:space="preserve">seizures</w:t>
      </w:r>
      <w:r w:rsidDel="00000000" w:rsidR="00000000" w:rsidRPr="00000000">
        <w:rPr>
          <w:rtl w:val="0"/>
        </w:rPr>
        <w:t xml:space="preserve">, if not detected and managed promptly.</w:t>
      </w:r>
    </w:p>
    <w:p w:rsidR="00000000" w:rsidDel="00000000" w:rsidP="00000000" w:rsidRDefault="00000000" w:rsidRPr="00000000" w14:paraId="0000000D">
      <w:pPr>
        <w:numPr>
          <w:ilvl w:val="0"/>
          <w:numId w:val="1"/>
        </w:numPr>
        <w:spacing w:after="240" w:before="240" w:lineRule="auto"/>
        <w:ind w:left="720" w:hanging="360"/>
      </w:pPr>
      <w:r w:rsidDel="00000000" w:rsidR="00000000" w:rsidRPr="00000000">
        <w:rPr>
          <w:b w:val="1"/>
          <w:bCs w:val="1"/>
          <w:rtl w:val="0"/>
        </w:rPr>
        <w:t xml:space="preserve">Neurological Complications</w:t>
      </w:r>
      <w:r w:rsidDel="00000000" w:rsidR="00000000" w:rsidRPr="00000000">
        <w:rPr>
          <w:rtl w:val="0"/>
        </w:rPr>
        <w:t xml:space="preserve">: Although subclinical hyponatremia may not present with overt symptoms, it can be a precursor to severe neurological events, especially if the condition worsens. Seizures are the most significant risk, and the threshold for seizure activity can lower even with mild hyponatremia.</w:t>
        <w:br w:type="textWrapping"/>
      </w:r>
    </w:p>
    <w:p w:rsidR="00000000" w:rsidDel="00000000" w:rsidP="00000000" w:rsidRDefault="00000000" w:rsidRPr="00000000" w14:paraId="0000000E">
      <w:pPr>
        <w:pStyle w:val="Heading4"/>
        <w:keepNext w:val="0"/>
        <w:keepLines w:val="0"/>
        <w:spacing w:after="40" w:before="240" w:lineRule="auto"/>
        <w:rPr>
          <w:b w:val="1"/>
          <w:bCs w:val="1"/>
          <w:color w:val="000000"/>
          <w:sz w:val="22"/>
          <w:szCs w:val="22"/>
        </w:rPr>
      </w:pPr>
      <w:bookmarkStart w:colFirst="0" w:colLast="0" w:name="_j9yip92s5rov" w:id="4"/>
      <w:bookmarkEnd w:id="4"/>
      <w:r w:rsidDel="00000000" w:rsidR="00000000" w:rsidRPr="00000000">
        <w:rPr>
          <w:b w:val="1"/>
          <w:bCs w:val="1"/>
          <w:color w:val="000000"/>
          <w:sz w:val="22"/>
          <w:szCs w:val="22"/>
          <w:rtl w:val="0"/>
        </w:rPr>
        <w:t xml:space="preserve">Pathophysiology of Hyponatremia in Fever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drawing>
          <wp:inline distB="114300" distT="114300" distL="114300" distR="114300">
            <wp:extent cx="4619625"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19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The pathophysiology of </w:t>
      </w:r>
      <w:r w:rsidDel="00000000" w:rsidR="00000000" w:rsidRPr="00000000">
        <w:rPr>
          <w:b w:val="1"/>
          <w:bCs w:val="1"/>
          <w:rtl w:val="0"/>
        </w:rPr>
        <w:t xml:space="preserve">fever-related hyponatremia</w:t>
      </w:r>
      <w:r w:rsidDel="00000000" w:rsidR="00000000" w:rsidRPr="00000000">
        <w:rPr>
          <w:rtl w:val="0"/>
        </w:rPr>
        <w:t xml:space="preserve"> involves a combination of hormonal, metabolic, and inflammatory responses:</w:t>
      </w:r>
    </w:p>
    <w:p w:rsidR="00000000" w:rsidDel="00000000" w:rsidP="00000000" w:rsidRDefault="00000000" w:rsidRPr="00000000" w14:paraId="00000012">
      <w:pPr>
        <w:numPr>
          <w:ilvl w:val="0"/>
          <w:numId w:val="2"/>
        </w:numPr>
        <w:spacing w:after="0" w:afterAutospacing="0" w:before="240" w:lineRule="auto"/>
        <w:ind w:left="720" w:hanging="360"/>
      </w:pPr>
      <w:r w:rsidDel="00000000" w:rsidR="00000000" w:rsidRPr="00000000">
        <w:rPr>
          <w:b w:val="1"/>
          <w:bCs w:val="1"/>
          <w:rtl w:val="0"/>
        </w:rPr>
        <w:t xml:space="preserve">Non-Osmotic ADH Secretion</w:t>
      </w:r>
      <w:r w:rsidDel="00000000" w:rsidR="00000000" w:rsidRPr="00000000">
        <w:rPr>
          <w:rtl w:val="0"/>
        </w:rPr>
        <w:t xml:space="preserve">: Fever, pain, nausea, and vomiting trigger the release of ADH, leading to reduced excretion of free water. This results in dilution of sodium levels in the blood (dilutional hyponatremia).</w:t>
        <w:br w:type="textWrapping"/>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SIADH-Like Mechanism</w:t>
      </w:r>
      <w:r w:rsidDel="00000000" w:rsidR="00000000" w:rsidRPr="00000000">
        <w:rPr>
          <w:rtl w:val="0"/>
        </w:rPr>
        <w:t xml:space="preserve">: The body’s response to fever often mimics the effects of </w:t>
      </w:r>
      <w:r w:rsidDel="00000000" w:rsidR="00000000" w:rsidRPr="00000000">
        <w:rPr>
          <w:b w:val="1"/>
          <w:bCs w:val="1"/>
          <w:rtl w:val="0"/>
        </w:rPr>
        <w:t xml:space="preserve">Syndrome of Inappropriate Antidiuretic Hormone Secretion (SIADH)</w:t>
      </w:r>
      <w:r w:rsidDel="00000000" w:rsidR="00000000" w:rsidRPr="00000000">
        <w:rPr>
          <w:rtl w:val="0"/>
        </w:rPr>
        <w:t xml:space="preserve">, which involves inappropriate water retention without compensatory sodium retention.</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Increased Free Water Retention</w:t>
      </w:r>
      <w:r w:rsidDel="00000000" w:rsidR="00000000" w:rsidRPr="00000000">
        <w:rPr>
          <w:rtl w:val="0"/>
        </w:rPr>
        <w:t xml:space="preserve">: The increased retention of free water shifts cellular water balance, putting the brain at risk for </w:t>
      </w:r>
      <w:r w:rsidDel="00000000" w:rsidR="00000000" w:rsidRPr="00000000">
        <w:rPr>
          <w:b w:val="1"/>
          <w:bCs w:val="1"/>
          <w:rtl w:val="0"/>
        </w:rPr>
        <w:t xml:space="preserve">cerebral edema</w:t>
      </w:r>
      <w:r w:rsidDel="00000000" w:rsidR="00000000" w:rsidRPr="00000000">
        <w:rPr>
          <w:rtl w:val="0"/>
        </w:rPr>
        <w:t xml:space="preserve"> when sodium levels fall below </w:t>
      </w:r>
      <w:r w:rsidDel="00000000" w:rsidR="00000000" w:rsidRPr="00000000">
        <w:rPr>
          <w:b w:val="1"/>
          <w:bCs w:val="1"/>
          <w:rtl w:val="0"/>
        </w:rPr>
        <w:t xml:space="preserve">125 mmol/L</w:t>
      </w:r>
      <w:r w:rsidDel="00000000" w:rsidR="00000000" w:rsidRPr="00000000">
        <w:rPr>
          <w:rtl w:val="0"/>
        </w:rPr>
        <w:t xml:space="preserve">.</w:t>
        <w:br w:type="textWrapping"/>
      </w:r>
    </w:p>
    <w:p w:rsidR="00000000" w:rsidDel="00000000" w:rsidP="00000000" w:rsidRDefault="00000000" w:rsidRPr="00000000" w14:paraId="00000015">
      <w:pPr>
        <w:numPr>
          <w:ilvl w:val="0"/>
          <w:numId w:val="2"/>
        </w:numPr>
        <w:spacing w:after="240" w:before="0" w:beforeAutospacing="0" w:lineRule="auto"/>
        <w:ind w:left="720" w:hanging="360"/>
      </w:pPr>
      <w:r w:rsidDel="00000000" w:rsidR="00000000" w:rsidRPr="00000000">
        <w:rPr>
          <w:b w:val="1"/>
          <w:bCs w:val="1"/>
          <w:rtl w:val="0"/>
        </w:rPr>
        <w:t xml:space="preserve">Inflammatory Mediators</w:t>
      </w:r>
      <w:r w:rsidDel="00000000" w:rsidR="00000000" w:rsidRPr="00000000">
        <w:rPr>
          <w:rtl w:val="0"/>
        </w:rPr>
        <w:t xml:space="preserve">: During fever, inflammatory cytokines like </w:t>
      </w:r>
      <w:r w:rsidDel="00000000" w:rsidR="00000000" w:rsidRPr="00000000">
        <w:rPr>
          <w:b w:val="1"/>
          <w:bCs w:val="1"/>
          <w:rtl w:val="0"/>
        </w:rPr>
        <w:t xml:space="preserve">IL-6</w:t>
      </w:r>
      <w:r w:rsidDel="00000000" w:rsidR="00000000" w:rsidRPr="00000000">
        <w:rPr>
          <w:rtl w:val="0"/>
        </w:rPr>
        <w:t xml:space="preserve"> further enhance ADH secretion, which is especially prominent in conditions like </w:t>
      </w:r>
      <w:r w:rsidDel="00000000" w:rsidR="00000000" w:rsidRPr="00000000">
        <w:rPr>
          <w:b w:val="1"/>
          <w:bCs w:val="1"/>
          <w:rtl w:val="0"/>
        </w:rPr>
        <w:t xml:space="preserve">respiratory infections</w:t>
      </w:r>
      <w:r w:rsidDel="00000000" w:rsidR="00000000" w:rsidRPr="00000000">
        <w:rPr>
          <w:rtl w:val="0"/>
        </w:rPr>
        <w:t xml:space="preserve"> or </w:t>
      </w:r>
      <w:r w:rsidDel="00000000" w:rsidR="00000000" w:rsidRPr="00000000">
        <w:rPr>
          <w:b w:val="1"/>
          <w:bCs w:val="1"/>
          <w:rtl w:val="0"/>
        </w:rPr>
        <w:t xml:space="preserve">systemic inflammatory response syndrome (SIRS)</w:t>
      </w:r>
      <w:r w:rsidDel="00000000" w:rsidR="00000000" w:rsidRPr="00000000">
        <w:rPr>
          <w:rtl w:val="0"/>
        </w:rPr>
        <w:t xml:space="preserve">.</w:t>
        <w:br w:type="textWrapping"/>
      </w:r>
    </w:p>
    <w:p w:rsidR="00000000" w:rsidDel="00000000" w:rsidP="00000000" w:rsidRDefault="00000000" w:rsidRPr="00000000" w14:paraId="00000016">
      <w:pPr>
        <w:pStyle w:val="Heading4"/>
        <w:keepNext w:val="0"/>
        <w:keepLines w:val="0"/>
        <w:spacing w:after="40" w:before="240" w:lineRule="auto"/>
        <w:rPr>
          <w:b w:val="1"/>
          <w:bCs w:val="1"/>
          <w:color w:val="000000"/>
          <w:sz w:val="22"/>
          <w:szCs w:val="22"/>
        </w:rPr>
      </w:pPr>
      <w:bookmarkStart w:colFirst="0" w:colLast="0" w:name="_hyv5ouqyr4gx" w:id="5"/>
      <w:bookmarkEnd w:id="5"/>
      <w:r w:rsidDel="00000000" w:rsidR="00000000" w:rsidRPr="00000000">
        <w:rPr>
          <w:b w:val="1"/>
          <w:bCs w:val="1"/>
          <w:color w:val="000000"/>
          <w:sz w:val="22"/>
          <w:szCs w:val="22"/>
          <w:rtl w:val="0"/>
        </w:rPr>
        <w:t xml:space="preserve">Prevalence of Hyponatremia in Febrile Children</w:t>
      </w:r>
    </w:p>
    <w:p w:rsidR="00000000" w:rsidDel="00000000" w:rsidP="00000000" w:rsidRDefault="00000000" w:rsidRPr="00000000" w14:paraId="00000017">
      <w:pPr>
        <w:spacing w:after="240" w:before="240" w:lineRule="auto"/>
        <w:rPr/>
      </w:pPr>
      <w:r w:rsidDel="00000000" w:rsidR="00000000" w:rsidRPr="00000000">
        <w:rPr>
          <w:rtl w:val="0"/>
        </w:rPr>
        <w:t xml:space="preserve">Studies show that </w:t>
      </w:r>
      <w:r w:rsidDel="00000000" w:rsidR="00000000" w:rsidRPr="00000000">
        <w:rPr>
          <w:b w:val="1"/>
          <w:bCs w:val="1"/>
          <w:rtl w:val="0"/>
        </w:rPr>
        <w:t xml:space="preserve">30-66%</w:t>
      </w:r>
      <w:r w:rsidDel="00000000" w:rsidR="00000000" w:rsidRPr="00000000">
        <w:rPr>
          <w:rtl w:val="0"/>
        </w:rPr>
        <w:t xml:space="preserve"> of febrile children present with </w:t>
      </w:r>
      <w:r w:rsidDel="00000000" w:rsidR="00000000" w:rsidRPr="00000000">
        <w:rPr>
          <w:b w:val="1"/>
          <w:bCs w:val="1"/>
          <w:rtl w:val="0"/>
        </w:rPr>
        <w:t xml:space="preserve">serum sodium</w:t>
      </w:r>
      <w:r w:rsidDel="00000000" w:rsidR="00000000" w:rsidRPr="00000000">
        <w:rPr>
          <w:rtl w:val="0"/>
        </w:rPr>
        <w:t xml:space="preserve"> levels below </w:t>
      </w:r>
      <w:r w:rsidDel="00000000" w:rsidR="00000000" w:rsidRPr="00000000">
        <w:rPr>
          <w:b w:val="1"/>
          <w:bCs w:val="1"/>
          <w:rtl w:val="0"/>
        </w:rPr>
        <w:t xml:space="preserve">134.5 mmol/L</w:t>
      </w:r>
      <w:r w:rsidDel="00000000" w:rsidR="00000000" w:rsidRPr="00000000">
        <w:rPr>
          <w:rtl w:val="0"/>
        </w:rPr>
        <w:t xml:space="preserve">, making hyponatremia a common occurrence in this population. Meta-analyses indicate that:</w:t>
      </w:r>
    </w:p>
    <w:p w:rsidR="00000000" w:rsidDel="00000000" w:rsidP="00000000" w:rsidRDefault="00000000" w:rsidRPr="00000000" w14:paraId="00000018">
      <w:pPr>
        <w:numPr>
          <w:ilvl w:val="0"/>
          <w:numId w:val="7"/>
        </w:numPr>
        <w:spacing w:after="0" w:afterAutospacing="0" w:before="240" w:lineRule="auto"/>
        <w:ind w:left="720" w:hanging="360"/>
      </w:pPr>
      <w:r w:rsidDel="00000000" w:rsidR="00000000" w:rsidRPr="00000000">
        <w:rPr>
          <w:b w:val="1"/>
          <w:bCs w:val="1"/>
          <w:rtl w:val="0"/>
        </w:rPr>
        <w:t xml:space="preserve">Febrile children</w:t>
      </w:r>
      <w:r w:rsidDel="00000000" w:rsidR="00000000" w:rsidRPr="00000000">
        <w:rPr>
          <w:rtl w:val="0"/>
        </w:rPr>
        <w:t xml:space="preserve"> have an average sodium level of </w:t>
      </w:r>
      <w:r w:rsidDel="00000000" w:rsidR="00000000" w:rsidRPr="00000000">
        <w:rPr>
          <w:b w:val="1"/>
          <w:bCs w:val="1"/>
          <w:rtl w:val="0"/>
        </w:rPr>
        <w:t xml:space="preserve">136.9 ± 6.5 mmol/L</w:t>
      </w:r>
      <w:r w:rsidDel="00000000" w:rsidR="00000000" w:rsidRPr="00000000">
        <w:rPr>
          <w:rtl w:val="0"/>
        </w:rPr>
        <w:t xml:space="preserve">.</w:t>
        <w:br w:type="textWrapping"/>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b w:val="1"/>
          <w:bCs w:val="1"/>
          <w:rtl w:val="0"/>
        </w:rPr>
        <w:t xml:space="preserve">Afebrile children</w:t>
      </w:r>
      <w:r w:rsidDel="00000000" w:rsidR="00000000" w:rsidRPr="00000000">
        <w:rPr>
          <w:rtl w:val="0"/>
        </w:rPr>
        <w:t xml:space="preserve"> typically have a mean sodium level of </w:t>
      </w:r>
      <w:r w:rsidDel="00000000" w:rsidR="00000000" w:rsidRPr="00000000">
        <w:rPr>
          <w:b w:val="1"/>
          <w:bCs w:val="1"/>
          <w:rtl w:val="0"/>
        </w:rPr>
        <w:t xml:space="preserve">138.5 mmol/L</w:t>
      </w:r>
      <w:r w:rsidDel="00000000" w:rsidR="00000000" w:rsidRPr="00000000">
        <w:rPr>
          <w:rtl w:val="0"/>
        </w:rPr>
        <w:t xml:space="preserve">.</w:t>
        <w:br w:type="textWrapping"/>
      </w:r>
    </w:p>
    <w:p w:rsidR="00000000" w:rsidDel="00000000" w:rsidP="00000000" w:rsidRDefault="00000000" w:rsidRPr="00000000" w14:paraId="0000001A">
      <w:pPr>
        <w:spacing w:after="240" w:before="240" w:lineRule="auto"/>
        <w:rPr/>
      </w:pPr>
      <w:r w:rsidDel="00000000" w:rsidR="00000000" w:rsidRPr="00000000">
        <w:rPr>
          <w:rtl w:val="0"/>
        </w:rPr>
        <w:t xml:space="preserve">The prevalence of hyponatremia is higher in children with </w:t>
      </w:r>
      <w:r w:rsidDel="00000000" w:rsidR="00000000" w:rsidRPr="00000000">
        <w:rPr>
          <w:b w:val="1"/>
          <w:bCs w:val="1"/>
          <w:rtl w:val="0"/>
        </w:rPr>
        <w:t xml:space="preserve">respiratory infections</w:t>
      </w:r>
      <w:r w:rsidDel="00000000" w:rsidR="00000000" w:rsidRPr="00000000">
        <w:rPr>
          <w:rtl w:val="0"/>
        </w:rPr>
        <w:t xml:space="preserve">, with up to </w:t>
      </w:r>
      <w:r w:rsidDel="00000000" w:rsidR="00000000" w:rsidRPr="00000000">
        <w:rPr>
          <w:b w:val="1"/>
          <w:bCs w:val="1"/>
          <w:rtl w:val="0"/>
        </w:rPr>
        <w:t xml:space="preserve">40%</w:t>
      </w:r>
      <w:r w:rsidDel="00000000" w:rsidR="00000000" w:rsidRPr="00000000">
        <w:rPr>
          <w:rtl w:val="0"/>
        </w:rPr>
        <w:t xml:space="preserve"> of hospitalized patients exhibiting hyponatremia.</w:t>
      </w:r>
    </w:p>
    <w:p w:rsidR="00000000" w:rsidDel="00000000" w:rsidP="00000000" w:rsidRDefault="00000000" w:rsidRPr="00000000" w14:paraId="0000001B">
      <w:pPr>
        <w:pStyle w:val="Heading4"/>
        <w:keepNext w:val="0"/>
        <w:keepLines w:val="0"/>
        <w:spacing w:after="40" w:before="240" w:lineRule="auto"/>
        <w:rPr>
          <w:b w:val="1"/>
          <w:bCs w:val="1"/>
          <w:color w:val="000000"/>
          <w:sz w:val="22"/>
          <w:szCs w:val="22"/>
        </w:rPr>
      </w:pPr>
      <w:bookmarkStart w:colFirst="0" w:colLast="0" w:name="_cbszyh7cg99f" w:id="6"/>
      <w:bookmarkEnd w:id="6"/>
      <w:r w:rsidDel="00000000" w:rsidR="00000000" w:rsidRPr="00000000">
        <w:rPr>
          <w:b w:val="1"/>
          <w:bCs w:val="1"/>
          <w:color w:val="000000"/>
          <w:sz w:val="22"/>
          <w:szCs w:val="22"/>
          <w:rtl w:val="0"/>
        </w:rPr>
        <w:t xml:space="preserve">Clinical Consequences and Seizure Risk</w:t>
      </w:r>
    </w:p>
    <w:p w:rsidR="00000000" w:rsidDel="00000000" w:rsidP="00000000" w:rsidRDefault="00000000" w:rsidRPr="00000000" w14:paraId="0000001C">
      <w:pPr>
        <w:spacing w:after="240" w:before="240" w:lineRule="auto"/>
        <w:rPr/>
      </w:pPr>
      <w:r w:rsidDel="00000000" w:rsidR="00000000" w:rsidRPr="00000000">
        <w:rPr>
          <w:rtl w:val="0"/>
        </w:rPr>
        <w:t xml:space="preserve">Hyponatremia, particularly in febrile children, significantly increases the risk of </w:t>
      </w:r>
      <w:r w:rsidDel="00000000" w:rsidR="00000000" w:rsidRPr="00000000">
        <w:rPr>
          <w:b w:val="1"/>
          <w:bCs w:val="1"/>
          <w:rtl w:val="0"/>
        </w:rPr>
        <w:t xml:space="preserve">febrile seizures</w:t>
      </w:r>
      <w:r w:rsidDel="00000000" w:rsidR="00000000" w:rsidRPr="00000000">
        <w:rPr>
          <w:rtl w:val="0"/>
        </w:rPr>
        <w:t xml:space="preserve">.</w:t>
      </w:r>
    </w:p>
    <w:p w:rsidR="00000000" w:rsidDel="00000000" w:rsidP="00000000" w:rsidRDefault="00000000" w:rsidRPr="00000000" w14:paraId="0000001D">
      <w:pPr>
        <w:numPr>
          <w:ilvl w:val="0"/>
          <w:numId w:val="6"/>
        </w:numPr>
        <w:spacing w:after="0" w:afterAutospacing="0" w:before="240" w:lineRule="auto"/>
        <w:ind w:left="720" w:hanging="360"/>
      </w:pPr>
      <w:r w:rsidDel="00000000" w:rsidR="00000000" w:rsidRPr="00000000">
        <w:rPr>
          <w:b w:val="1"/>
          <w:bCs w:val="1"/>
          <w:rtl w:val="0"/>
        </w:rPr>
        <w:t xml:space="preserve">Increased Risk with Lower Sodium Levels</w:t>
      </w:r>
      <w:r w:rsidDel="00000000" w:rsidR="00000000" w:rsidRPr="00000000">
        <w:rPr>
          <w:rtl w:val="0"/>
        </w:rPr>
        <w:t xml:space="preserve">: Children with </w:t>
      </w:r>
      <w:r w:rsidDel="00000000" w:rsidR="00000000" w:rsidRPr="00000000">
        <w:rPr>
          <w:b w:val="1"/>
          <w:bCs w:val="1"/>
          <w:rtl w:val="0"/>
        </w:rPr>
        <w:t xml:space="preserve">serum sodium levels &lt;134.5 mmol/L</w:t>
      </w:r>
      <w:r w:rsidDel="00000000" w:rsidR="00000000" w:rsidRPr="00000000">
        <w:rPr>
          <w:rtl w:val="0"/>
        </w:rPr>
        <w:t xml:space="preserve"> are at a </w:t>
      </w:r>
      <w:r w:rsidDel="00000000" w:rsidR="00000000" w:rsidRPr="00000000">
        <w:rPr>
          <w:b w:val="1"/>
          <w:bCs w:val="1"/>
          <w:rtl w:val="0"/>
        </w:rPr>
        <w:t xml:space="preserve">10-fold increased risk</w:t>
      </w:r>
      <w:r w:rsidDel="00000000" w:rsidR="00000000" w:rsidRPr="00000000">
        <w:rPr>
          <w:rtl w:val="0"/>
        </w:rPr>
        <w:t xml:space="preserve"> of developing febrile seizures.</w:t>
        <w:br w:type="textWrapping"/>
      </w:r>
    </w:p>
    <w:p w:rsidR="00000000" w:rsidDel="00000000" w:rsidP="00000000" w:rsidRDefault="00000000" w:rsidRPr="00000000" w14:paraId="0000001E">
      <w:pPr>
        <w:numPr>
          <w:ilvl w:val="0"/>
          <w:numId w:val="6"/>
        </w:numPr>
        <w:spacing w:after="0" w:afterAutospacing="0" w:before="0" w:beforeAutospacing="0" w:lineRule="auto"/>
        <w:ind w:left="720" w:hanging="360"/>
      </w:pPr>
      <w:r w:rsidDel="00000000" w:rsidR="00000000" w:rsidRPr="00000000">
        <w:rPr>
          <w:b w:val="1"/>
          <w:bCs w:val="1"/>
          <w:rtl w:val="0"/>
        </w:rPr>
        <w:t xml:space="preserve">Seizure Type and Sodium Levels</w:t>
      </w:r>
      <w:r w:rsidDel="00000000" w:rsidR="00000000" w:rsidRPr="00000000">
        <w:rPr>
          <w:rtl w:val="0"/>
        </w:rPr>
        <w:t xml:space="preserve">:</w:t>
        <w:br w:type="textWrapping"/>
      </w:r>
    </w:p>
    <w:p w:rsidR="00000000" w:rsidDel="00000000" w:rsidP="00000000" w:rsidRDefault="00000000" w:rsidRPr="00000000" w14:paraId="0000001F">
      <w:pPr>
        <w:numPr>
          <w:ilvl w:val="1"/>
          <w:numId w:val="6"/>
        </w:numPr>
        <w:spacing w:after="0" w:afterAutospacing="0" w:before="0" w:beforeAutospacing="0" w:lineRule="auto"/>
        <w:ind w:left="1440" w:hanging="360"/>
      </w:pPr>
      <w:r w:rsidDel="00000000" w:rsidR="00000000" w:rsidRPr="00000000">
        <w:rPr>
          <w:b w:val="1"/>
          <w:bCs w:val="1"/>
          <w:rtl w:val="0"/>
        </w:rPr>
        <w:t xml:space="preserve">Complex seizures</w:t>
      </w:r>
      <w:r w:rsidDel="00000000" w:rsidR="00000000" w:rsidRPr="00000000">
        <w:rPr>
          <w:rtl w:val="0"/>
        </w:rPr>
        <w:t xml:space="preserve"> (e.g., &gt;15 minutes or focal seizures) are associated with even </w:t>
      </w:r>
      <w:r w:rsidDel="00000000" w:rsidR="00000000" w:rsidRPr="00000000">
        <w:rPr>
          <w:b w:val="1"/>
          <w:bCs w:val="1"/>
          <w:rtl w:val="0"/>
        </w:rPr>
        <w:t xml:space="preserve">lower mean sodium levels</w:t>
      </w:r>
      <w:r w:rsidDel="00000000" w:rsidR="00000000" w:rsidRPr="00000000">
        <w:rPr>
          <w:rtl w:val="0"/>
        </w:rPr>
        <w:t xml:space="preserve"> (134.0 ± 6.1 mmol/L).</w:t>
        <w:br w:type="textWrapping"/>
      </w:r>
    </w:p>
    <w:p w:rsidR="00000000" w:rsidDel="00000000" w:rsidP="00000000" w:rsidRDefault="00000000" w:rsidRPr="00000000" w14:paraId="00000020">
      <w:pPr>
        <w:numPr>
          <w:ilvl w:val="1"/>
          <w:numId w:val="6"/>
        </w:numPr>
        <w:spacing w:after="0" w:afterAutospacing="0" w:before="0" w:beforeAutospacing="0" w:lineRule="auto"/>
        <w:ind w:left="1440" w:hanging="360"/>
      </w:pPr>
      <w:r w:rsidDel="00000000" w:rsidR="00000000" w:rsidRPr="00000000">
        <w:rPr>
          <w:b w:val="1"/>
          <w:bCs w:val="1"/>
          <w:rtl w:val="0"/>
        </w:rPr>
        <w:t xml:space="preserve">Simple febrile seizures</w:t>
      </w:r>
      <w:r w:rsidDel="00000000" w:rsidR="00000000" w:rsidRPr="00000000">
        <w:rPr>
          <w:rtl w:val="0"/>
        </w:rPr>
        <w:t xml:space="preserve"> are associated with higher mean sodium levels (138.9 ± 6 mmol/L).</w:t>
        <w:br w:type="textWrapping"/>
      </w:r>
    </w:p>
    <w:p w:rsidR="00000000" w:rsidDel="00000000" w:rsidP="00000000" w:rsidRDefault="00000000" w:rsidRPr="00000000" w14:paraId="00000021">
      <w:pPr>
        <w:numPr>
          <w:ilvl w:val="0"/>
          <w:numId w:val="6"/>
        </w:numPr>
        <w:spacing w:after="240" w:before="0" w:beforeAutospacing="0" w:lineRule="auto"/>
        <w:ind w:left="720" w:hanging="360"/>
      </w:pPr>
      <w:r w:rsidDel="00000000" w:rsidR="00000000" w:rsidRPr="00000000">
        <w:rPr>
          <w:b w:val="1"/>
          <w:bCs w:val="1"/>
          <w:rtl w:val="0"/>
        </w:rPr>
        <w:t xml:space="preserve">Seizure Threshold</w:t>
      </w:r>
      <w:r w:rsidDel="00000000" w:rsidR="00000000" w:rsidRPr="00000000">
        <w:rPr>
          <w:rtl w:val="0"/>
        </w:rPr>
        <w:t xml:space="preserve">: Even mild hyponatremia (sodium 131-134 mmol/L) can lower the seizure threshold, emphasizing the importance of early recognition and intervention.</w:t>
        <w:br w:type="textWrapping"/>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6x08notp7wt9" w:id="7"/>
      <w:bookmarkEnd w:id="7"/>
      <w:r w:rsidDel="00000000" w:rsidR="00000000" w:rsidRPr="00000000">
        <w:rPr>
          <w:b w:val="1"/>
          <w:bCs w:val="1"/>
          <w:color w:val="000000"/>
          <w:sz w:val="22"/>
          <w:szCs w:val="22"/>
          <w:rtl w:val="0"/>
        </w:rPr>
        <w:t xml:space="preserve">Risk Stratification for Hyponatremia-Induced Seizures</w:t>
      </w:r>
    </w:p>
    <w:p w:rsidR="00000000" w:rsidDel="00000000" w:rsidP="00000000" w:rsidRDefault="00000000" w:rsidRPr="00000000" w14:paraId="00000023">
      <w:pPr>
        <w:spacing w:after="240" w:before="240" w:lineRule="auto"/>
        <w:rPr/>
      </w:pPr>
      <w:r w:rsidDel="00000000" w:rsidR="00000000" w:rsidRPr="00000000">
        <w:rPr>
          <w:rtl w:val="0"/>
        </w:rPr>
        <w:t xml:space="preserve">Certain groups of children are at higher risk for hyponatremia-induced seizures:</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b w:val="1"/>
          <w:bCs w:val="1"/>
          <w:rtl w:val="0"/>
        </w:rPr>
        <w:t xml:space="preserve">Age</w:t>
      </w:r>
      <w:r w:rsidDel="00000000" w:rsidR="00000000" w:rsidRPr="00000000">
        <w:rPr>
          <w:rtl w:val="0"/>
        </w:rPr>
        <w:t xml:space="preserve">: Children aged </w:t>
      </w:r>
      <w:r w:rsidDel="00000000" w:rsidR="00000000" w:rsidRPr="00000000">
        <w:rPr>
          <w:b w:val="1"/>
          <w:bCs w:val="1"/>
          <w:rtl w:val="0"/>
        </w:rPr>
        <w:t xml:space="preserve">6-16 months</w:t>
      </w:r>
      <w:r w:rsidDel="00000000" w:rsidR="00000000" w:rsidRPr="00000000">
        <w:rPr>
          <w:rtl w:val="0"/>
        </w:rPr>
        <w:t xml:space="preserve"> with high fever are particularly vulnerable.</w:t>
        <w:br w:type="textWrapping"/>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b w:val="1"/>
          <w:bCs w:val="1"/>
          <w:rtl w:val="0"/>
        </w:rPr>
        <w:t xml:space="preserve">Dehydration</w:t>
      </w:r>
      <w:r w:rsidDel="00000000" w:rsidR="00000000" w:rsidRPr="00000000">
        <w:rPr>
          <w:rtl w:val="0"/>
        </w:rPr>
        <w:t xml:space="preserve">: Children who are dehydrated should undergo early sodium measurement.</w:t>
        <w:br w:type="textWrapping"/>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bCs w:val="1"/>
          <w:rtl w:val="0"/>
        </w:rPr>
        <w:t xml:space="preserve">Respiratory Infections</w:t>
      </w:r>
      <w:r w:rsidDel="00000000" w:rsidR="00000000" w:rsidRPr="00000000">
        <w:rPr>
          <w:rtl w:val="0"/>
        </w:rPr>
        <w:t xml:space="preserve">: Respiratory infections are frequently associated with hyponatremia and increased seizure risk.</w:t>
        <w:br w:type="textWrapping"/>
      </w:r>
    </w:p>
    <w:p w:rsidR="00000000" w:rsidDel="00000000" w:rsidP="00000000" w:rsidRDefault="00000000" w:rsidRPr="00000000" w14:paraId="00000027">
      <w:pPr>
        <w:numPr>
          <w:ilvl w:val="0"/>
          <w:numId w:val="5"/>
        </w:numPr>
        <w:spacing w:after="240" w:before="0" w:beforeAutospacing="0" w:lineRule="auto"/>
        <w:ind w:left="720" w:hanging="360"/>
      </w:pPr>
      <w:r w:rsidDel="00000000" w:rsidR="00000000" w:rsidRPr="00000000">
        <w:rPr>
          <w:b w:val="1"/>
          <w:bCs w:val="1"/>
          <w:rtl w:val="0"/>
        </w:rPr>
        <w:t xml:space="preserve">Recurrent Febrile Seizures</w:t>
      </w:r>
      <w:r w:rsidDel="00000000" w:rsidR="00000000" w:rsidRPr="00000000">
        <w:rPr>
          <w:rtl w:val="0"/>
        </w:rPr>
        <w:t xml:space="preserve">: Children with a history of recurrent febrile seizures often have an underlying hyponatremic state.</w:t>
        <w:br w:type="textWrapping"/>
      </w:r>
    </w:p>
    <w:p w:rsidR="00000000" w:rsidDel="00000000" w:rsidP="00000000" w:rsidRDefault="00000000" w:rsidRPr="00000000" w14:paraId="00000028">
      <w:pPr>
        <w:spacing w:after="240" w:before="240" w:lineRule="auto"/>
        <w:rPr/>
      </w:pPr>
      <w:r w:rsidDel="00000000" w:rsidR="00000000" w:rsidRPr="00000000">
        <w:rPr>
          <w:rtl w:val="0"/>
        </w:rPr>
        <w:t xml:space="preserve">Symptoms such as </w:t>
      </w:r>
      <w:r w:rsidDel="00000000" w:rsidR="00000000" w:rsidRPr="00000000">
        <w:rPr>
          <w:b w:val="1"/>
          <w:bCs w:val="1"/>
          <w:rtl w:val="0"/>
        </w:rPr>
        <w:t xml:space="preserve">persistent vomiting, poor oral intake, lethargy, headache, nausea</w:t>
      </w:r>
      <w:r w:rsidDel="00000000" w:rsidR="00000000" w:rsidRPr="00000000">
        <w:rPr>
          <w:rtl w:val="0"/>
        </w:rPr>
        <w:t xml:space="preserve">, and </w:t>
      </w:r>
      <w:r w:rsidDel="00000000" w:rsidR="00000000" w:rsidRPr="00000000">
        <w:rPr>
          <w:b w:val="1"/>
          <w:bCs w:val="1"/>
          <w:rtl w:val="0"/>
        </w:rPr>
        <w:t xml:space="preserve">anorexia</w:t>
      </w:r>
      <w:r w:rsidDel="00000000" w:rsidR="00000000" w:rsidRPr="00000000">
        <w:rPr>
          <w:rtl w:val="0"/>
        </w:rPr>
        <w:t xml:space="preserve"> can signal hyponatremia, even in the absence of seizures.</w:t>
      </w:r>
    </w:p>
    <w:p w:rsidR="00000000" w:rsidDel="00000000" w:rsidP="00000000" w:rsidRDefault="00000000" w:rsidRPr="00000000" w14:paraId="00000029">
      <w:pPr>
        <w:pStyle w:val="Heading4"/>
        <w:keepNext w:val="0"/>
        <w:keepLines w:val="0"/>
        <w:spacing w:after="40" w:before="240" w:lineRule="auto"/>
        <w:rPr>
          <w:b w:val="1"/>
          <w:bCs w:val="1"/>
          <w:color w:val="000000"/>
          <w:sz w:val="22"/>
          <w:szCs w:val="22"/>
        </w:rPr>
      </w:pPr>
      <w:bookmarkStart w:colFirst="0" w:colLast="0" w:name="_1ulpw19junuj" w:id="8"/>
      <w:bookmarkEnd w:id="8"/>
      <w:r w:rsidDel="00000000" w:rsidR="00000000" w:rsidRPr="00000000">
        <w:rPr>
          <w:b w:val="1"/>
          <w:bCs w:val="1"/>
          <w:color w:val="000000"/>
          <w:sz w:val="22"/>
          <w:szCs w:val="22"/>
          <w:rtl w:val="0"/>
        </w:rPr>
        <w:t xml:space="preserve">Diagnostic Work-Up</w:t>
      </w:r>
    </w:p>
    <w:p w:rsidR="00000000" w:rsidDel="00000000" w:rsidP="00000000" w:rsidRDefault="00000000" w:rsidRPr="00000000" w14:paraId="0000002A">
      <w:pPr>
        <w:spacing w:after="240" w:before="240" w:lineRule="auto"/>
        <w:rPr/>
      </w:pPr>
      <w:r w:rsidDel="00000000" w:rsidR="00000000" w:rsidRPr="00000000">
        <w:rPr>
          <w:rtl w:val="0"/>
        </w:rPr>
        <w:t xml:space="preserve">A thorough diagnostic work-up is essential to identify hyponatremia in febrile children. Key tests include:</w:t>
      </w:r>
    </w:p>
    <w:p w:rsidR="00000000" w:rsidDel="00000000" w:rsidP="00000000" w:rsidRDefault="00000000" w:rsidRPr="00000000" w14:paraId="0000002B">
      <w:pPr>
        <w:numPr>
          <w:ilvl w:val="0"/>
          <w:numId w:val="9"/>
        </w:numPr>
        <w:spacing w:after="0" w:afterAutospacing="0" w:before="240" w:lineRule="auto"/>
        <w:ind w:left="720" w:hanging="360"/>
      </w:pPr>
      <w:r w:rsidDel="00000000" w:rsidR="00000000" w:rsidRPr="00000000">
        <w:rPr>
          <w:b w:val="1"/>
          <w:bCs w:val="1"/>
          <w:rtl w:val="0"/>
        </w:rPr>
        <w:t xml:space="preserve">Point-of-Care Testing</w:t>
      </w:r>
      <w:r w:rsidDel="00000000" w:rsidR="00000000" w:rsidRPr="00000000">
        <w:rPr>
          <w:rtl w:val="0"/>
        </w:rPr>
        <w:t xml:space="preserve">: Tools like </w:t>
      </w:r>
      <w:r w:rsidDel="00000000" w:rsidR="00000000" w:rsidRPr="00000000">
        <w:rPr>
          <w:b w:val="1"/>
          <w:bCs w:val="1"/>
          <w:rtl w:val="0"/>
        </w:rPr>
        <w:t xml:space="preserve">i-STAT analyzers</w:t>
      </w:r>
      <w:r w:rsidDel="00000000" w:rsidR="00000000" w:rsidRPr="00000000">
        <w:rPr>
          <w:rtl w:val="0"/>
        </w:rPr>
        <w:t xml:space="preserve"> provide rapid serum sodium measurement at the bedside.</w:t>
        <w:br w:type="textWrapping"/>
      </w:r>
    </w:p>
    <w:p w:rsidR="00000000" w:rsidDel="00000000" w:rsidP="00000000" w:rsidRDefault="00000000" w:rsidRPr="00000000" w14:paraId="0000002C">
      <w:pPr>
        <w:numPr>
          <w:ilvl w:val="0"/>
          <w:numId w:val="9"/>
        </w:numPr>
        <w:spacing w:after="0" w:afterAutospacing="0" w:before="0" w:beforeAutospacing="0" w:lineRule="auto"/>
        <w:ind w:left="720" w:hanging="360"/>
      </w:pPr>
      <w:r w:rsidDel="00000000" w:rsidR="00000000" w:rsidRPr="00000000">
        <w:rPr>
          <w:b w:val="1"/>
          <w:bCs w:val="1"/>
          <w:rtl w:val="0"/>
        </w:rPr>
        <w:t xml:space="preserve">Laboratory Investigations</w:t>
      </w:r>
      <w:r w:rsidDel="00000000" w:rsidR="00000000" w:rsidRPr="00000000">
        <w:rPr>
          <w:rtl w:val="0"/>
        </w:rPr>
        <w:t xml:space="preserve">: If sodium levels are </w:t>
      </w:r>
      <w:r w:rsidDel="00000000" w:rsidR="00000000" w:rsidRPr="00000000">
        <w:rPr>
          <w:b w:val="1"/>
          <w:bCs w:val="1"/>
          <w:rtl w:val="0"/>
        </w:rPr>
        <w:t xml:space="preserve">&lt;135 mmol/L</w:t>
      </w:r>
      <w:r w:rsidDel="00000000" w:rsidR="00000000" w:rsidRPr="00000000">
        <w:rPr>
          <w:rtl w:val="0"/>
        </w:rPr>
        <w:t xml:space="preserve">, confirmatory tests should be performed. These tests include:</w:t>
        <w:br w:type="textWrapping"/>
      </w:r>
    </w:p>
    <w:p w:rsidR="00000000" w:rsidDel="00000000" w:rsidP="00000000" w:rsidRDefault="00000000" w:rsidRPr="00000000" w14:paraId="0000002D">
      <w:pPr>
        <w:numPr>
          <w:ilvl w:val="1"/>
          <w:numId w:val="9"/>
        </w:numPr>
        <w:spacing w:after="0" w:afterAutospacing="0" w:before="0" w:beforeAutospacing="0" w:lineRule="auto"/>
        <w:ind w:left="1440" w:hanging="360"/>
      </w:pPr>
      <w:r w:rsidDel="00000000" w:rsidR="00000000" w:rsidRPr="00000000">
        <w:rPr>
          <w:b w:val="1"/>
          <w:bCs w:val="1"/>
          <w:rtl w:val="0"/>
        </w:rPr>
        <w:t xml:space="preserve">Serum Sodium</w:t>
      </w:r>
      <w:r w:rsidDel="00000000" w:rsidR="00000000" w:rsidRPr="00000000">
        <w:rPr>
          <w:rtl w:val="0"/>
        </w:rPr>
        <w:t xml:space="preserve">, </w:t>
      </w:r>
      <w:r w:rsidDel="00000000" w:rsidR="00000000" w:rsidRPr="00000000">
        <w:rPr>
          <w:b w:val="1"/>
          <w:bCs w:val="1"/>
          <w:rtl w:val="0"/>
        </w:rPr>
        <w:t xml:space="preserve">Potassium</w:t>
      </w:r>
      <w:r w:rsidDel="00000000" w:rsidR="00000000" w:rsidRPr="00000000">
        <w:rPr>
          <w:rtl w:val="0"/>
        </w:rPr>
        <w:t xml:space="preserve">, </w:t>
      </w:r>
      <w:r w:rsidDel="00000000" w:rsidR="00000000" w:rsidRPr="00000000">
        <w:rPr>
          <w:b w:val="1"/>
          <w:bCs w:val="1"/>
          <w:rtl w:val="0"/>
        </w:rPr>
        <w:t xml:space="preserve">Chloride</w:t>
      </w:r>
      <w:r w:rsidDel="00000000" w:rsidR="00000000" w:rsidRPr="00000000">
        <w:rPr>
          <w:rtl w:val="0"/>
        </w:rPr>
        <w:t xml:space="preserve">, </w:t>
      </w:r>
      <w:r w:rsidDel="00000000" w:rsidR="00000000" w:rsidRPr="00000000">
        <w:rPr>
          <w:b w:val="1"/>
          <w:bCs w:val="1"/>
          <w:rtl w:val="0"/>
        </w:rPr>
        <w:t xml:space="preserve">Bicarbonate</w:t>
      </w:r>
      <w:r w:rsidDel="00000000" w:rsidR="00000000" w:rsidRPr="00000000">
        <w:rPr>
          <w:rtl w:val="0"/>
        </w:rPr>
        <w:t xml:space="preserve">, and </w:t>
      </w:r>
      <w:r w:rsidDel="00000000" w:rsidR="00000000" w:rsidRPr="00000000">
        <w:rPr>
          <w:b w:val="1"/>
          <w:bCs w:val="1"/>
          <w:rtl w:val="0"/>
        </w:rPr>
        <w:t xml:space="preserve">Osmolality</w:t>
      </w:r>
      <w:r w:rsidDel="00000000" w:rsidR="00000000" w:rsidRPr="00000000">
        <w:rPr>
          <w:rtl w:val="0"/>
        </w:rPr>
        <w:t xml:space="preserve"> to classify dehydration as hypotonic, isotonic, or hypertonic.</w:t>
        <w:br w:type="textWrapping"/>
      </w:r>
    </w:p>
    <w:p w:rsidR="00000000" w:rsidDel="00000000" w:rsidP="00000000" w:rsidRDefault="00000000" w:rsidRPr="00000000" w14:paraId="0000002E">
      <w:pPr>
        <w:numPr>
          <w:ilvl w:val="1"/>
          <w:numId w:val="9"/>
        </w:numPr>
        <w:spacing w:after="240" w:before="0" w:beforeAutospacing="0" w:lineRule="auto"/>
        <w:ind w:left="1440" w:hanging="360"/>
      </w:pPr>
      <w:r w:rsidDel="00000000" w:rsidR="00000000" w:rsidRPr="00000000">
        <w:rPr>
          <w:b w:val="1"/>
          <w:bCs w:val="1"/>
          <w:rtl w:val="0"/>
        </w:rPr>
        <w:t xml:space="preserve">Urine Analysis</w:t>
      </w:r>
      <w:r w:rsidDel="00000000" w:rsidR="00000000" w:rsidRPr="00000000">
        <w:rPr>
          <w:rtl w:val="0"/>
        </w:rPr>
        <w:t xml:space="preserve">: For osmolality and sodium, particularly if urine osmolality is </w:t>
      </w:r>
      <w:r w:rsidDel="00000000" w:rsidR="00000000" w:rsidRPr="00000000">
        <w:rPr>
          <w:b w:val="1"/>
          <w:bCs w:val="1"/>
          <w:rtl w:val="0"/>
        </w:rPr>
        <w:t xml:space="preserve">&gt;100 mmol/kg</w:t>
      </w:r>
      <w:r w:rsidDel="00000000" w:rsidR="00000000" w:rsidRPr="00000000">
        <w:rPr>
          <w:rtl w:val="0"/>
        </w:rPr>
        <w:t xml:space="preserve"> and urine sodium is </w:t>
      </w:r>
      <w:r w:rsidDel="00000000" w:rsidR="00000000" w:rsidRPr="00000000">
        <w:rPr>
          <w:b w:val="1"/>
          <w:bCs w:val="1"/>
          <w:rtl w:val="0"/>
        </w:rPr>
        <w:t xml:space="preserve">&gt;40 mmol/L</w:t>
      </w:r>
      <w:r w:rsidDel="00000000" w:rsidR="00000000" w:rsidRPr="00000000">
        <w:rPr>
          <w:rtl w:val="0"/>
        </w:rPr>
        <w:t xml:space="preserve">, which can suggest </w:t>
      </w:r>
      <w:r w:rsidDel="00000000" w:rsidR="00000000" w:rsidRPr="00000000">
        <w:rPr>
          <w:b w:val="1"/>
          <w:bCs w:val="1"/>
          <w:rtl w:val="0"/>
        </w:rPr>
        <w:t xml:space="preserve">SIADH</w:t>
      </w:r>
      <w:r w:rsidDel="00000000" w:rsidR="00000000" w:rsidRPr="00000000">
        <w:rPr>
          <w:rtl w:val="0"/>
        </w:rPr>
        <w:t xml:space="preserve">.</w:t>
        <w:br w:type="textWrapping"/>
      </w:r>
    </w:p>
    <w:p w:rsidR="00000000" w:rsidDel="00000000" w:rsidP="00000000" w:rsidRDefault="00000000" w:rsidRPr="00000000" w14:paraId="0000002F">
      <w:pPr>
        <w:pStyle w:val="Heading4"/>
        <w:keepNext w:val="0"/>
        <w:keepLines w:val="0"/>
        <w:spacing w:after="40" w:before="240" w:lineRule="auto"/>
        <w:rPr>
          <w:b w:val="1"/>
          <w:bCs w:val="1"/>
          <w:color w:val="000000"/>
          <w:sz w:val="22"/>
          <w:szCs w:val="22"/>
        </w:rPr>
      </w:pPr>
      <w:bookmarkStart w:colFirst="0" w:colLast="0" w:name="_81f48qwhqze5" w:id="9"/>
      <w:bookmarkEnd w:id="9"/>
      <w:r w:rsidDel="00000000" w:rsidR="00000000" w:rsidRPr="00000000">
        <w:rPr>
          <w:b w:val="1"/>
          <w:bCs w:val="1"/>
          <w:color w:val="000000"/>
          <w:sz w:val="22"/>
          <w:szCs w:val="22"/>
          <w:rtl w:val="0"/>
        </w:rPr>
        <w:t xml:space="preserve">Initial Management Strategies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731200" cy="2832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t xml:space="preserve">The management of hyponatremia in febrile children varies depending on severity:</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bCs w:val="1"/>
          <w:rtl w:val="0"/>
        </w:rPr>
        <w:t xml:space="preserve">Mild, Asymptomatic Hyponatremia</w:t>
      </w:r>
      <w:r w:rsidDel="00000000" w:rsidR="00000000" w:rsidRPr="00000000">
        <w:rPr>
          <w:rtl w:val="0"/>
        </w:rPr>
        <w:t xml:space="preserve">:</w:t>
        <w:br w:type="textWrapping"/>
      </w:r>
    </w:p>
    <w:p w:rsidR="00000000" w:rsidDel="00000000" w:rsidP="00000000" w:rsidRDefault="00000000" w:rsidRPr="00000000" w14:paraId="00000034">
      <w:pPr>
        <w:numPr>
          <w:ilvl w:val="1"/>
          <w:numId w:val="3"/>
        </w:numPr>
        <w:spacing w:after="0" w:afterAutospacing="0" w:before="0" w:beforeAutospacing="0" w:lineRule="auto"/>
        <w:ind w:left="1440" w:hanging="360"/>
      </w:pPr>
      <w:r w:rsidDel="00000000" w:rsidR="00000000" w:rsidRPr="00000000">
        <w:rPr>
          <w:rtl w:val="0"/>
        </w:rPr>
        <w:t xml:space="preserve">Restrict free water intake.</w:t>
        <w:br w:type="textWrapping"/>
      </w:r>
    </w:p>
    <w:p w:rsidR="00000000" w:rsidDel="00000000" w:rsidP="00000000" w:rsidRDefault="00000000" w:rsidRPr="00000000" w14:paraId="00000035">
      <w:pPr>
        <w:numPr>
          <w:ilvl w:val="1"/>
          <w:numId w:val="3"/>
        </w:numPr>
        <w:spacing w:after="0" w:afterAutospacing="0" w:before="0" w:beforeAutospacing="0" w:lineRule="auto"/>
        <w:ind w:left="1440" w:hanging="360"/>
      </w:pPr>
      <w:r w:rsidDel="00000000" w:rsidR="00000000" w:rsidRPr="00000000">
        <w:rPr>
          <w:rtl w:val="0"/>
        </w:rPr>
        <w:t xml:space="preserve">Encourage </w:t>
      </w:r>
      <w:r w:rsidDel="00000000" w:rsidR="00000000" w:rsidRPr="00000000">
        <w:rPr>
          <w:b w:val="1"/>
          <w:bCs w:val="1"/>
          <w:rtl w:val="0"/>
        </w:rPr>
        <w:t xml:space="preserve">isotonic oral fluids</w:t>
      </w:r>
      <w:r w:rsidDel="00000000" w:rsidR="00000000" w:rsidRPr="00000000">
        <w:rPr>
          <w:rtl w:val="0"/>
        </w:rPr>
        <w:t xml:space="preserve"> such as </w:t>
      </w:r>
      <w:r w:rsidDel="00000000" w:rsidR="00000000" w:rsidRPr="00000000">
        <w:rPr>
          <w:b w:val="1"/>
          <w:bCs w:val="1"/>
          <w:rtl w:val="0"/>
        </w:rPr>
        <w:t xml:space="preserve">oral rehydration solutions (ORS)</w:t>
      </w:r>
      <w:r w:rsidDel="00000000" w:rsidR="00000000" w:rsidRPr="00000000">
        <w:rPr>
          <w:rtl w:val="0"/>
        </w:rPr>
        <w:t xml:space="preserve"> instead of hypotonic fluids.</w:t>
        <w:br w:type="textWrapping"/>
      </w:r>
    </w:p>
    <w:p w:rsidR="00000000" w:rsidDel="00000000" w:rsidP="00000000" w:rsidRDefault="00000000" w:rsidRPr="00000000" w14:paraId="00000036">
      <w:pPr>
        <w:numPr>
          <w:ilvl w:val="1"/>
          <w:numId w:val="3"/>
        </w:numPr>
        <w:spacing w:after="0" w:afterAutospacing="0" w:before="0" w:beforeAutospacing="0" w:lineRule="auto"/>
        <w:ind w:left="1440" w:hanging="360"/>
      </w:pPr>
      <w:r w:rsidDel="00000000" w:rsidR="00000000" w:rsidRPr="00000000">
        <w:rPr>
          <w:rtl w:val="0"/>
        </w:rPr>
        <w:t xml:space="preserve">Monitor serum sodium every </w:t>
      </w:r>
      <w:r w:rsidDel="00000000" w:rsidR="00000000" w:rsidRPr="00000000">
        <w:rPr>
          <w:b w:val="1"/>
          <w:bCs w:val="1"/>
          <w:rtl w:val="0"/>
        </w:rPr>
        <w:t xml:space="preserve">4–6 hours</w:t>
      </w:r>
      <w:r w:rsidDel="00000000" w:rsidR="00000000" w:rsidRPr="00000000">
        <w:rPr>
          <w:rtl w:val="0"/>
        </w:rPr>
        <w:t xml:space="preserve">, aiming for gradual correction.</w:t>
        <w:br w:type="textWrapping"/>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b w:val="1"/>
          <w:bCs w:val="1"/>
          <w:rtl w:val="0"/>
        </w:rPr>
        <w:t xml:space="preserve">Moderate/Severe Hyponatremia (&lt;130 mmol/L)</w:t>
      </w:r>
      <w:r w:rsidDel="00000000" w:rsidR="00000000" w:rsidRPr="00000000">
        <w:rPr>
          <w:rtl w:val="0"/>
        </w:rPr>
        <w:t xml:space="preserve">:</w:t>
        <w:br w:type="textWrapping"/>
      </w:r>
    </w:p>
    <w:p w:rsidR="00000000" w:rsidDel="00000000" w:rsidP="00000000" w:rsidRDefault="00000000" w:rsidRPr="00000000" w14:paraId="00000038">
      <w:pPr>
        <w:numPr>
          <w:ilvl w:val="1"/>
          <w:numId w:val="3"/>
        </w:numPr>
        <w:spacing w:after="0" w:afterAutospacing="0" w:before="0" w:beforeAutospacing="0" w:lineRule="auto"/>
        <w:ind w:left="1440" w:hanging="360"/>
      </w:pPr>
      <w:r w:rsidDel="00000000" w:rsidR="00000000" w:rsidRPr="00000000">
        <w:rPr>
          <w:rtl w:val="0"/>
        </w:rPr>
        <w:t xml:space="preserve">Administer a </w:t>
      </w:r>
      <w:r w:rsidDel="00000000" w:rsidR="00000000" w:rsidRPr="00000000">
        <w:rPr>
          <w:b w:val="1"/>
          <w:bCs w:val="1"/>
          <w:rtl w:val="0"/>
        </w:rPr>
        <w:t xml:space="preserve">3% saline solution</w:t>
      </w:r>
      <w:r w:rsidDel="00000000" w:rsidR="00000000" w:rsidRPr="00000000">
        <w:rPr>
          <w:rtl w:val="0"/>
        </w:rPr>
        <w:t xml:space="preserve"> (2 ml/kg IV bolus over 15-20 minutes), followed by gradual sodium adjustment.</w:t>
        <w:br w:type="textWrapping"/>
      </w:r>
    </w:p>
    <w:p w:rsidR="00000000" w:rsidDel="00000000" w:rsidP="00000000" w:rsidRDefault="00000000" w:rsidRPr="00000000" w14:paraId="00000039">
      <w:pPr>
        <w:numPr>
          <w:ilvl w:val="1"/>
          <w:numId w:val="3"/>
        </w:numPr>
        <w:spacing w:after="240" w:before="0" w:beforeAutospacing="0" w:lineRule="auto"/>
        <w:ind w:left="1440" w:hanging="360"/>
      </w:pPr>
      <w:r w:rsidDel="00000000" w:rsidR="00000000" w:rsidRPr="00000000">
        <w:rPr>
          <w:rtl w:val="0"/>
        </w:rPr>
        <w:t xml:space="preserve">Avoid rapid correction; the sodium level should be increased by no more than </w:t>
      </w:r>
      <w:r w:rsidDel="00000000" w:rsidR="00000000" w:rsidRPr="00000000">
        <w:rPr>
          <w:b w:val="1"/>
          <w:bCs w:val="1"/>
          <w:rtl w:val="0"/>
        </w:rPr>
        <w:t xml:space="preserve">10-12 mmol/L</w:t>
      </w:r>
      <w:r w:rsidDel="00000000" w:rsidR="00000000" w:rsidRPr="00000000">
        <w:rPr>
          <w:rtl w:val="0"/>
        </w:rPr>
        <w:t xml:space="preserve"> in </w:t>
      </w:r>
      <w:r w:rsidDel="00000000" w:rsidR="00000000" w:rsidRPr="00000000">
        <w:rPr>
          <w:b w:val="1"/>
          <w:bCs w:val="1"/>
          <w:rtl w:val="0"/>
        </w:rPr>
        <w:t xml:space="preserve">24 hours</w:t>
      </w:r>
      <w:r w:rsidDel="00000000" w:rsidR="00000000" w:rsidRPr="00000000">
        <w:rPr>
          <w:rtl w:val="0"/>
        </w:rPr>
        <w:t xml:space="preserve"> to prevent osmotic demyelination.</w:t>
        <w:br w:type="textWrapping"/>
      </w:r>
    </w:p>
    <w:p w:rsidR="00000000" w:rsidDel="00000000" w:rsidP="00000000" w:rsidRDefault="00000000" w:rsidRPr="00000000" w14:paraId="0000003A">
      <w:pPr>
        <w:pStyle w:val="Heading4"/>
        <w:keepNext w:val="0"/>
        <w:keepLines w:val="0"/>
        <w:spacing w:after="40" w:before="240" w:lineRule="auto"/>
        <w:rPr>
          <w:b w:val="1"/>
          <w:bCs w:val="1"/>
          <w:color w:val="000000"/>
          <w:sz w:val="22"/>
          <w:szCs w:val="22"/>
        </w:rPr>
      </w:pPr>
      <w:bookmarkStart w:colFirst="0" w:colLast="0" w:name="_y7t09y5098ks" w:id="10"/>
      <w:bookmarkEnd w:id="10"/>
      <w:r w:rsidDel="00000000" w:rsidR="00000000" w:rsidRPr="00000000">
        <w:rPr>
          <w:b w:val="1"/>
          <w:bCs w:val="1"/>
          <w:color w:val="000000"/>
          <w:sz w:val="22"/>
          <w:szCs w:val="22"/>
          <w:rtl w:val="0"/>
        </w:rPr>
        <w:t xml:space="preserve">Prevention of Seizures in At-Risk Children</w:t>
      </w:r>
    </w:p>
    <w:p w:rsidR="00000000" w:rsidDel="00000000" w:rsidP="00000000" w:rsidRDefault="00000000" w:rsidRPr="00000000" w14:paraId="0000003B">
      <w:pPr>
        <w:spacing w:after="240" w:before="240" w:lineRule="auto"/>
        <w:rPr/>
      </w:pPr>
      <w:r w:rsidDel="00000000" w:rsidR="00000000" w:rsidRPr="00000000">
        <w:rPr>
          <w:rtl w:val="0"/>
        </w:rPr>
        <w:t xml:space="preserve">To prevent seizures in febrile children, particularly those at higher risk for hyponatremia, the following steps are recommended:</w:t>
      </w:r>
    </w:p>
    <w:p w:rsidR="00000000" w:rsidDel="00000000" w:rsidP="00000000" w:rsidRDefault="00000000" w:rsidRPr="00000000" w14:paraId="0000003C">
      <w:pPr>
        <w:numPr>
          <w:ilvl w:val="0"/>
          <w:numId w:val="10"/>
        </w:numPr>
        <w:spacing w:after="0" w:afterAutospacing="0" w:before="240" w:lineRule="auto"/>
        <w:ind w:left="720" w:hanging="360"/>
      </w:pPr>
      <w:r w:rsidDel="00000000" w:rsidR="00000000" w:rsidRPr="00000000">
        <w:rPr>
          <w:b w:val="1"/>
          <w:bCs w:val="1"/>
          <w:rtl w:val="0"/>
        </w:rPr>
        <w:t xml:space="preserve">Early Sodium Screening</w:t>
      </w:r>
      <w:r w:rsidDel="00000000" w:rsidR="00000000" w:rsidRPr="00000000">
        <w:rPr>
          <w:rtl w:val="0"/>
        </w:rPr>
        <w:t xml:space="preserve">: Essential in children with high fever, ongoing gastrointestinal losses, or respiratory infections.</w:t>
        <w:br w:type="textWrapping"/>
      </w:r>
    </w:p>
    <w:p w:rsidR="00000000" w:rsidDel="00000000" w:rsidP="00000000" w:rsidRDefault="00000000" w:rsidRPr="00000000" w14:paraId="0000003D">
      <w:pPr>
        <w:numPr>
          <w:ilvl w:val="0"/>
          <w:numId w:val="10"/>
        </w:numPr>
        <w:spacing w:after="0" w:afterAutospacing="0" w:before="0" w:beforeAutospacing="0" w:lineRule="auto"/>
        <w:ind w:left="720" w:hanging="360"/>
      </w:pPr>
      <w:r w:rsidDel="00000000" w:rsidR="00000000" w:rsidRPr="00000000">
        <w:rPr>
          <w:b w:val="1"/>
          <w:bCs w:val="1"/>
          <w:rtl w:val="0"/>
        </w:rPr>
        <w:t xml:space="preserve">Empirical Fluid Administration</w:t>
      </w:r>
      <w:r w:rsidDel="00000000" w:rsidR="00000000" w:rsidRPr="00000000">
        <w:rPr>
          <w:rtl w:val="0"/>
        </w:rPr>
        <w:t xml:space="preserve">: Administer </w:t>
      </w:r>
      <w:r w:rsidDel="00000000" w:rsidR="00000000" w:rsidRPr="00000000">
        <w:rPr>
          <w:b w:val="1"/>
          <w:bCs w:val="1"/>
          <w:rtl w:val="0"/>
        </w:rPr>
        <w:t xml:space="preserve">isotonic fluids</w:t>
      </w:r>
      <w:r w:rsidDel="00000000" w:rsidR="00000000" w:rsidRPr="00000000">
        <w:rPr>
          <w:rtl w:val="0"/>
        </w:rPr>
        <w:t xml:space="preserve"> (e.g., </w:t>
      </w:r>
      <w:r w:rsidDel="00000000" w:rsidR="00000000" w:rsidRPr="00000000">
        <w:rPr>
          <w:b w:val="1"/>
          <w:bCs w:val="1"/>
          <w:rtl w:val="0"/>
        </w:rPr>
        <w:t xml:space="preserve">0.9% sodium chloride</w:t>
      </w:r>
      <w:r w:rsidDel="00000000" w:rsidR="00000000" w:rsidRPr="00000000">
        <w:rPr>
          <w:rtl w:val="0"/>
        </w:rPr>
        <w:t xml:space="preserve">) rather than hypotonic solutions in hospitalized febrile children.</w:t>
        <w:br w:type="textWrapping"/>
      </w:r>
    </w:p>
    <w:p w:rsidR="00000000" w:rsidDel="00000000" w:rsidP="00000000" w:rsidRDefault="00000000" w:rsidRPr="00000000" w14:paraId="0000003E">
      <w:pPr>
        <w:numPr>
          <w:ilvl w:val="0"/>
          <w:numId w:val="10"/>
        </w:numPr>
        <w:spacing w:after="240" w:before="0" w:beforeAutospacing="0" w:lineRule="auto"/>
        <w:ind w:left="720" w:hanging="360"/>
      </w:pPr>
      <w:r w:rsidDel="00000000" w:rsidR="00000000" w:rsidRPr="00000000">
        <w:rPr>
          <w:b w:val="1"/>
          <w:bCs w:val="1"/>
          <w:rtl w:val="0"/>
        </w:rPr>
        <w:t xml:space="preserve">Parental and Staff Education</w:t>
      </w:r>
      <w:r w:rsidDel="00000000" w:rsidR="00000000" w:rsidRPr="00000000">
        <w:rPr>
          <w:rtl w:val="0"/>
        </w:rPr>
        <w:t xml:space="preserve">: Train parents and healthcare staff to recognize the signs of hyponatremia and educate them on the importance of </w:t>
      </w:r>
      <w:r w:rsidDel="00000000" w:rsidR="00000000" w:rsidRPr="00000000">
        <w:rPr>
          <w:b w:val="1"/>
          <w:bCs w:val="1"/>
          <w:rtl w:val="0"/>
        </w:rPr>
        <w:t xml:space="preserve">sodium monitoring</w:t>
      </w:r>
      <w:r w:rsidDel="00000000" w:rsidR="00000000" w:rsidRPr="00000000">
        <w:rPr>
          <w:rtl w:val="0"/>
        </w:rPr>
        <w:t xml:space="preserve">.</w:t>
        <w:br w:type="textWrapping"/>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onhhb2vv6gi3" w:id="11"/>
      <w:bookmarkEnd w:id="11"/>
      <w:r w:rsidDel="00000000" w:rsidR="00000000" w:rsidRPr="00000000">
        <w:rPr>
          <w:b w:val="1"/>
          <w:bCs w:val="1"/>
          <w:color w:val="000000"/>
          <w:sz w:val="22"/>
          <w:szCs w:val="22"/>
          <w:rtl w:val="0"/>
        </w:rPr>
        <w:t xml:space="preserve">Follow-Up and Long-Term Management</w:t>
      </w:r>
    </w:p>
    <w:p w:rsidR="00000000" w:rsidDel="00000000" w:rsidP="00000000" w:rsidRDefault="00000000" w:rsidRPr="00000000" w14:paraId="00000040">
      <w:pPr>
        <w:spacing w:after="240" w:before="240" w:lineRule="auto"/>
        <w:rPr/>
      </w:pPr>
      <w:r w:rsidDel="00000000" w:rsidR="00000000" w:rsidRPr="00000000">
        <w:rPr>
          <w:rtl w:val="0"/>
        </w:rPr>
        <w:t xml:space="preserve">Long-term management involves:</w:t>
      </w:r>
    </w:p>
    <w:p w:rsidR="00000000" w:rsidDel="00000000" w:rsidP="00000000" w:rsidRDefault="00000000" w:rsidRPr="00000000" w14:paraId="00000041">
      <w:pPr>
        <w:numPr>
          <w:ilvl w:val="0"/>
          <w:numId w:val="11"/>
        </w:numPr>
        <w:spacing w:after="0" w:afterAutospacing="0" w:before="240" w:lineRule="auto"/>
        <w:ind w:left="720" w:hanging="360"/>
      </w:pPr>
      <w:r w:rsidDel="00000000" w:rsidR="00000000" w:rsidRPr="00000000">
        <w:rPr>
          <w:b w:val="1"/>
          <w:bCs w:val="1"/>
          <w:rtl w:val="0"/>
        </w:rPr>
        <w:t xml:space="preserve">Recurrent Seizures</w:t>
      </w:r>
      <w:r w:rsidDel="00000000" w:rsidR="00000000" w:rsidRPr="00000000">
        <w:rPr>
          <w:rtl w:val="0"/>
        </w:rPr>
        <w:t xml:space="preserve">: Monitor children with previous hyponatremic-related febrile seizures for future episodes and perform repeated sodium checks.</w:t>
        <w:br w:type="textWrapping"/>
      </w:r>
    </w:p>
    <w:p w:rsidR="00000000" w:rsidDel="00000000" w:rsidP="00000000" w:rsidRDefault="00000000" w:rsidRPr="00000000" w14:paraId="00000042">
      <w:pPr>
        <w:numPr>
          <w:ilvl w:val="0"/>
          <w:numId w:val="11"/>
        </w:numPr>
        <w:spacing w:after="0" w:afterAutospacing="0" w:before="0" w:beforeAutospacing="0" w:lineRule="auto"/>
        <w:ind w:left="720" w:hanging="360"/>
      </w:pPr>
      <w:r w:rsidDel="00000000" w:rsidR="00000000" w:rsidRPr="00000000">
        <w:rPr>
          <w:b w:val="1"/>
          <w:bCs w:val="1"/>
          <w:rtl w:val="0"/>
        </w:rPr>
        <w:t xml:space="preserve">Parental Counseling</w:t>
      </w:r>
      <w:r w:rsidDel="00000000" w:rsidR="00000000" w:rsidRPr="00000000">
        <w:rPr>
          <w:rtl w:val="0"/>
        </w:rPr>
        <w:t xml:space="preserve">: Parents should be informed about the importance of maintaining </w:t>
      </w:r>
      <w:r w:rsidDel="00000000" w:rsidR="00000000" w:rsidRPr="00000000">
        <w:rPr>
          <w:b w:val="1"/>
          <w:bCs w:val="1"/>
          <w:rtl w:val="0"/>
        </w:rPr>
        <w:t xml:space="preserve">isotonic fluid intake</w:t>
      </w:r>
      <w:r w:rsidDel="00000000" w:rsidR="00000000" w:rsidRPr="00000000">
        <w:rPr>
          <w:rtl w:val="0"/>
        </w:rPr>
        <w:t xml:space="preserve"> during febrile illnesses to prevent the use of hypotonic fluids.</w:t>
        <w:br w:type="textWrapping"/>
      </w:r>
    </w:p>
    <w:p w:rsidR="00000000" w:rsidDel="00000000" w:rsidP="00000000" w:rsidRDefault="00000000" w:rsidRPr="00000000" w14:paraId="00000043">
      <w:pPr>
        <w:numPr>
          <w:ilvl w:val="0"/>
          <w:numId w:val="11"/>
        </w:numPr>
        <w:spacing w:after="240" w:before="0" w:beforeAutospacing="0" w:lineRule="auto"/>
        <w:ind w:left="720" w:hanging="360"/>
      </w:pPr>
      <w:r w:rsidDel="00000000" w:rsidR="00000000" w:rsidRPr="00000000">
        <w:rPr>
          <w:b w:val="1"/>
          <w:bCs w:val="1"/>
          <w:rtl w:val="0"/>
        </w:rPr>
        <w:t xml:space="preserve">Management of Trigger Factors</w:t>
      </w:r>
      <w:r w:rsidDel="00000000" w:rsidR="00000000" w:rsidRPr="00000000">
        <w:rPr>
          <w:rtl w:val="0"/>
        </w:rPr>
        <w:t xml:space="preserve">: Address triggers like </w:t>
      </w:r>
      <w:r w:rsidDel="00000000" w:rsidR="00000000" w:rsidRPr="00000000">
        <w:rPr>
          <w:b w:val="1"/>
          <w:bCs w:val="1"/>
          <w:rtl w:val="0"/>
        </w:rPr>
        <w:t xml:space="preserve">pain</w:t>
      </w:r>
      <w:r w:rsidDel="00000000" w:rsidR="00000000" w:rsidRPr="00000000">
        <w:rPr>
          <w:rtl w:val="0"/>
        </w:rPr>
        <w:t xml:space="preserve"> and </w:t>
      </w:r>
      <w:r w:rsidDel="00000000" w:rsidR="00000000" w:rsidRPr="00000000">
        <w:rPr>
          <w:b w:val="1"/>
          <w:bCs w:val="1"/>
          <w:rtl w:val="0"/>
        </w:rPr>
        <w:t xml:space="preserve">nausea</w:t>
      </w:r>
      <w:r w:rsidDel="00000000" w:rsidR="00000000" w:rsidRPr="00000000">
        <w:rPr>
          <w:rtl w:val="0"/>
        </w:rPr>
        <w:t xml:space="preserve"> that can exacerbate inappropriate ADH secretion.</w:t>
        <w:br w:type="textWrapping"/>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rgxtnz96gtly" w:id="12"/>
      <w:bookmarkEnd w:id="12"/>
      <w:r w:rsidDel="00000000" w:rsidR="00000000" w:rsidRPr="00000000">
        <w:rPr>
          <w:b w:val="1"/>
          <w:bCs w:val="1"/>
          <w:color w:val="000000"/>
          <w:sz w:val="22"/>
          <w:szCs w:val="22"/>
          <w:rtl w:val="0"/>
        </w:rPr>
        <w:t xml:space="preserve">Parental Counseling</w:t>
      </w:r>
    </w:p>
    <w:p w:rsidR="00000000" w:rsidDel="00000000" w:rsidP="00000000" w:rsidRDefault="00000000" w:rsidRPr="00000000" w14:paraId="00000045">
      <w:pPr>
        <w:spacing w:after="240" w:before="240" w:lineRule="auto"/>
        <w:rPr/>
      </w:pPr>
      <w:r w:rsidDel="00000000" w:rsidR="00000000" w:rsidRPr="00000000">
        <w:rPr>
          <w:rtl w:val="0"/>
        </w:rPr>
        <w:t xml:space="preserve">Parental education plays a vital role in the prevention of hyponatremia and associated complications. Parents should be educated on:</w:t>
      </w:r>
    </w:p>
    <w:p w:rsidR="00000000" w:rsidDel="00000000" w:rsidP="00000000" w:rsidRDefault="00000000" w:rsidRPr="00000000" w14:paraId="00000046">
      <w:pPr>
        <w:numPr>
          <w:ilvl w:val="0"/>
          <w:numId w:val="4"/>
        </w:numPr>
        <w:spacing w:after="0" w:afterAutospacing="0" w:before="240" w:lineRule="auto"/>
        <w:ind w:left="720" w:hanging="360"/>
      </w:pPr>
      <w:r w:rsidDel="00000000" w:rsidR="00000000" w:rsidRPr="00000000">
        <w:rPr>
          <w:rtl w:val="0"/>
        </w:rPr>
        <w:t xml:space="preserve">Recognizing symptoms of worsening hyponatremia, such as </w:t>
      </w:r>
      <w:r w:rsidDel="00000000" w:rsidR="00000000" w:rsidRPr="00000000">
        <w:rPr>
          <w:b w:val="1"/>
          <w:bCs w:val="1"/>
          <w:rtl w:val="0"/>
        </w:rPr>
        <w:t xml:space="preserve">vomiting</w:t>
      </w:r>
      <w:r w:rsidDel="00000000" w:rsidR="00000000" w:rsidRPr="00000000">
        <w:rPr>
          <w:rtl w:val="0"/>
        </w:rPr>
        <w:t xml:space="preserve">, </w:t>
      </w:r>
      <w:r w:rsidDel="00000000" w:rsidR="00000000" w:rsidRPr="00000000">
        <w:rPr>
          <w:b w:val="1"/>
          <w:bCs w:val="1"/>
          <w:rtl w:val="0"/>
        </w:rPr>
        <w:t xml:space="preserve">headaches</w:t>
      </w:r>
      <w:r w:rsidDel="00000000" w:rsidR="00000000" w:rsidRPr="00000000">
        <w:rPr>
          <w:rtl w:val="0"/>
        </w:rPr>
        <w:t xml:space="preserve">, and </w:t>
      </w:r>
      <w:r w:rsidDel="00000000" w:rsidR="00000000" w:rsidRPr="00000000">
        <w:rPr>
          <w:b w:val="1"/>
          <w:bCs w:val="1"/>
          <w:rtl w:val="0"/>
        </w:rPr>
        <w:t xml:space="preserve">confusion</w:t>
      </w:r>
      <w:r w:rsidDel="00000000" w:rsidR="00000000" w:rsidRPr="00000000">
        <w:rPr>
          <w:rtl w:val="0"/>
        </w:rPr>
        <w:t xml:space="preserve">.</w:t>
        <w:br w:type="textWrapping"/>
      </w:r>
    </w:p>
    <w:p w:rsidR="00000000" w:rsidDel="00000000" w:rsidP="00000000" w:rsidRDefault="00000000" w:rsidRPr="00000000" w14:paraId="00000047">
      <w:pPr>
        <w:numPr>
          <w:ilvl w:val="0"/>
          <w:numId w:val="4"/>
        </w:numPr>
        <w:spacing w:after="240" w:before="0" w:beforeAutospacing="0" w:lineRule="auto"/>
        <w:ind w:left="720" w:hanging="360"/>
      </w:pPr>
      <w:r w:rsidDel="00000000" w:rsidR="00000000" w:rsidRPr="00000000">
        <w:rPr>
          <w:rtl w:val="0"/>
        </w:rPr>
        <w:t xml:space="preserve">Seeking </w:t>
      </w:r>
      <w:r w:rsidDel="00000000" w:rsidR="00000000" w:rsidRPr="00000000">
        <w:rPr>
          <w:b w:val="1"/>
          <w:bCs w:val="1"/>
          <w:rtl w:val="0"/>
        </w:rPr>
        <w:t xml:space="preserve">urgent medical care</w:t>
      </w:r>
      <w:r w:rsidDel="00000000" w:rsidR="00000000" w:rsidRPr="00000000">
        <w:rPr>
          <w:rtl w:val="0"/>
        </w:rPr>
        <w:t xml:space="preserve"> if these signs appear.</w:t>
        <w:br w:type="textWrapping"/>
      </w:r>
    </w:p>
    <w:p w:rsidR="00000000" w:rsidDel="00000000" w:rsidP="00000000" w:rsidRDefault="00000000" w:rsidRPr="00000000" w14:paraId="00000048">
      <w:pPr>
        <w:pStyle w:val="Heading4"/>
        <w:keepNext w:val="0"/>
        <w:keepLines w:val="0"/>
        <w:spacing w:after="40" w:before="240" w:lineRule="auto"/>
        <w:rPr>
          <w:b w:val="1"/>
          <w:bCs w:val="1"/>
          <w:color w:val="000000"/>
          <w:sz w:val="22"/>
          <w:szCs w:val="22"/>
        </w:rPr>
      </w:pPr>
      <w:bookmarkStart w:colFirst="0" w:colLast="0" w:name="_mczxba6huj1s" w:id="13"/>
      <w:bookmarkEnd w:id="13"/>
      <w:r w:rsidDel="00000000" w:rsidR="00000000" w:rsidRPr="00000000">
        <w:rPr>
          <w:b w:val="1"/>
          <w:bCs w:val="1"/>
          <w:color w:val="000000"/>
          <w:sz w:val="22"/>
          <w:szCs w:val="22"/>
          <w:rtl w:val="0"/>
        </w:rPr>
        <w:t xml:space="preserve">Conclusion</w:t>
      </w:r>
    </w:p>
    <w:p w:rsidR="00000000" w:rsidDel="00000000" w:rsidP="00000000" w:rsidRDefault="00000000" w:rsidRPr="00000000" w14:paraId="00000049">
      <w:pPr>
        <w:spacing w:after="240" w:before="240" w:lineRule="auto"/>
        <w:rPr/>
      </w:pPr>
      <w:r w:rsidDel="00000000" w:rsidR="00000000" w:rsidRPr="00000000">
        <w:rPr>
          <w:rtl w:val="0"/>
        </w:rPr>
        <w:t xml:space="preserve">Understanding the relationship between </w:t>
      </w:r>
      <w:r w:rsidDel="00000000" w:rsidR="00000000" w:rsidRPr="00000000">
        <w:rPr>
          <w:b w:val="1"/>
          <w:bCs w:val="1"/>
          <w:rtl w:val="0"/>
        </w:rPr>
        <w:t xml:space="preserve">fever</w:t>
      </w:r>
      <w:r w:rsidDel="00000000" w:rsidR="00000000" w:rsidRPr="00000000">
        <w:rPr>
          <w:rtl w:val="0"/>
        </w:rPr>
        <w:t xml:space="preserve"> and </w:t>
      </w:r>
      <w:r w:rsidDel="00000000" w:rsidR="00000000" w:rsidRPr="00000000">
        <w:rPr>
          <w:b w:val="1"/>
          <w:bCs w:val="1"/>
          <w:rtl w:val="0"/>
        </w:rPr>
        <w:t xml:space="preserve">electrolyte imbalance</w:t>
      </w:r>
      <w:r w:rsidDel="00000000" w:rsidR="00000000" w:rsidRPr="00000000">
        <w:rPr>
          <w:rtl w:val="0"/>
        </w:rPr>
        <w:t xml:space="preserve"> in children is crucial for preventing serious complications like seizures. By identifying subclinical hyponatremia early, clinicians can provide effective management, thereby preventing adverse neurological outcomes. Proactive screening, appropriate fluid management, and parental education are essential in ensuring the safety and well-being of febrile children.</w:t>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