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 class="scroll-smooth"&gt;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SEO &amp; Meta Tags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&lt;title&gt;SAPA NutriLift Program | Affordable Child Nutrition&lt;/title&gt;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rel="icon" href="https://img.icons8.com/plasticine/100/leaf.png" type="image/png"&gt;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&lt;meta name="description" content="SAPA NutriLift provides nutritional screening and affordable whole-food supplements for children from low-income families. Partner with us to make a measurable impact."&gt;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&lt;!-- Open Graph / Facebook --&gt;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&lt;meta property="og:type" content="website"&gt;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&lt;meta property="og:url" content="https://example.com/"&gt;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&lt;meta property="og:title" content="SAPA NutriLift Program | Affordable Child Nutrition"&gt;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&lt;meta property="og:description" content="Join us to provide essential nutrition to children in need through screening and affordable supplements."&gt;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&lt;meta property="og:image" content="https://placehold.co/1200x630/e0f2fe/3b82f6?text=SAPA+NutriLift"&gt;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&lt;!-- Twitter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&lt;meta property="twitter:card" content="summary_large_image"&gt;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&lt;meta property="twitter:url" content="https://example.com/"&gt;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&lt;meta property="twitter:title" content="SAPA NutriLift Program | Affordable Child Nutrition"&gt;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&lt;meta property="twitter:description" content="Join us to provide essential nutrition to children in need through screening and affordable supplements."&gt;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&lt;meta property="twitter:image" content="https://placehold.co/1200x630/e0f2fe/3b82f6?text=SAPA+NutriLift"&gt;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href="https://fonts.googleapis.com/css2?family=Inter:wght@400;500;600;700;800&amp;display=swap" rel="stylesheet"&gt;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&lt;!-- AOS Animate On Scroll Library --&gt;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&lt;link href="https://unpkg.com/aos@2.3.1/dist/aos.css" rel="stylesheet"&gt;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background: linear-gradient(180deg, #f7fafc, #fef3c7);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.header-gradient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background: linear-gradient(135deg, rgba(255, 255, 255, 0.8), rgba(224, 242, 254, 0.8));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.hero-section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background-image: url("data:image/svg+xml,%3Csvg width='60' height='60' viewBox='0 0 60 60' xmlns='http://www.w3.org/2000/svg'%3E%3Cg fill='none' fill-rule='evenodd'%3E%3Cg fill='%23a5b4fc' fill-opacity='0.1'%3E%3Cpath d='M36 34v-4h-2v4h-4v2h4v4h2v-4h4v-2h-4zm0-30V0h-2v4h-4v2h4v4h2V6h4V4h-4zM6 34v-4H4v4H0v2h4v4h2v-4h4v-2H6zM6 4V0H4v4H0v2h4v4h2V6h4V4H6z'/%3E%3C/g%3E%3C/g%3E%3C/svg%3E");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background-color: #e0f2fe;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.cta-button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.cta-button:hover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transform: translateY(-4px) scale(1.05);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box-shadow: 0 10px 20px -3px rgba(59, 130, 246, 0.3), 0 4px 6px -2px rgba(0, 0, 0, 0.05);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.nav-link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transition: color 0.3s ease;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.nav-link::after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bottom: -4px;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background-color: #3b82f6;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transform: scaleX(0);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transform-origin: bottom right;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transition: transform 0.3s ease-out;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.nav-link:hover::after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transform: scaleX(1);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transform-origin: bottom left;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padding-bottom: 0.75rem;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.section-title::after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height: 4px;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background: linear-gradient(90deg, #3b82f6, #818cf8);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border-radius: 2px;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.gradient-card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background: linear-gradient(145deg, #ffffff, #f9fafb);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transition: all 0.35s ease;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.gradient-card:hover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transform: translateY(-6px) scale(1.02);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box-shadow: 0 25px 50px -12px rgba(0, 0, 0, 0.15);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.colored-card-blue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background: linear-gradient(135deg, #e0f2fe, #dbeafe);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border-left: 5px solid #3b82f6;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.colored-card-green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background: linear-gradient(135deg, #dcfce7, #d1fae5);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border-left: 5px solid #22c55e;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.how-it-works-step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animation: pulse 2.5s infinite cubic-bezier(0.4, 0, 0.6, 1);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@keyframes pulse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0%, 100%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transform: scale(1);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box-shadow: 0 0 0 0 rgba(59, 130, 246, 0.5);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50%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transform: scale(1.05);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box-shadow: 0 0 0 10px rgba(59, 130, 246, 0);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&lt;body class="bg-gray-50 text-gray-800"&gt;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&lt;header class="header-gradient backdrop-blur-lg sticky top-0 z-50 shadow-md"&gt;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&lt;nav class="container mx-auto px-6 py-4 flex justify-between items-center"&gt;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&lt;a href="#" class="text-2xl font-bold text-blue-600 flex items-center gap-2"&gt;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SAPA NutriLift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&lt;div class="hidden md:flex items-center space-x-8"&gt;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&lt;a href="#why" class="nav-link text-gray-600 hover:text-blue-600 font-medium"&gt;The Need&lt;/a&gt;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&lt;a href="#solution" class="nav-link text-gray-600 hover:text-blue-600 font-medium"&gt;Our Solution&lt;/a&gt;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&lt;a href="#how" class="nav-link text-gray-600 hover:text-blue-600 font-medium"&gt;How It Works&lt;/a&gt;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&lt;a href="#partner" class="nav-link text-gray-600 hover:text-blue-600 font-medium"&gt;Partner With Us&lt;/a&gt;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&lt;a href="#apply" id="apply-now-header-btn" class="hidden md:inline-block bg-blue-600 text-white font-semibold px-5 py-2 rounded-lg cta-button"&gt;Apply Now&lt;/a&gt;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&lt;button id="mobile-menu-button" class="md:hidden p-2 rounded-md text-gray-600 hover:bg-gray-200 focus:outline-none focus:ring-2 focus:ring-inset focus:ring-blue-500"&gt;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&lt;svg class="w-6 h-6" fill="none" stroke="currentColor" viewBox="0 0 24 24" xmlns="http://www.w3.org/2000/svg"&gt;&lt;path stroke-linecap="round" stroke-linejoin="round" stroke-width="2" d="M4 6h16M4 12h16m-7 6h7"&gt;&lt;/path&gt;&lt;/svg&gt;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&lt;span class="sr-only"&gt;Open menu&lt;/span&gt;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&lt;!-- Mobile Menu --&gt;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&lt;div id="mobile-menu" class="hidden md:hidden px-6 pb-4 space-y-2"&gt;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&lt;a href="#why" class="block py-2 text-gray-600 hover:text-blue-600 transition rounded-md hover:bg-blue-50 px-3"&gt;The Need&lt;/a&gt;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&lt;a href="#solution" class="block py-2 text-gray-600 hover:text-blue-600 transition rounded-md hover:bg-blue-50 px-3"&gt;Our Solution&lt;/a&gt;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&lt;a href="#how" class="block py-2 text-gray-600 hover:text-blue-600 transition rounded-md hover:bg-blue-50 px-3"&gt;How It Works&lt;/a&gt;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&lt;a href="#partner" class="block py-2 text-gray-600 hover:text-blue-600 transition rounded-md hover:bg-blue-50 px-3"&gt;Partner With Us&lt;/a&gt;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&lt;a href="#apply" id="apply-now-mobile-btn" class="block mt-2 text-center bg-blue-600 text-white font-semibold px-5 py-2 rounded-lg cta-button"&gt;Apply Now&lt;/a&gt;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&lt;!-- Hero Section --&gt;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&lt;section class="hero-section py-24 md:py-32"&gt;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&lt;div class="container mx-auto px-6 text-center" data-aos="fade-up"&gt;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&lt;h1 class="text-4xl sm:text-5xl md:text-6xl font-extrabold text-gray-900 leading-tight"&gt;SAPA NutriLift Program&lt;/h1&gt;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&lt;h2 class="mt-6 text-2xl sm:text-3xl md:text-4xl font-bold text-gray-900 leading-tight max-w-4xl mx-auto"&gt;Nutritional Status Screening and Affordable Supplementation&lt;/h2&gt;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&lt;p class="mt-8 text-base sm:text-lg text-gray-700 max-w-4xl mx-auto leading-relaxed"&gt;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The &lt;strong&gt;SAPA NutriLift Program&lt;/strong&gt; is designed for nutritionally deficient children from low-income families. Schools, NGOs, pediatricians, and caregiver communities can apply directly on the eSAPA website for support.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&lt;div class="mt-8 max-w-4xl mx-auto"&gt;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&lt;p class="text-lg sm:text-xl font-semibold text-gray-800 mb-6"&gt;Through NutriLift, applicants will:&lt;/p&gt;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&lt;div class="text-left space-y-6"&gt;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&lt;div class="flex gap-4"&gt;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&lt;span class="text-xl font-bold text-gray-900 flex-shrink-0"&gt;1.&lt;/span&gt;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&lt;p class="text-base sm:text-lg text-gray-700"&gt;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&lt;strong&gt;Receive the SAPA Growth &amp; Nutritional Status Screening Tool&lt;/strong&gt; to identify children in need of supplementation.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&lt;div class="flex gap-4"&gt;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&lt;span class="text-xl font-bold text-gray-900 flex-shrink-0"&gt;2.&lt;/span&gt;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&lt;p class="text-base sm:text-lg text-gray-700"&gt;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&lt;strong&gt;Access subsidised or free whole-food fortified supplements&lt;/strong&gt; for children identified as at-risk.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&lt;div class="mt-12 flex flex-col sm:flex-row justify-center items-center gap-4"&gt;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&lt;a href="#" id="apply-ngo-hero-btn" class="w-full sm:w-auto bg-blue-600 text-white font-bold px-8 py-3 rounded-lg cta-button text-lg hover:bg-blue-700 transition-colors"&gt;Apply as School/NGO&lt;/a&gt;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&lt;a href="#why" class="w-full sm:w-auto bg-white text-blue-600 font-bold px-8 py-3 rounded-lg cta-button text-lg border-2 border-blue-600 hover:bg-blue-50 transition-colors"&gt;Learn More&lt;/a&gt;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&lt;!-- Why NutriLift is Needed Section --&gt;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&lt;section id="why" class="py-24 bg-white"&gt;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&lt;div class="container mx-auto px-6"&gt;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&lt;h2 class="text-3xl md:text-4xl font-bold text-center mb-16 section-title" data-aos="fade-up"&gt;Why NutriLift is Needed&lt;/h2&gt;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&lt;div class="grid md:grid-cols-2 lg:grid-cols-3 gap-8 mb-12"&gt;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&lt;div class="gradient-card p-8 rounded-xl shadow-lg text-center border-t-4 border-blue-400" data-aos="fade-up" data-aos-delay="100"&gt;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&lt;div class="text-blue-500 mb-4"&gt;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&lt;svg xmlns="http://www.w3.org/2000/svg" class="h-16 w-16 mx-auto" fill="none" viewBox="0 0 24 24" stroke="currentColor"&gt;&lt;title&gt;Child Deficiency Icon&lt;/title&gt;&lt;path stroke-linecap="round" stroke-linejoin="round" stroke-width="2" d="M17.657 18.657A8 8 0 016.343 7.343S7 9 9 10c0-2 .5-5 2.986-7.C14 5 16.09 5.777 17.657 7.343A8 8 0 0117.657 18.657z" /&gt;&lt;path stroke-linecap="round" stroke-linejoin="round" stroke-width="2" d="M9.879 16.121A3 3 0 1014.12 11.88l-4.242 4.242z" /&gt;&lt;/svg&gt;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&lt;h3 class="text-xl font-bold mb-2"&gt;70%+ Children Deficient&lt;/h3&gt;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&lt;p class="text-gray-600"&gt;Over 70% of children visiting pediatric clinics show signs of nutritional deficiencies.&lt;/p&gt;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&lt;div class="gradient-card p-8 rounded-xl shadow-lg text-center border-t-4 border-green-400" data-aos="fade-up" data-aos-delay="200"&gt;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&lt;div class="text-green-500 mb-4"&gt;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&lt;svg xmlns="http://www.w3.org/2000/svg" class="h-16 w-16 mx-auto" fill="none" viewBox="0 0 24 24" stroke="currentColor"&gt;&lt;title&gt;Dietitians Scarcity Icon&lt;/title&gt;&lt;path stroke-linecap="round" stroke-linejoin="round" stroke-width="2" d="M12 4.354a4 4 0 110 5.292M15 21H3v-1a6 6 0 0112 0v1zm0 0h6v-1a6 6 0 00-9-5.197M15 21a6 6 0 00-9-5.197m0 0A5.975 5.975 0 0112 13a5.975 5.975 0 013 5.197M15 21a6 6 0 00-9-5.197" /&gt;&lt;/svg&gt;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&lt;h3 class="text-xl font-bold mb-2"&gt;Few Pediatric Dietitians&lt;/h3&gt;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&lt;p class="text-gray-600"&gt;India has only ~600–1,200 pediatric dietitians, making access almost impossible for most families.&lt;/p&gt;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&lt;div class="gradient-card p-8 rounded-xl shadow-lg text-center border-t-4 border-amber-400 md:col-span-2 lg:col-span-1" data-aos="fade-up" data-aos-delay="300"&gt;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&lt;div class="text-amber-500 mb-4"&gt;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&lt;svg xmlns="http://www.w3.org/2000/svg" class="h-16 w-16 mx-auto" fill="none" viewBox="0 0 24 24" stroke="currentColor"&gt;&lt;title&gt;High Cost Icon&lt;/title&gt;&lt;path stroke-linecap="round" stroke-linejoin="round" stroke-width="2" d="M12 8c-1.657 0-3 .895-3 2s1.343 2 3 2 3 .895 3 2-1.343 2-3 2m0-8c1.11 0 2.08.402 2.599 1M12 8V7m0 1v.01" /&gt;&lt;/svg&gt;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&lt;h3 class="text-xl font-bold mb-2"&gt;High Cost per Serving&lt;/h3&gt;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&lt;p class="text-gray-600"&gt;Existing products are expensive (~₹100 per serving), while many cases go untreated.&lt;/p&gt;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&lt;div class="max-w-4xl mx-auto bg-amber-50 border-l-4 border-amber-400 p-6 rounded-r-lg shadow-md" data-aos="fade-up"&gt;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&lt;h4 class="font-bold text-lg text-amber-800"&gt;The Challenge with Existing Solutions&lt;/h4&gt;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&lt;ul class="mt-2 text-gray-700 list-disc list-inside space-y-2"&gt;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&lt;li&gt;Many cases go undetected and untreated.&lt;/li&gt;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&lt;li&gt;Even when advice is available, busy lifestyles and hurried meal prep make it difficult to follow.&lt;/li&gt;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&lt;li&gt;Doctors often prescribe oral nutrition supplements (ONS), but most existing products: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&lt;ul class="list-[circle] list-inside ml-4 mt-1 space-y-1"&gt;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    &lt;li&gt;Are energy-dense, adding calories children don't actually need.&lt;/li&gt;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    &lt;li&gt;Are often under-dosed, since parents try to save cost by reducing scoops.&lt;/li&gt;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  &lt;li&gt;Are highly processed, while families prefer whole-food nutrition.&lt;/li&gt;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&lt;/li&gt;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&lt;p class="mt-4 font-semibold text-gray-800"&gt;The gap is clear: affordable, science-based, whole-food solutions focused on protein and micronutrients.&lt;/p&gt;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&lt;!-- The SAPA NutriLift Solution Section --&gt;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&lt;section id="solution" class="py-24" style="background-color: #FCF4D2;"&gt;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&lt;div class="container mx-auto px-6"&gt;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&lt;h2 class="text-3xl md:text-4xl font-bold text-center mb-16 section-title" data-aos="fade-up"&gt;The SAPA NutriLift Solution&lt;/h2&gt;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&lt;p class="text-center text-lg text-gray-600 max-w-3xl mx-auto mb-12" data-aos="fade-up"&gt;NutriLift addresses this gap through a three-pronged approach:&lt;/p&gt;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&lt;div class="grid md:grid-cols-1 lg:grid-cols-3 gap-8"&gt;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&lt;!-- Card 1 --&gt;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&lt;div class="gradient-card p-8 rounded-xl shadow-lg border-b-4 border-blue-500" data-aos="fade-up" data-aos-delay="100"&gt;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&lt;h3 class="text-2xl font-bold text-blue-600 mb-4"&gt;Growth &amp; Nutrition Screening&lt;/h3&gt;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&lt;ul class="space-y-3 text-gray-700"&gt;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&lt;/svg&gt;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&lt;span&gt;A free, multilingual, WhatsApp-based tool for schools, NGOs, pediatricians, and caregivers.&lt;/span&gt;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&lt;/svg&gt;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&lt;span&gt;Easy to use, no downloads required.&lt;/span&gt;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&lt;/svg&gt;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&lt;span&gt;Identifies growth and nutrition concerns, while educating parents with SAPA resources.&lt;/span&gt;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&lt;!-- Card 2 --&gt;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&lt;div class="gradient-card p-8 rounded-xl shadow-lg border-b-4 border-green-500" data-aos="fade-up" data-aos-delay="200"&gt;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&lt;h3 class="text-2xl font-bold text-green-600 mb-4"&gt;Affordable Whole-Food Supplements&lt;/h3&gt;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&lt;p class="text-gray-700 mb-4 font-semibold"&gt;Single-serve sachets delivering:&lt;/p&gt;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&lt;ul class="space-y-3 text-gray-700 mb-4"&gt;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&lt;/svg&gt;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&lt;span&gt;10 g vegetarian protein (DIAAS &amp; PDCAAS adjusted, FAO/WHO compliant)&lt;/span&gt;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&lt;/svg&gt;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&lt;span&gt;3 g soluble + 6 g insoluble fiber&lt;/span&gt;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&lt;/svg&gt;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&lt;span&gt;25–35% RDA of 21 essential micronutrients&lt;/span&gt;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&lt;p class="text-gray-700 mb-2"&gt;Neutral taste; easily mixed into everyday meals (roti dough, porridge, dal, khichdi).&lt;/p&gt;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class="text-gray-800 font-semibold"&gt;Retail cost capped at ≤ ₹30 per serving.&lt;/p&gt;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&lt;!-- Card 3 --&gt;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&lt;div class="gradient-card p-8 rounded-xl shadow-lg border-b-4 border-indigo-500" data-aos="fade-up" data-aos-delay="300"&gt;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&lt;h3 class="text-2xl font-bold text-indigo-600 mb-4"&gt;Support for Low-Income Families&lt;/h3&gt;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&lt;ul class="space-y-3 text-gray-700"&gt;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&lt;li class="flex items-start"&gt;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&lt;span&gt;Schools/NGOs can apply for free or subsidised supplementation for identified children.&lt;/span&gt;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&lt;li class="flex items-start"&gt;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&lt;span&gt;SAPA secures grants and partnerships to cover costs.&lt;/span&gt;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&lt;li class="flex items-start"&gt;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class="h-5 w-5 text-green-500 mr-2 flex-shrink-0 mt-1" viewBox="0 0 20 20" fill="currentColor"&gt;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&lt;path fill-rule="evenodd" d="M10 18a8 8 0 100-16 8 8 0 000 16zm3.707-9.293a1 1 0 00-1.414-1.414L9 10.586 7.707 9.293a1 1 0 00-1.414 1.414l2 2a1 1 0 001.414 0l4-4z" clip-rule="evenodd" /&gt;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&lt;span&gt;Each supported child receives 180 days of supplementation.&lt;/span&gt;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&lt;!-- How the Program Works Section --&gt;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&lt;section id="how" class="py-24 bg-white"&gt;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&lt;div class="container mx-auto px-6"&gt;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&lt;h2 class="text-3xl md:text-4xl font-bold text-center mb-20 section-title" data-aos="fade-up"&gt;How the Program Works&lt;/h2&gt;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&lt;!-- Animated Cycle Diagram --&gt;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&lt;div class="relative max-w-5xl mx-auto" data-aos="zoom-in"&gt;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&lt;!-- Mobile View: Vertical Timeline --&gt;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&lt;div class="md:hidden flex flex-col items-center space-y-12"&gt;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&lt;!-- Step 1 --&gt;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&lt;div class="flex flex-col items-center text-center"&gt;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&lt;div class="how-it-works-step flex items-center justify-center bg-blue-100 text-blue-600 rounded-full w-24 h-24 border-4 border-white shadow-lg"&gt;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class="h-12 w-12" fill="none" viewBox="0 0 24 24" stroke="currentColor"&gt;&lt;title&gt;Screen Icon&lt;/title&gt;&lt;path stroke-linecap="round" stroke-linejoin="round" stroke-width="2" d="M21 21l-6-6m2-5a7 7 0 11-14 0 7 7 0 0114 0z" /&gt;&lt;/svg&gt;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&lt;h4 class="font-bold text-lg mt-3"&gt;Screen&lt;/h4&gt;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&lt;p class="text-sm text-gray-600"&gt;Identify children at risk&lt;/p&gt;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&lt;div class="w-px h-16 bg-blue-200 border-l-2 border-dashed border-blue-400"&gt;&lt;/div&gt;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&lt;!-- Step 2 --&gt;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&lt;div class="flex flex-col items-center text-center"&gt;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&lt;div class="how-it-works-step flex items-center justify-center bg-blue-100 text-blue-600 rounded-full w-24 h-24 border-4 border-white shadow-lg"&gt;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class="h-12 w-12" fill="none" viewBox="0 0 24 24" stroke="currentColor"&gt;&lt;title&gt;Apply Icon&lt;/title&gt;&lt;path stroke-linecap="round" stroke-linejoin="round" stroke-width="2" d="M9 12h6m-6 4h6m2 5H7a2 2 0 01-2-2V5a2 2 0 012-2h5.586a1 1 0 01.707.293l5.414 5.414a1 1 0 01.293.707V19a2 2 0 01-2 2z" /&gt;&lt;/svg&gt;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&lt;h4 class="font-bold text-lg mt-3"&gt;Apply&lt;/h4&gt;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&lt;p class="text-sm text-gray-600"&gt;Request support for families&lt;/p&gt;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&lt;div class="w-px h-16 bg-blue-200 border-l-2 border-dashed border-blue-400"&gt;&lt;/div&gt;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&lt;!-- Step 3 --&gt;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&lt;div class="flex flex-col items-center text-center"&gt;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&lt;div class="how-it-works-step flex items-center justify-center bg-blue-100 text-blue-600 rounded-full w-24 h-24 border-4 border-white shadow-lg"&gt;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class="h-12 w-12" viewBox="0 0 20 20" fill="currentColor"&gt;&lt;title&gt;Supplement Icon&lt;/title&gt;&lt;path d="M5 4a2 2 0 012-2h6a2 2 0 012 2v1h-2V4H7v1H5V4zM5 7h10v9a2 2 0 01-2 2H7a2 2 0 01-2-2V7zm2 2a1 1 0 011 1v1a1 1 0 11-2 0v-1a1 1 0 011-1zm3 0a1 1 0 011 1v1a1 1 0 11-2 0v-1a1 1 0 011-1zm3 0a1 1 0 011 1v1a1 1 0 11-2 0v-1a1 1 0 011-1z" /&gt;&lt;/svg&gt;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&lt;h4 class="font-bold text-lg mt-3"&gt;Supplement&lt;/h4&gt;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&lt;p class="text-sm text-gray-600"&gt;Provide 180 days of nutrition&lt;/p&gt;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&lt;div class="w-px h-16 bg-blue-200 border-l-2 border-dashed border-blue-400"&gt;&lt;/div&gt;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&lt;!-- Step 4 --&gt;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&lt;div class="flex flex-col items-center text-center"&gt;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&lt;div class="how-it-works-step flex items-center justify-center bg-blue-100 text-blue-600 rounded-full w-24 h-24 border-4 border-white shadow-lg"&gt;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class="h-12 w-12" fill="none" viewBox="0 0 24 24" stroke="currentColor"&gt;&lt;title&gt;Track Icon&lt;/title&gt;&lt;path stroke-linecap="round" stroke-linejoin="round" stroke-width="2" d="M9 19v-6a2 2 0 00-2-2H5a2 2 0 00-2 2v6a2 2 0 002 2h2a2 2 0 002-2zm0 0V9a2 2 0 012-2h2a2 2 0 012 2v10m-6 0a2 2 0 002 2h2a2 2 0 002-2m0 0V5a2 2 0 012-2h2a2 2 0 012 2v14a2 2 0 01-2 2h-2a2 2 0 01-2-2z" /&gt;&lt;/svg&gt;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&lt;h4 class="font-bold text-lg mt-3"&gt;Track Outcomes&lt;/h4&gt;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&lt;p class="text-sm text-gray-600"&gt;Monitor progress and results&lt;/p&gt;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&lt;!-- Desktop View: Horizontal Timeline --&gt;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&lt;div class="hidden md:flex justify-between items-center relative"&gt;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&lt;!-- Connecting Line --&gt;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&lt;div class="absolute h-px bg-blue-200 border-t-2 border-dashed border-blue-400 top-12 left-12 right-12"&gt;&lt;/div&gt;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&lt;!-- Steps --&gt;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&lt;div class="relative text-center z-10"&gt;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&lt;div class="how-it-works-step flex items-center justify-center bg-blue-100 text-blue-600 rounded-full w-24 h-24 mx-auto mb-3 border-4 border-white shadow-lg"&gt;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class="h-12 w-12" fill="none" viewBox="0 0 24 24" stroke="currentColor"&gt;&lt;title&gt;Screen Icon&lt;/title&gt;&lt;path stroke-linecap="round" stroke-linejoin="round" stroke-width="2" d="M21 21l-6-6m2-5a7 7 0 11-14 0 7 7 0 0114 0z" /&gt;&lt;/svg&gt;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&lt;h4 class="font-bold text-lg"&gt;Screen&lt;/h4&gt;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&lt;p class="text-sm text-gray-600"&gt;Identify children at risk&lt;/p&gt;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&lt;div class="relative text-center z-10"&gt;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&lt;div class="how-it-works-step flex items-center justify-center bg-blue-100 text-blue-600 rounded-full w-24 h-24 mx-auto mb-3 border-4 border-white shadow-lg"&gt;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class="h-12 w-12" fill="none" viewBox="0 0 24 24" stroke="currentColor"&gt;&lt;title&gt;Apply Icon&lt;/title&gt;&lt;path stroke-linecap="round" stroke-linejoin="round" stroke-width="2" d="M9 12h6m-6 4h6m2 5H7a2 2 0 01-2-2V5a2 2 0 012-2h5.586a1 1 0 01.707.293l5.414 5.414a1 1 0 01.293.707V19a2 2 0 01-2 2z" /&gt;&lt;/svg&gt;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&lt;h4 class="font-bold text-lg"&gt;Apply&lt;/h4&gt;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&lt;p class="text-sm text-gray-600"&gt;Request support for families&lt;/p&gt;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&lt;div class="relative text-center z-10"&gt;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&lt;div class="how-it-works-step flex items-center justify-center bg-blue-100 text-blue-600 rounded-full w-24 h-24 mx-auto mb-3 border-4 border-white shadow-lg"&gt;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class="h-12 w-12" viewBox="0 0 20 20" fill="currentColor"&gt;&lt;title&gt;Supplement Icon&lt;/title&gt;&lt;path d="M5 4a2 2 0 012-2h6a2 2 0 012 2v1h-2V4H7v1H5V4zM5 7h10v9a2 2 0 01-2 2H7a2 2 0 01-2-2V7zm2 2a1 1 0 011 1v1a1 1 0 11-2 0v-1a1 1 0 011-1zm3 0a1 1 0 011 1v1a1 1 0 11-2 0v-1a1 1 0 011-1zm3 0a1 1 0 011 1v1a1 1 0 11-2 0v-1a1 1 0 011-1z" /&gt;&lt;/svg&gt;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&lt;h4 class="font-bold text-lg"&gt;Supplement&lt;/h4&gt;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&lt;p class="text-sm text-gray-600"&gt;Provide 180 days of nutrition&lt;/p&gt;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&lt;div class="relative text-center z-10"&gt;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&lt;div class="how-it-works-step flex items-center justify-center bg-blue-100 text-blue-600 rounded-full w-24 h-24 mx-auto mb-3 border-4 border-white shadow-lg"&gt;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&lt;svg xmlns="http://www.w3.org/2000/svg" class="h-12 w-12" fill="none" viewBox="0 0 24 24" stroke="currentColor"&gt;&lt;title&gt;Track Icon&lt;/title&gt;&lt;path stroke-linecap="round" stroke-linejoin="round" stroke-width="2" d="M9 19v-6a2 2 0 00-2-2H5a2 2 0 00-2 2v6a2 2 0 002 2h2a2 2 0 002-2zm0 0V9a2 2 0 012-2h2a2 2 0 012 2v10m-6 0a2 2 0 002 2h2a2 2 0 002-2m0 0V5a2 2 0 012-2h2a2 2 0 012 2v14a2 2 0 01-2 2h-2a2 2 0 01-2-2z" /&gt;&lt;/svg&gt;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&lt;h4 class="font-bold text-lg"&gt;Track Outcomes&lt;/h4&gt;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&lt;p class="text-sm text-gray-600"&gt;Monitor progress and results&lt;/p&gt;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&lt;div class="grid md:grid-cols-2 gap-8 max-w-6xl mx-auto mt-24"&gt;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&lt;div class="colored-card-blue p-8 rounded-lg shadow-lg" data-aos="fade-right"&gt;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&lt;div class="flex items-center mb-4"&gt;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class="h-10 w-10 text-blue-600 mr-4" fill="none" viewBox="0 0 24 24" stroke="currentColor"&gt;&lt;title&gt;Schools &amp; NGOs Icon&lt;/title&gt;&lt;path stroke-linecap="round" stroke-linejoin="round" stroke-width="2" d="M19 21V5a2 2 0 00-2-2H7a2 2 0 00-2 2v16m14 0h2m-2 0h-5m-9 0H3m2 0h5M9 7h1m-1 4h1m4-4h1m-1 4h1m-5 10v-5a1 1 0 011-1h2a1 1 0 011 1v5m-4 0h4" /&gt;&lt;/svg&gt;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&lt;h3 class="text-2xl font-bold text-blue-800"&gt;For Schools &amp; NGOs&lt;/h3&gt;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&lt;ul class="space-y-3 text-blue-900"&gt;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&lt;svg class="w-6 h-6 text-blue-600 mr-2 flex-shrink-0 mt-1" fill="none" stroke="currentColor" viewBox="0 0 24 24" xmlns="http://www.w3.org/2000/svg"&gt;&lt;path stroke-linecap="round" stroke-linejoin="round" stroke-width="2" d="M9 12l2 2 4-4m6 2a9 9 0 11-18 0 9 9 0 0118 0z"&gt;&lt;/path&gt;&lt;/svg&gt;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&lt;span&gt;Apply online and receive the free SAPA screening tool.&lt;/span&gt;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&lt;svg class="w-6 h-6 text-blue-600 mr-2 flex-shrink-0 mt-1" fill="none" stroke="currentColor" viewBox="0 0 24 24" xmlns="http://www.w3.org/2000/svg"&gt;&lt;path stroke-linecap="round" stroke-linejoin="round" stroke-width="2" d="M9 12l2 2 4-4m6 2a9 9 0 11-18 0 9 9 0 0118 0z"&gt;&lt;/path&gt;&lt;/svg&gt;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&lt;span&gt;Screen students twice a year.&lt;/span&gt;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&lt;svg class="w-6 h-6 text-blue-600 mr-2 flex-shrink-0 mt-1" fill="none" stroke="currentColor" viewBox="0 0 24 24" xmlns="http://www.w3.org/2000/svg"&gt;&lt;path stroke-linecap="round" stroke-linejoin="round" stroke-width="2" d="M9 12l2 2 4-4m6 2a9 9 0 11-18 0 9 9 0 0118 0z"&gt;&lt;/path&gt;&lt;/svg&gt;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&lt;span&gt;Refer flagged children to pediatricians.&lt;/span&gt;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&lt;svg class="w-6 h-6 text-blue-600 mr-2 flex-shrink-0 mt-1" fill="none" stroke="currentColor" viewBox="0 0 24 24" xmlns="http://www.w3.org/2000/svg"&gt;&lt;path stroke-linecap="round" stroke-linejoin="round" stroke-width="2" d="M9 12l2 2 4-4m6 2a9 9 0 11-18 0 9 9 0 0118 0z"&gt;&lt;/path&gt;&lt;/svg&gt;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&lt;span&gt;Apply for subsidised/free supplements.&lt;/span&gt;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&lt;svg class="w-6 h-6 text-blue-600 mr-2 flex-shrink-0 mt-1" fill="none" stroke="currentColor" viewBox="0 0 24 24" xmlns="http://www.w3.org/2000/svg"&gt;&lt;path stroke-linecap="round" stroke-linejoin="round" stroke-width="2" d="M9 12l2 2 4-4m6 2a9 9 0 11-18 0 9 9 0 0118 0z"&gt;&lt;/path&gt;&lt;/svg&gt;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&lt;span&gt;Commit to 3-monthly outcome reporting.&lt;/span&gt;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&lt;div class="colored-card-green p-8 rounded-lg shadow-lg" data-aos="fade-left"&gt;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&lt;div class="flex items-center mb-4"&gt;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&lt;svg xmlns="http://www.w3.org/2000/svg" class="h-10 w-10 text-green-600 mr-4" fill="none" viewBox="0 0 24 24" stroke="currentColor"&gt;&lt;title&gt;Pediatricians Icon&lt;/title&gt;&lt;path stroke-linecap="round" stroke-linejoin="round" stroke-width="2" d="M19 14l-7 7m0 0l-7-7m7 7V3" /&gt;&lt;path d="M5.121 17.804A13.937 13.937 0 0112 16c2.5 0 4.847.655 6.879 1.804M15 10a3 3 0 11-6 0 3 3 0 016 0z" /&gt;&lt;/svg&gt;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&lt;h3 class="text-2xl font-bold text-green-800"&gt;For Pediatricians&lt;/h3&gt;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&lt;ul class="space-y-3 text-green-900"&gt;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&lt;svg class="w-6 h-6 text-green-600 mr-2 flex-shrink-0 mt-1" fill="none" stroke="currentColor" viewBox="0 0 24 24" xmlns="http://www.w3.org/2000/svg"&gt;&lt;path stroke-linecap="round" stroke-linejoin="round" stroke-width="2" d="M9 12l2 2 4-4m6 2a9 9 0 11-18 0 9 9 0 0118 0z"&gt;&lt;/path&gt;&lt;/svg&gt;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&lt;span&gt;Use the screening tool in clinics.&lt;/span&gt;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&lt;svg class="w-6 h-6 text-green-600 mr-2 flex-shrink-0 mt-1" fill="none" stroke="currentColor" viewBox="0 0 24 24" xmlns="http://www.w3.org/2000/svg"&gt;&lt;path stroke-linecap="round" stroke-linejoin="round" stroke-width="2" d="M9 12l2 2 4-4m6 2a9 9 0 11-18 0 9 9 0 0118 0z"&gt;&lt;/path&gt;&lt;/svg&gt;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&lt;span&gt;Guide parents in supplement use.&lt;/span&gt;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&lt;li class="flex items-start"&gt;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&lt;svg class="w-6 h-6 text-green-600 mr-2 flex-shrink-0 mt-1" fill="none" stroke="currentColor" viewBox="0 0 24 24" xmlns="http://www.w3.org/2000/svg"&gt;&lt;path stroke-linecap="round" stroke-linejoin="round" stroke-width="2" d="M9 12l2 2 4-4m6 2a9 9 0 11-18 0 9 9 0 0118 0z"&gt;&lt;/path&gt;&lt;/svg&gt;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&lt;span&gt;Encourage whole-food supplementation instead of high calorie ONS.&lt;/span&gt;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&lt;/li&gt;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&lt;!-- Governance Section --&gt;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&lt;section id="governance" class="py-24" style="background-color: #FCF4D2;"&gt;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&lt;div class="container mx-auto px-6"&gt;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&lt;h2 class="text-3xl md:text-4xl font-bold text-center mb-16 section-title" data-aos="fade-up"&gt;Program Governance&lt;/h2&gt;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&lt;div class="max-w-4xl mx-auto text-center" data-aos="fade-up"&gt;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&lt;p class="text-lg text-gray-600 mb-12"&gt;The Program Governing Committee (PGC) ensures quality and transparency:&lt;/p&gt;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&lt;div class="grid grid-cols-2 md:grid-cols-4 gap-8"&gt;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 p-4" data-aos="zoom-in" data-aos-delay="100"&gt;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    &lt;div class="p-4 bg-blue-100 rounded-full mb-3"&gt;&lt;svg xmlns="http://www.w3.org/2000/svg" class="h-8 w-8 text-blue-600" fill="none" viewBox="0 0 24 24" stroke="currentColor"&gt;&lt;title&gt;Compliance Icon&lt;/title&gt;&lt;path stroke-linecap="round" stroke-linejoin="round" stroke-width="2" d="M9 12l2 2 4-4m6 2a9 9 0 11-18 0 9 9 0 0118 0z" /&gt;&lt;/svg&gt;&lt;/div&gt;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    &lt;h4 class="font-semibold text-gray-700 mb-2"&gt;Standards &amp; Compliance&lt;/h4&gt;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&lt;p class="text-sm text-gray-600"&gt;Sets program standards and compliance criteria.&lt;/p&gt;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 p-4" data-aos="zoom-in" data-aos-delay="200"&gt;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  &lt;div class="p-4 bg-blue-100 rounded-full mb-3"&gt;&lt;svg xmlns="http://www.w3.org/2000/svg" class="h-8 w-8 text-blue-600" fill="none" viewBox="0 0 24 24" stroke="currentColor"&gt;&lt;title&gt;Evaluation Icon&lt;/title&gt;&lt;path stroke-linecap="round" stroke-linejoin="round" stroke-width="2" d="M21 12a9 9 0 01-9 9m9-9a9 9 0 00-9-9m9 9H3m9 9a9 9 0 01-9-9m9 9V3m0 18a9 9 0 009-9m-9 9a9 9 0 00-9-9" /&gt;&lt;/svg&gt;&lt;/div&gt;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&lt;h4 class="font-semibold text-gray-700 mb-2"&gt;Grant Evaluation&lt;/h4&gt;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    &lt;p class="text-sm text-gray-600"&gt;Evaluates and approves grant requests.&lt;/p&gt;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 p-4" data-aos="zoom-in" data-aos-delay="300"&gt;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  &lt;div class="p-4 bg-blue-100 rounded-full mb-3"&gt;&lt;svg xmlns="http://www.w3.org/2000/svg" class="h-8 w-8 text-blue-600" fill="none" viewBox="0 0 24 24" stroke="currentColor"&gt;&lt;title&gt;Transparency Icon&lt;/title&gt;&lt;path stroke-linecap="round" stroke-linejoin="round" stroke-width="2" d="M13 16h-1v-4h-1m1-4h.01M21 12a9 9 0 11-18 0 9 9 0 0118 0z" /&gt;&lt;/svg&gt;&lt;/div&gt;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&lt;h4 class="font-semibold text-gray-700 mb-2"&gt;Transparency&lt;/h4&gt;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    &lt;p class="text-sm text-gray-600"&gt;Publishes transparent progress and outcome reports.&lt;/p&gt;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 p-4" data-aos="zoom-in" data-aos-delay="400"&gt;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&lt;div class="p-4 bg-blue-100 rounded-full mb-3"&gt;&lt;svg xmlns="http://www.w3.org/2000/svg" class="h-8 w-8 text-blue-600" fill="none" viewBox="0 0 24 24" stroke="currentColor"&gt;&lt;title&gt;Vendor Neutrality Icon&lt;/title&gt;&lt;path stroke-linecap="round" stroke-linejoin="round" stroke-width="2" d="M12 15v2m-6 4h12a2 2 0 002-2v-6a2 2 0 00-2-2H6a2 2 0 00-2 2v6a2 2 0 002 2zm10-10V7a4 4 0 00-8 0v4h8z" /&gt;&lt;/svg&gt;&lt;/div&gt;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 &lt;h4 class="font-semibold text-gray-700 mb-2"&gt;Vendor Neutrality&lt;/h4&gt;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 &lt;p class="text-sm text-gray-600"&gt;Enforces strict vendor neutrality and affordability.&lt;/p&gt;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&lt;!-- Impact Vision Section --&gt;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&lt;section class="py-24 bg-white"&gt;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&lt;div class="container mx-auto px-6"&gt;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&lt;h2 class="text-3xl md:text-4xl font-bold text-center mb-4 section-title" data-aos="fade-up"&gt;Impact Vision&lt;/h2&gt;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&lt;p class="text-lg text-gray-600 text-center mb-16" data-aos="fade-up"&gt;NutriLift is committed to:&lt;/p&gt;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&lt;div class="grid grid-cols-1 sm:grid-cols-2 lg:grid-cols-5 gap-8 max-w-7xl mx-auto"&gt;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&lt;div class="gradient-card p-6 rounded-lg text-center" data-aos="fade-up" data-aos-delay="100"&gt;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class="h-12 w-12 mx-auto mb-4 text-blue-500" fill="none" viewBox="0 0 24 24" stroke="currentColor"&gt;&lt;title&gt;Reach Icon&lt;/title&gt;&lt;path stroke-linecap="round" stroke-linejoin="round" stroke-width="2" d="M3.055 11H5a2 2 0 012 2v1a2 2 0 002 2h10a2 2 0 002-2v-1a2 2 0 012-2h1.945M7.707 4.293l1.414-1.414a1 1 0 011.414 0l1.414 1.414M12 21v-4m-3.293-12.707l-1.414 1.414a1 1 0 01-1.414 0l-1.414-1.414" /&gt;&lt;/svg&gt;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&lt;h4 class="text-xl font-bold text-blue-600"&gt;Reach&lt;/h4&gt;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&lt;p class="text-gray-600 mt-2"&gt;Scaling screening and supplementation across South Asia.&lt;/p&gt;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&lt;div class="gradient-card p-6 rounded-lg text-center" data-aos="fade-up" data-aos-delay="200"&gt;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class="h-12 w-12 mx-auto mb-4 text-green-500" fill="none" viewBox="0 0 24 24" stroke="currentColor"&gt;&lt;title&gt;Access Icon&lt;/title&gt;&lt;path stroke-linecap="round" stroke-linejoin="round" stroke-width="2" d="M15 7a2 2 0 012 2m4 0a6 6 0 01-7.743 5.743L11 17H9v2H7v2H5v-2H3v-2H1v-4a6 6 0 016-6h4a6 6 0 016 6z" /&gt;&lt;/svg&gt;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&lt;h4 class="text-xl font-bold text-green-600"&gt;Access&lt;/h4&gt;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&lt;p class="text-gray-600 mt-2"&gt;Prioritising low-income families most at risk.&lt;/p&gt;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&lt;div class="gradient-card p-6 rounded-lg text-center" data-aos="fade-up" data-aos-delay="300"&gt;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&lt;svg xmlns="http://www.w3.org/2000/svg" class="h-12 w-12 mx-auto mb-4 text-indigo-500" fill="none" viewBox="0 0 24 24" stroke="currentColor"&gt;&lt;title&gt;Transparency Icon&lt;/title&gt;&lt;path stroke-linecap="round" stroke-linejoin="round" stroke-width="2" d="M15 12a3 3 0 11-6 0 3 3 0 016 0z" /&gt;&lt;path stroke-linecap="round" stroke-linejoin="round" stroke-width="2" d="M2.458 12C3.732 7.943 7.523 5 12 5c4.478 0 8.268 2.943 9.542 7-1.274 4.057-5.064 7-9.542 7-4.477 0-8.268-2.943-9.542-7z" /&gt;&lt;/svg&gt;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&lt;h4 class="text-xl font-bold text-indigo-600"&gt;Transparency&lt;/h4&gt;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&lt;p class="text-gray-600 mt-2"&gt;Open progress reporting.&lt;/p&gt;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&lt;div class="gradient-card p-6 rounded-lg text-center" data-aos="fade-up" data-aos-delay="400"&gt;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class="h-12 w-12 mx-auto mb-4 text-amber-500" fill="none" viewBox="0 0 24 24" stroke="currentColor"&gt;&lt;title&gt;Outcomes Icon&lt;/title&gt;&lt;path stroke-linecap="round" stroke-linejoin="round" stroke-width="2" d="M9 11l3-3m0 0l3 3m-3-3v8m0-13a9 9 0 110 18 9 9 0 010-18z" /&gt;&lt;/svg&gt;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&lt;h4 class="text-xl font-bold text-amber-600"&gt;Outcomes&lt;/h4&gt;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  &lt;p class="text-gray-600 mt-2"&gt;Measurable gains in growth, reduced anemia, better school performance.&lt;/p&gt;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&lt;div class="gradient-card p-6 rounded-lg text-center" data-aos="fade-up" data-aos-delay="500"&gt;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class="h-12 w-12 mx-auto mb-4 text-red-500" fill="none" viewBox="0 0 24 24" stroke="currentColor"&gt;&lt;title&gt;Safety Icon&lt;/title&gt;&lt;path stroke-linecap="round" stroke-linejoin="round" stroke-width="2" d="M9 12l2 2 4-4m5.618-4.016A11.955 11.955 0 0112 2.944a11.955 11.955 0 01-8.618 3.04A12.02 12.02 0 003 9c0 5.591 3.824 10.29 9 11.622 5.176-1.332 9-6.03 9-11.622 0-1.042-.133-2.052-.382-3.016z" /&gt;&lt;/svg&gt;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&lt;h4 class="text-xl font-bold text-red-600"&gt;Safety&lt;/h4&gt;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&lt;p class="text-gray-600 mt-2"&gt;No child receives supplements without prior screening.&lt;/p&gt;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&lt;!-- Partner With Us Section --&gt;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&lt;section id="partner" class="py-24" style="background-color: #FCF4D2;"&gt;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&lt;div class="container mx-auto px-6"&gt;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&lt;h2 class="text-3xl md:text-4xl font-bold text-center mb-16 section-title" data-aos="fade-up"&gt;Partner With Us&lt;/h2&gt;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&lt;p class="text-center text-lg text-gray-600 max-w-3xl mx-auto mb-12" data-aos="fade-up"&gt;By supporting NutriLift, partners can:&lt;/p&gt;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&lt;div class="grid md:grid-cols-3 gap-8 max-w-5xl mx-auto mb-16"&gt;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&lt;div class="gradient-card p-6 rounded-lg text-center" data-aos="fade-up" data-aos-delay="100"&gt;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&lt;h4 class="text-xl font-bold"&gt;Measurable Impact&lt;/h4&gt;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&lt;p class="mt-2 text-gray-600"&gt;Contribute to measurable child health improvements.&lt;/p&gt;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&lt;div class="gradient-card p-6 rounded-lg text-center" data-aos="fade-up" data-aos-delay="200"&gt;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&lt;h4 class="text-xl font-bold"&gt;Science-Driven Program&lt;/h4&gt;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&lt;p class="mt-2 text-gray-600"&gt;Back a science-driven, transparent program.&lt;/p&gt;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&lt;div class="gradient-card p-6 rounded-lg text-center" data-aos="fade-up" data-aos-delay="300"&gt;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&lt;h4 class="text-xl font-bold"&gt;Empower Communities&lt;/h4&gt;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&lt;p class="mt-2 text-gray-600"&gt;Empower schools, NGOs, and pediatricians with tools and resources.&lt;/p&gt;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&lt;div id="apply" class="flex flex-col sm:flex-row justify-center items-center gap-4" data-aos="fade-up"&gt;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&lt;a href="#" id="apply-ngo-footer-btn" class="w-full sm:w-auto bg-blue-600 text-white font-bold px-8 py-3 rounded-lg cta-button"&gt;Apply as a School/NGO&lt;/a&gt;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&lt;a href="#" id="support-child-btn" class="w-full sm:w-auto bg-green-600 text-white font-bold px-8 py-3 rounded-lg cta-button"&gt;Support a Child's Nutrition&lt;/a&gt;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&lt;!-- Final CTA Section --&gt;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&lt;section class="bg-blue-600 py-20"&gt;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&lt;div class="container mx-auto px-6 text-center text-white" data-aos="zoom-in"&gt;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&lt;h2 class="text-3xl md:text-4xl font-bold"&gt;Join the NutriLift Movement&lt;/h2&gt;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&lt;p class="mt-4 max-w-2xl mx-auto"&gt;Help us build a healthier future for children across South Asia. Apply now to bring the NutriLift program to your community.&lt;/p&gt;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&lt;div class="mt-8"&gt;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&lt;a href="#apply" id="apply-now-cta-btn" class="bg-white text-blue-600 font-bold px-10 py-4 rounded-lg cta-button text-lg"&gt;Apply Now&lt;/a&gt;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&lt;!-- Application Form Modal --&gt;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&lt;div id="application-modal" class="fixed inset-0 z-50 flex items-center justify-center hidden"&gt;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&lt;div id="modal-overlay" class="absolute inset-0 bg-black bg-opacity-60 modal-overlay opacity-0"&gt;&lt;/div&gt;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&lt;div id="modal-container" class="bg-white rounded-xl shadow-2xl p-8 m-4 max-w-lg w-full relative transform scale-95 modal-container"&gt;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&lt;button id="close-modal-btn" class="absolute top-4 right-4 text-gray-500 hover:text-gray-800 text-3xl"&gt;&amp;times;&lt;span class="sr-only"&gt;Close modal&lt;/span&gt;&lt;/button&gt;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&lt;h2 id="modal-title" class="text-2xl font-bold mb-6 text-center"&gt;Application Form&lt;/h2&gt;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&lt;form id="contact-form"&gt;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&lt;input type="hidden" id="applicant-type" name="applicant-type" value=""&gt;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&lt;div class="mb-4"&gt;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&lt;label for="name" class="block text-gray-700 font-semibold mb-2"&gt;Full Name&lt;/label&gt;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&lt;input type="text" id="name" name="name" class="w-full px-4 py-2 border border-gray-300 rounded-lg focus:outline-none focus:ring-2 focus:ring-blue-500" required&gt;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&lt;div class="mb-4"&gt;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&lt;label for="email" class="block text-gray-700 font-semibold mb-2"&gt;Email Address&lt;/label&gt;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&lt;input type="email" id="email" name="email" class="w-full px-4 py-2 border border-gray-300 rounded-lg focus:outline-none focus:ring-2 focus:ring-blue-500" required&gt;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&lt;div class="mb-4"&gt;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&lt;label for="organization" class="block text-gray-700 font-semibold mb-2"&gt;Organization Name (If applicable)&lt;/label&gt;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&lt;input type="text" id="organization" name="organization" class="w-full px-4 py-2 border border-gray-300 rounded-lg focus:outline-none focus:ring-2 focus:ring-blue-500"&gt;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&lt;div class="mb-6"&gt;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&lt;label for="message" class="block text-gray-700 font-semibold mb-2"&gt;Message&lt;/label&gt;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&lt;textarea id="message" name="message" rows="4" class="w-full px-4 py-2 border border-gray-300 rounded-lg focus:outline-none focus:ring-2 focus:ring-blue-500" required&gt;&lt;/textarea&gt;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&lt;button type="submit" class="w-full bg-blue-600 text-white font-bold py-3 px-6 rounded-lg cta-button"&gt;Submit Application&lt;/button&gt;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&lt;div id="form-success-message" class="hidden mt-4 text-center text-green-600 font-semibold"&gt;Thank you! Your application has been submitted.&lt;/div&gt;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&lt;footer class="bg-gray-800 text-white py-12"&gt;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&lt;div class="container mx-auto px-6 text-center"&gt;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&lt;p class="text-2xl font-bold"&gt;SAPA NutriLift Program&lt;/p&gt;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&lt;p class="mt-2 text-gray-400"&gt;Join us in the mission to provide every child with the nutrition they need to thrive.&lt;/p&gt;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&lt;div class="mt-6 flex justify-center space-x-6"&gt;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&lt;a href="#" class="text-gray-400 hover:text-white" aria-label="Facebook"&gt;&lt;svg class="h-6 w-6" fill="currentColor" viewBox="0 0 24 24" aria-hidden="true"&gt;&lt;path fill-rule="evenodd" d="M22 12c0-5.523-4.477-10-10-10S2 6.477 2 12c0 4.991 3.657 9.128 8.438 9.878v-6.987h-2.54V12h2.54V9.797c0-2.506 1.492-3.89 3.777-3.89 1.094 0 2.238.195 2.238.195v2.46h-1.26c-1.243 0-1.63.771-1.63 1.562V12h2.773l-.443 2.89h-2.33v6.988C18.343 21.128 22 16.991 22 12z" clip-rule="evenodd" /&gt;&lt;/svg&gt;&lt;/a&gt;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&lt;a href="#" class="text-gray-400 hover:text-white" aria-label="Instagram"&gt;&lt;svg class="h-6 w-6" fill="currentColor" viewBox="0 0 24 24" aria-hidden="true"&gt;&lt;path fill-rule="evenodd" d="M12.315 2c2.43 0 2.784.013 3.808.06 1.064.049 1.791.218 2.427.465a4.902 4.902 0 011.772 1.153 4.902 4.902 0 011.153 1.772c.247.636.416 1.363.465 2.427.048 1.024.06 1.378.06 3.808s-.012 2.784-.06 3.808c-.049 1.064-.218 1.791-.465 2.427a4.902 4.902 0 01-1.153 1.772 4.902 4.902 0 01-1.772 1.153c-.636.247-1.363.416-2.427.465-1.024.048-1.378.06-3.808.06s-2.784-.012-3.808-.06c-1.064-.049-1.791-.218-2.427-.465a4.902 4.902 0 01-1.772-1.153 4.902 4.902 0 01-1.153-1.772c-.247-.636-.416-1.363-.465-2.427C2.013 14.784 2 14.43 2 12s.013-2.784.06-3.808c.049-1.064.218-1.791.465-2.427a4.902 4.902 0 011.153-1.772A4.902 4.902 0 015.48 3.69c.636-.247 1.363-.416 2.427-.465C8.93 2.013 9.284 2 12.315 2zM12 7a5 5 0 100 10 5 5 0 000-10zm0-2a7 7 0 110 14 7 7 0 010-14zm6.406-2.445a1.25 1.25 0 100 2.5 1.25 1.25 0 000-2.5z" clip-rule="evenodd" /&gt;&lt;/svg&gt;&lt;/a&gt;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&lt;a href="#" class="text-gray-400 hover:text-white" aria-label="Twitter"&gt;&lt;svg class="h-6 w-6" fill="currentColor" viewBox="0 0 24 24" aria-hidden="true"&gt;&lt;path d="M8.29 20.251c7.547 0 11.675-6.253 11.675-11.675 0-.178 0-.355-.012-.53A8.348 8.348 0 0022 5.92a8.19 8.19 0 01-2.357.646 4.118 4.118 0 001.804-2.27 8.224 8.224 0 01-2.605.996 4.107 4.107 0 00-6.993 3.743 11.65 11.65 0 01-8.457-4.287 4.106 4.106 0 001.27 5.477A4.072 4.072 0 012.8 9.71v.052a4.105 4.105 0 003.292 4.022 4.095 4.095 0 01-1.853.07 4.108 4.108 0 003.834 2.85A8.233 8.233 0 012 18.407a11.616 11.616 0 006.29 1.84" /&gt;&lt;/svg&gt;&lt;/a&gt;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&lt;p class="text-sm text-gray-500 mt-8"&gt;&amp;copy; 2024 SAPA NutriLift Program. All Rights Reserved.&lt;/p&gt;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&lt;script src="https://unpkg.com/aos@2.3.1/dist/aos.js"&gt;&lt;/script&gt;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AOS.init({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duration: 800,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once: true,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offset: 50,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// JavaScript for mobile menu toggle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const mobileMenuButton = document.getElementById('mobile-menu-button');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const mobileMenu = document.getElementById('mobile-menu');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mobileMenuButton.addEventListener('click', () =&gt;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mobileMenu.classList.toggle('hidden');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// Close mobile menu when a link is clicked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const mobileMenuLinks = mobileMenu.getElementsByTagName('a');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for (let i = 0; i &lt; mobileMenuLinks.length; i++)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mobileMenuLinks[i].addEventListener('click', () =&gt;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mobileMenu.classList.add('hidden');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// Modal Handling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const modal = document.getElementById('application-modal');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const overlay = document.getElementById('modal-overlay');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const container = document.getElementById('modal-container');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const closeModalBtn = document.getElementById('close-modal-btn');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const applicantTypeInput = document.getElementById('applicant-type');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const modalTitle = document.getElementById('modal-title');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const contactForm = document.getElementById('contact-form');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const successMessage = document.getElementById('form-success-message');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const applyNgoHeroBtn = document.getElementById('apply-ngo-hero-btn');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const applyNgoFooterBtn = document.getElementById('apply-ngo-footer-btn');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const supportChildBtn = document.getElementById('support-child-btn');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const applyNowHeaderBtn = document.getElementById('apply-now-header-btn');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const applyNowMobileBtn = document.getElementById('apply-now-mobile-btn');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const applyNowCtaBtn = document.getElementById('apply-now-cta-btn');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function openModal(applicantType)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applicantTypeInput.value = applicantType;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if (applicantType === 'School/NGO')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modalTitle.innerText = 'Apply as a School/NGO';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modalTitle.innerText = 'Support a Child\'s Nutrition';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contactForm.reset();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successMessage.classList.add('hidden');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contactForm.style.display = 'block';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modal.classList.remove('hidden');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overlay.classList.remove('opacity-0');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container.classList.remove('scale-95');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container.classList.add('scale-100');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}, 10);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function closeModal()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overlay.classList.add('opacity-0');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container.classList.remove('scale-100');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container.classList.add('scale-95');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modal.classList.add('hidden');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}, 300);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applyNgoHeroBtn.addEventListener('click', (e) =&gt;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openModal('School/NGO');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applyNgoFooterBtn.addEventListener('click', (e) =&gt;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openModal('School/NGO');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supportChildBtn.addEventListener('click', (e) =&gt;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openModal('Supporter');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applyNowHeaderBtn.addEventListener('click', (e) =&gt;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openModal('School/NGO');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applyNowMobileBtn.addEventListener('click', (e) =&gt;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openModal('School/NGO');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applyNowCtaBtn.addEventListener('click', (e) =&gt;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openModal('School/NGO');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closeModalBtn.addEventListener('click', closeModal);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overlay.addEventListener('click', closeModal);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document.addEventListener('keydown', (e) =&gt;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if (e.key === 'Escape' &amp;&amp; !modal.classList.contains('hidden'))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closeModal();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contactForm.addEventListener('submit', (e) =&gt;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// In a real application, you would send the form data to a server here.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// For this demo, we'll just show a success message.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contactForm.style.display = 'none';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successMessage.classList.remove('hidden');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closeModal();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}, 3000); // Close modal after 3 seconds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