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PHASE 6</w:t>
        <w:br/>
        <w:t>Project Testing</w:t>
      </w:r>
    </w:p>
    <w:p>
      <w:pPr>
        <w:jc w:val="center"/>
      </w:pPr>
      <w:r>
        <w:rPr>
          <w:b/>
        </w:rPr>
        <w:t>Streamlining IT Procurement: Automating Standard Laptop Orders with Flow Designer</w:t>
      </w:r>
    </w:p>
    <w:p>
      <w:pPr>
        <w:pStyle w:val="Heading2"/>
      </w:pPr>
      <w:r>
        <w:t>Test Case 1 – Flow Trigger</w:t>
      </w:r>
    </w:p>
    <w:p>
      <w:r>
        <w:t>Place a Standard Laptop request and verify that the configured flow is triggered through the Service Catalog process.</w:t>
      </w:r>
    </w:p>
    <w:p>
      <w:pPr>
        <w:pStyle w:val="Heading2"/>
      </w:pPr>
      <w:r>
        <w:t>Test Case 2 – Approval</w:t>
      </w:r>
    </w:p>
    <w:p>
      <w:r>
        <w:t>Open the request and verify the Approvers section; approve the request.</w:t>
      </w:r>
    </w:p>
    <w:p>
      <w:pPr>
        <w:pStyle w:val="Heading2"/>
      </w:pPr>
      <w:r>
        <w:t>Test Case 3 – Requested Item</w:t>
      </w:r>
    </w:p>
    <w:p>
      <w:r>
        <w:t>Open the Requested Item after approval and verify the Catalog Tasks section.</w:t>
      </w:r>
    </w:p>
    <w:p>
      <w:pPr>
        <w:pStyle w:val="Heading2"/>
      </w:pPr>
      <w:r>
        <w:t>Test Case 4 – Catalog Task Details</w:t>
      </w:r>
    </w:p>
    <w:p>
      <w:r>
        <w:t>Open the Catalog Task and verify the short description and Assignment group.</w:t>
      </w:r>
    </w:p>
    <w:p>
      <w:pPr>
        <w:pStyle w:val="Heading2"/>
      </w:pPr>
      <w:r>
        <w:t>Expected Values</w:t>
      </w:r>
    </w:p>
    <w:p>
      <w:r>
        <w:t>Short description: Laptop need to Configured. Assignment group: Hardware.</w:t>
      </w:r>
    </w:p>
    <w:p>
      <w:pPr>
        <w:pStyle w:val="Heading2"/>
      </w:pPr>
      <w:r>
        <w:t>Expected Result</w:t>
      </w:r>
    </w:p>
    <w:p>
      <w:r>
        <w:t>The automation should create the Catalog Task with the configured values and demonstrate the intended procurement workflow.</w:t>
      </w:r>
    </w:p>
    <w:p>
      <w:pPr>
        <w:pStyle w:val="Heading2"/>
      </w:pPr>
      <w:r>
        <w:t>Testing Evidence</w:t>
      </w:r>
    </w:p>
    <w:p>
      <w:r>
        <w:t>Screenshots or screen recording should show the Flow, Service Catalog request, approval, Requested Item, and final Catalog Task.</w:t>
      </w:r>
    </w:p>
    <w:p>
      <w:r>
        <w:rPr>
          <w:i/>
        </w:rPr>
        <w:t>Reference: Provided project document – Streamlining IT Procurement: Automating Standard Laptop Orders with Flow Designer.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