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B77C7">
      <w:pPr>
        <w:spacing w:before="0" w:after="20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SIMATS ENGINEERING</w:t>
      </w:r>
    </w:p>
    <w:p w14:paraId="7D24D0C6">
      <w:pPr>
        <w:spacing w:before="0"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ASSESSMENT TOOL 3</w:t>
      </w:r>
    </w:p>
    <w:p w14:paraId="5FF0FEE6">
      <w:pPr>
        <w:spacing w:before="0" w:after="12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COURSE NAME: COMPUTER NETWORKS</w:t>
      </w:r>
    </w:p>
    <w:p w14:paraId="117578C6">
      <w:pPr>
        <w:spacing w:before="0" w:after="20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COURSE CODE: CSA07</w:t>
      </w:r>
    </w:p>
    <w:p w14:paraId="45569938">
      <w:pPr>
        <w:spacing w:before="0"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COURSE OUTCOME COVERED</w:t>
      </w:r>
    </w:p>
    <w:p w14:paraId="1D8601DA">
      <w:pPr>
        <w:spacing w:before="0" w:after="120"/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CO2: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Configure IP addressing schemes, subnetting, and basic routing techniques using simulation tool, for efficient network design and topology. (BL3)</w:t>
      </w:r>
    </w:p>
    <w:p w14:paraId="5301A04C">
      <w:pPr>
        <w:spacing w:before="0" w:after="120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Assessment Tool Weightage: 30%</w:t>
      </w:r>
    </w:p>
    <w:p w14:paraId="73B52DFC">
      <w:pPr>
        <w:spacing w:before="0" w:after="120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Software: Cisco Packet Tracer, Wireshark</w:t>
      </w:r>
    </w:p>
    <w:p w14:paraId="3086BF88">
      <w:pPr>
        <w:spacing w:before="0" w:after="120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Code of Conduct:</w:t>
      </w:r>
    </w:p>
    <w:p w14:paraId="5406BA88">
      <w:pPr>
        <w:spacing w:before="0" w:after="120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I </w:t>
      </w:r>
      <w:r>
        <w:rPr>
          <w:rFonts w:hint="default" w:cs="Times New Roman"/>
          <w:i/>
          <w:iCs/>
          <w:sz w:val="24"/>
          <w:szCs w:val="24"/>
          <w:lang w:val="en-IN"/>
        </w:rPr>
        <w:t>Aravind M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(</w:t>
      </w:r>
      <w:r>
        <w:rPr>
          <w:rFonts w:hint="default" w:cs="Times New Roman"/>
          <w:i/>
          <w:iCs/>
          <w:sz w:val="24"/>
          <w:szCs w:val="24"/>
          <w:lang w:val="en-IN"/>
        </w:rPr>
        <w:t>1921260068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) (Name / Reg No) certify that this submission is my original work and that I have adhered to the guidelines specified for this assessment.</w:t>
      </w:r>
    </w:p>
    <w:p w14:paraId="144EA2D6">
      <w:pPr>
        <w:spacing w:before="0" w:after="120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12A6109E">
      <w:pPr>
        <w:spacing w:before="0" w:after="240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Signature of the student:</w:t>
      </w:r>
      <w:r>
        <w:rPr>
          <w:rFonts w:hint="default" w:cs="Times New Roman"/>
          <w:i/>
          <w:iCs/>
          <w:sz w:val="24"/>
          <w:szCs w:val="24"/>
          <w:lang w:val="en-IN"/>
        </w:rPr>
        <w:t xml:space="preserve"> Aravind M</w:t>
      </w:r>
      <w:bookmarkStart w:id="0" w:name="_GoBack"/>
      <w:bookmarkEnd w:id="0"/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8"/>
        <w:gridCol w:w="1300"/>
        <w:gridCol w:w="1450"/>
        <w:gridCol w:w="1450"/>
        <w:gridCol w:w="1450"/>
        <w:gridCol w:w="1450"/>
      </w:tblGrid>
      <w:tr w14:paraId="27C2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F39D6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Criteria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FD385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Weightage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76693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Q1 10marks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4BC9B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Q2 10marks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C559D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Q3 10marks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E88ED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Q4 10marks</w:t>
            </w:r>
          </w:p>
        </w:tc>
      </w:tr>
      <w:tr w14:paraId="6E8E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D456A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Problem Identification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707F7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20%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2032B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09845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B74FF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47FE3">
            <w:pPr>
              <w:spacing w:after="0"/>
            </w:pPr>
          </w:p>
        </w:tc>
      </w:tr>
      <w:tr w14:paraId="29507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AEA3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Debugging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5252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25%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03695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65523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56006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438FB">
            <w:pPr>
              <w:spacing w:after="0"/>
            </w:pPr>
          </w:p>
        </w:tc>
      </w:tr>
      <w:tr w14:paraId="53058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5363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Optimization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7AD9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20%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2F8BE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B8B17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75B31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1FA79">
            <w:pPr>
              <w:spacing w:after="0"/>
            </w:pPr>
          </w:p>
        </w:tc>
      </w:tr>
      <w:tr w14:paraId="7F59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B45E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Analysis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4317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20%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B7195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A5A7A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19DE2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B259F">
            <w:pPr>
              <w:spacing w:after="0"/>
            </w:pPr>
          </w:p>
        </w:tc>
      </w:tr>
      <w:tr w14:paraId="0D2ED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6800A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Code Quality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6D091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15%</w:t>
            </w: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F4080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900A2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B6D61">
            <w:pPr>
              <w:spacing w:after="0"/>
            </w:pPr>
          </w:p>
        </w:tc>
        <w:tc>
          <w:tcPr>
            <w:tcW w:w="14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CC023">
            <w:pPr>
              <w:spacing w:after="0"/>
            </w:pPr>
          </w:p>
        </w:tc>
      </w:tr>
    </w:tbl>
    <w:p w14:paraId="4AB46DF5">
      <w:r>
        <w:br w:type="page"/>
      </w:r>
    </w:p>
    <w:p w14:paraId="50FB1F2D">
      <w:pPr>
        <w:spacing w:before="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Annexure A</w:t>
      </w:r>
    </w:p>
    <w:p w14:paraId="5E82C56F">
      <w:pPr>
        <w:spacing w:before="0" w:after="1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Debugging &amp; Optimisation Task</w:t>
      </w:r>
    </w:p>
    <w:p w14:paraId="594083DF">
      <w:pPr>
        <w:spacing w:before="0" w:after="120"/>
      </w:pPr>
      <w:r>
        <w:rPr>
          <w:rFonts w:ascii="Times New Roman" w:hAnsi="Times New Roman" w:eastAsia="Times New Roman" w:cs="Times New Roman"/>
          <w:i/>
          <w:iCs/>
          <w:sz w:val="21"/>
          <w:szCs w:val="21"/>
        </w:rPr>
        <w:t>Name: Shaik Abdul Adnan   |   Reg No: 1972260084   |   Course: CSA07 Computer Networks</w:t>
      </w:r>
    </w:p>
    <w:p w14:paraId="5310D139">
      <w:pPr>
        <w:keepNext/>
        <w:pBdr>
          <w:bottom w:val="single" w:color="808080" w:sz="6" w:space="2"/>
        </w:pBdr>
        <w:spacing w:before="24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Question 1: Workstation 192.168.10.65/26, gateway 192.168.10.1</w:t>
      </w:r>
    </w:p>
    <w:p w14:paraId="2B756B1F">
      <w:pPr>
        <w:spacing w:before="0"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Given: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IP 192.168.10.65, mask 255.255.255.192 (/26), gateway 192.168.10.1. The host cannot reach systems in 192.168.10.0/26.</w:t>
      </w:r>
    </w:p>
    <w:p w14:paraId="445FA3E5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1. Subnet of the configured IP</w:t>
      </w:r>
    </w:p>
    <w:p w14:paraId="02475A93">
      <w:pPr>
        <w:spacing w:before="0"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/26 gives a block size of 256 − 192 = 64, so the subnets in 192.168.10.0/24 are .0, .64, .128 and .192. The address 192.168.10.65 lies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192.168.10.64/26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31E1D84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2. Network, broadcast and host range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700"/>
        <w:gridCol w:w="1700"/>
        <w:gridCol w:w="2838"/>
        <w:gridCol w:w="900"/>
      </w:tblGrid>
      <w:tr w14:paraId="458C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60184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Subnet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6EEDA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Network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A865C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Broadcast</w:t>
            </w:r>
          </w:p>
        </w:tc>
        <w:tc>
          <w:tcPr>
            <w:tcW w:w="28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3CAD5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Valid host range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26918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Usable</w:t>
            </w:r>
          </w:p>
        </w:tc>
      </w:tr>
      <w:tr w14:paraId="1D8C4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5E89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192.168.10.0/26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92F3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192.168.10.0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CB626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192.168.10.63</w:t>
            </w:r>
          </w:p>
        </w:tc>
        <w:tc>
          <w:tcPr>
            <w:tcW w:w="28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721E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192.168.10.1 – 192.168.10.62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7D848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62</w:t>
            </w:r>
          </w:p>
        </w:tc>
      </w:tr>
      <w:tr w14:paraId="44F8A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B102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192.168.10.64/26 (workstation)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65C9A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192.168.10.64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805E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192.168.10.127</w:t>
            </w:r>
          </w:p>
        </w:tc>
        <w:tc>
          <w:tcPr>
            <w:tcW w:w="28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D688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192.168.10.65 – 192.168.10.126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4B168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62</w:t>
            </w:r>
          </w:p>
        </w:tc>
      </w:tr>
    </w:tbl>
    <w:p w14:paraId="6EBD29D2">
      <w:pPr>
        <w:spacing w:after="80"/>
      </w:pPr>
    </w:p>
    <w:p w14:paraId="2264D257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3. Validity of the IP and gateway</w:t>
      </w:r>
    </w:p>
    <w:p w14:paraId="3B038828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IP 192.168.10.65: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valid. It is the first usable host of 192.168.10.64/26 (not the network or broadcast address).</w:t>
      </w:r>
    </w:p>
    <w:p w14:paraId="064BDDC3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Gateway 192.168.10.1: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valid host, but it belongs to 192.168.10.0/26,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different subnet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from the workstation. It is not directly reachable, so it is invalid for this host.</w:t>
      </w:r>
    </w:p>
    <w:p w14:paraId="7612D234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4. Configuration errors</w:t>
      </w:r>
    </w:p>
    <w:p w14:paraId="5215632A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The workstation sits in 192.168.10.64/26, while the systems it must reach are in 192.168.10.0/26. Two different subnets need a router, and the host has no valid route.</w:t>
      </w:r>
    </w:p>
    <w:p w14:paraId="580654DC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The default gateway is outside the host's own subnet. A host only ARPs for a gateway inside its own network, so the gateway is never reached and every packet to another subnet is lost.</w:t>
      </w:r>
    </w:p>
    <w:p w14:paraId="6D1FF740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Root cause: the host IP and the gateway were taken from different /26 blocks.</w:t>
      </w:r>
    </w:p>
    <w:p w14:paraId="1693FC9C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 Optimized configuration</w:t>
      </w:r>
    </w:p>
    <w:p w14:paraId="7EBE62EE">
      <w:pPr>
        <w:spacing w:before="0" w:after="120"/>
      </w:pPr>
      <w:r>
        <w:rPr>
          <w:rFonts w:ascii="Times New Roman" w:hAnsi="Times New Roman" w:eastAsia="Times New Roman" w:cs="Times New Roman"/>
          <w:sz w:val="24"/>
          <w:szCs w:val="24"/>
        </w:rPr>
        <w:t>Move the host into the target subnet 192.168.10.0/26 and keep the existing gateway: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6138"/>
      </w:tblGrid>
      <w:tr w14:paraId="153E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9F6ED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Parameter</w:t>
            </w:r>
          </w:p>
        </w:tc>
        <w:tc>
          <w:tcPr>
            <w:tcW w:w="6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B765E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Corrected value</w:t>
            </w:r>
          </w:p>
        </w:tc>
      </w:tr>
      <w:tr w14:paraId="13ED8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0CD1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IP address</w:t>
            </w:r>
          </w:p>
        </w:tc>
        <w:tc>
          <w:tcPr>
            <w:tcW w:w="6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CD78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192.168.10.10</w:t>
            </w:r>
          </w:p>
        </w:tc>
      </w:tr>
      <w:tr w14:paraId="5DFBA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F87F6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Subnet mask</w:t>
            </w:r>
          </w:p>
        </w:tc>
        <w:tc>
          <w:tcPr>
            <w:tcW w:w="6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6FFC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255.255.255.192 (/26)</w:t>
            </w:r>
          </w:p>
        </w:tc>
      </w:tr>
      <w:tr w14:paraId="13251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26799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Default gateway</w:t>
            </w:r>
          </w:p>
        </w:tc>
        <w:tc>
          <w:tcPr>
            <w:tcW w:w="6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70B2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192.168.10.1</w:t>
            </w:r>
          </w:p>
        </w:tc>
      </w:tr>
    </w:tbl>
    <w:p w14:paraId="529E1962">
      <w:pPr>
        <w:spacing w:before="80" w:after="120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(Any free address from 192.168.10.2 to 192.168.10.62 works. 192.168.10.1 is reserved for the router.)</w:t>
      </w:r>
    </w:p>
    <w:p w14:paraId="11DF2F15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6. Usable hosts after correction</w:t>
      </w:r>
    </w:p>
    <w:p w14:paraId="77394393">
      <w:pPr>
        <w:spacing w:before="0"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Host bits = 32 − 26 = 6, so usable hosts = 2^6 − 2 = 64 − 2 =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(192.168.10.1 to 192.168.10.62, of which one is used by the gateway).</w:t>
      </w:r>
    </w:p>
    <w:p w14:paraId="3F52442D">
      <w:pPr>
        <w:keepNext/>
        <w:pBdr>
          <w:bottom w:val="single" w:color="808080" w:sz="6" w:space="2"/>
        </w:pBdr>
        <w:spacing w:before="24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Question 2: IPv6 devices A and B</w:t>
      </w:r>
    </w:p>
    <w:p w14:paraId="3CB425DF">
      <w:pPr>
        <w:spacing w:before="0"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Given: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Device A 2001:db8::ff00:42:8329/64 and Device B 2001:db8:0:0:1::1/64. Both are on the same link but cannot communicate.</w:t>
      </w:r>
    </w:p>
    <w:p w14:paraId="4B3ED667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1. Full (expanded) notation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000"/>
        <w:gridCol w:w="5738"/>
      </w:tblGrid>
      <w:tr w14:paraId="52DAF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E7A65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Device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17DBE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Compressed</w:t>
            </w:r>
          </w:p>
        </w:tc>
        <w:tc>
          <w:tcPr>
            <w:tcW w:w="5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95C8F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Expanded</w:t>
            </w:r>
          </w:p>
        </w:tc>
      </w:tr>
      <w:tr w14:paraId="3AA74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4A8F6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A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B89C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2001:db8::ff00:42:8329</w:t>
            </w:r>
          </w:p>
        </w:tc>
        <w:tc>
          <w:tcPr>
            <w:tcW w:w="5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F3E49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2001:0db8:0000:0000:0000:ff00:0042:8329</w:t>
            </w:r>
          </w:p>
        </w:tc>
      </w:tr>
      <w:tr w14:paraId="04627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5B085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B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CBDB1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2001:db8:0:0:1::1</w:t>
            </w:r>
          </w:p>
        </w:tc>
        <w:tc>
          <w:tcPr>
            <w:tcW w:w="5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B5E1A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2001:0db8:0000:0000:0001:0000:0000:0001</w:t>
            </w:r>
          </w:p>
        </w:tc>
      </w:tr>
    </w:tbl>
    <w:p w14:paraId="4EA85E4B">
      <w:pPr>
        <w:spacing w:before="80" w:after="120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In A, "::" replaces three zero groups. In B, "::" replaces two zero groups (groups 6 and 7).</w:t>
      </w:r>
    </w:p>
    <w:p w14:paraId="6E6DA116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2. Network prefix (first 64 bits = first 4 groups)</w:t>
      </w:r>
    </w:p>
    <w:p w14:paraId="5C51C443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A: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2001:0db8:0000:0000::/64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= 2001:db8::/64</w:t>
      </w:r>
    </w:p>
    <w:p w14:paraId="5A09392D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B: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2001:0db8:0000:0000::/64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= 2001:db8::/64</w:t>
      </w:r>
    </w:p>
    <w:p w14:paraId="1611E81F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3. Same subnet?</w:t>
      </w:r>
    </w:p>
    <w:p w14:paraId="5504888B">
      <w:pPr>
        <w:spacing w:before="0"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Yes. With a /64 mask both addresses give the identical prefix 2001:db8::/64, so they are in the same subnet. The fault is therefore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different prefix length or a different network prefix.</w:t>
      </w:r>
    </w:p>
    <w:p w14:paraId="6F3A510D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4. Addressing or prefix mismatch</w:t>
      </w:r>
    </w:p>
    <w:p w14:paraId="67A44A95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B's interface ID is 0001:0000:0000:0001. The "1" in the fifth group sits inside the interface-ID half, not in the subnet-ID field. This looks like a typing slip: the intended address was almost certainly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2001:db8:0:1::1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(subnet ID 1). Device B is placed in the wrong place in the addressing plan, and its interface ID is non-standard and hard to track.</w:t>
      </w:r>
    </w:p>
    <w:p w14:paraId="2E15B8B3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Device A's interface ID is 0000:ff00:0042:8329, which is also arbitrary and follows no planned pattern.</w:t>
      </w:r>
    </w:p>
    <w:p w14:paraId="779A1BB1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Since the prefixes already match, the remaining causes of failure must be checked on the devices: IPv6 not enabled or no link-local address, wrong VLAN or port, a duplicate address, or ICMPv6/ND being filtered. Verify with the commands below.</w:t>
      </w:r>
    </w:p>
    <w:p w14:paraId="414D89A3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Router(config-if)# ipv6 address 2001:db8:0:1::1/64   ! gateway</w:t>
      </w:r>
    </w:p>
    <w:p w14:paraId="304803CB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Router(config)# ipv6 unicast-routing</w:t>
      </w:r>
    </w:p>
    <w:p w14:paraId="779E61CC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PC&gt; ipv6 config            ! check address, prefix, link-local</w:t>
      </w:r>
    </w:p>
    <w:p w14:paraId="0029D08E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PC&gt; ping 2001:db8:0:1::20   ! test reachability</w:t>
      </w:r>
    </w:p>
    <w:p w14:paraId="3FE6EEEA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Router# show ipv6 interface brief</w:t>
      </w:r>
    </w:p>
    <w:p w14:paraId="40910D6B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Router# show ipv6 neighbors  ! confirm Neighbor Discovery works</w:t>
      </w:r>
    </w:p>
    <w:p w14:paraId="7ED2F559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 Optimized addressing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138"/>
        <w:gridCol w:w="2500"/>
      </w:tblGrid>
      <w:tr w14:paraId="1D22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6A0DC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Device</w:t>
            </w:r>
          </w:p>
        </w:tc>
        <w:tc>
          <w:tcPr>
            <w:tcW w:w="4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A3ED4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Address</w:t>
            </w:r>
          </w:p>
        </w:tc>
        <w:tc>
          <w:tcPr>
            <w:tcW w:w="2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DB13C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Prefix</w:t>
            </w:r>
          </w:p>
        </w:tc>
      </w:tr>
      <w:tr w14:paraId="7C302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B881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Router (gateway)</w:t>
            </w:r>
          </w:p>
        </w:tc>
        <w:tc>
          <w:tcPr>
            <w:tcW w:w="4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A06B8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2001:db8:0:1::1</w:t>
            </w:r>
          </w:p>
        </w:tc>
        <w:tc>
          <w:tcPr>
            <w:tcW w:w="2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751A9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/64</w:t>
            </w:r>
          </w:p>
        </w:tc>
      </w:tr>
      <w:tr w14:paraId="71D5A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5F94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Device A</w:t>
            </w:r>
          </w:p>
        </w:tc>
        <w:tc>
          <w:tcPr>
            <w:tcW w:w="4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CC9C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2001:db8:0:1::10</w:t>
            </w:r>
          </w:p>
        </w:tc>
        <w:tc>
          <w:tcPr>
            <w:tcW w:w="2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7AA21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/64</w:t>
            </w:r>
          </w:p>
        </w:tc>
      </w:tr>
      <w:tr w14:paraId="4804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F805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Device B</w:t>
            </w:r>
          </w:p>
        </w:tc>
        <w:tc>
          <w:tcPr>
            <w:tcW w:w="4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95A3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2001:db8:0:1::20</w:t>
            </w:r>
          </w:p>
        </w:tc>
        <w:tc>
          <w:tcPr>
            <w:tcW w:w="2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EB1A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/64</w:t>
            </w:r>
          </w:p>
        </w:tc>
      </w:tr>
    </w:tbl>
    <w:p w14:paraId="3037B86C">
      <w:pPr>
        <w:spacing w:before="80" w:after="120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All three share the prefix 2001:db8:0:1::/64, with a clear, sequential interface ID in the last group.</w:t>
      </w:r>
    </w:p>
    <w:p w14:paraId="606AA6C1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6. Available host addresses</w:t>
      </w:r>
    </w:p>
    <w:p w14:paraId="2D99F993">
      <w:pPr>
        <w:spacing w:before="0"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/64 leaves 128 − 64 = 64 interface-ID bits, so there are 2^64 =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18,446,744,073,709,551,616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addresses. IPv6 has no broadcast address, so every address is usable (the all-zeros subnet-router anycast address is conventionally kept aside, giving 2^64 − 1 for hosts).</w:t>
      </w:r>
    </w:p>
    <w:p w14:paraId="15FBDBCB">
      <w:pPr>
        <w:keepNext/>
        <w:pBdr>
          <w:bottom w:val="single" w:color="808080" w:sz="6" w:space="2"/>
        </w:pBdr>
        <w:spacing w:before="24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Question 3: Subnetting 192.168.1.0/24 with /26, /27, /28</w:t>
      </w:r>
    </w:p>
    <w:p w14:paraId="416579BC">
      <w:pPr>
        <w:spacing w:before="0"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Note: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question does not list the departments or their sizes, so the allocation and host requirements below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assumed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match the problem described (some departments short of addresses, others with many unused). The method applies to any real figures.</w:t>
      </w:r>
    </w:p>
    <w:p w14:paraId="6E1E33D9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1. Possible subnets by mask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200"/>
        <w:gridCol w:w="1500"/>
        <w:gridCol w:w="1900"/>
        <w:gridCol w:w="4138"/>
      </w:tblGrid>
      <w:tr w14:paraId="0ED78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D29EF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Mask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45862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Block size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4DA43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Subnets in /24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7A594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Usable hosts each</w:t>
            </w:r>
          </w:p>
        </w:tc>
        <w:tc>
          <w:tcPr>
            <w:tcW w:w="4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58BC4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Network addresses (last octet)</w:t>
            </w:r>
          </w:p>
        </w:tc>
      </w:tr>
      <w:tr w14:paraId="70C56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3FF0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/26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EE52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64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9E64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33649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62</w:t>
            </w:r>
          </w:p>
        </w:tc>
        <w:tc>
          <w:tcPr>
            <w:tcW w:w="4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B789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0, 64, 128, 192</w:t>
            </w:r>
          </w:p>
        </w:tc>
      </w:tr>
      <w:tr w14:paraId="714C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0700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/27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B84B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32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AF837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8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9F9D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30</w:t>
            </w:r>
          </w:p>
        </w:tc>
        <w:tc>
          <w:tcPr>
            <w:tcW w:w="4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DE9E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0, 32, 64, 96, 128, 160, 192, 224</w:t>
            </w:r>
          </w:p>
        </w:tc>
      </w:tr>
      <w:tr w14:paraId="76AF9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F2CD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/28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4C36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16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84D7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16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E5E2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14</w:t>
            </w:r>
          </w:p>
        </w:tc>
        <w:tc>
          <w:tcPr>
            <w:tcW w:w="4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C61D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0, 16, 32, 48, 64, 80, 96, 112, 128, 144, 160, 176, 192, 208, 224, 240</w:t>
            </w:r>
          </w:p>
        </w:tc>
      </w:tr>
    </w:tbl>
    <w:p w14:paraId="08C690F1">
      <w:pPr>
        <w:spacing w:after="80"/>
      </w:pPr>
    </w:p>
    <w:p w14:paraId="5A6B7E79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2. Assumed current allocation and requirements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00"/>
        <w:gridCol w:w="1400"/>
        <w:gridCol w:w="1400"/>
        <w:gridCol w:w="1200"/>
        <w:gridCol w:w="800"/>
        <w:gridCol w:w="800"/>
        <w:gridCol w:w="2138"/>
      </w:tblGrid>
      <w:tr w14:paraId="43DF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F726A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Dept</w:t>
            </w:r>
          </w:p>
        </w:tc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1E308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Mask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F0268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Network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E3682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Broadcast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CFBD8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Host range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87C6D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Usable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44F81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Needed</w:t>
            </w:r>
          </w:p>
        </w:tc>
        <w:tc>
          <w:tcPr>
            <w:tcW w:w="2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62965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Unused / short</w:t>
            </w:r>
          </w:p>
        </w:tc>
      </w:tr>
      <w:tr w14:paraId="295A0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04092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Engineering</w:t>
            </w:r>
          </w:p>
        </w:tc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50896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/26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DDD95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192.168.1.0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9795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192.168.1.63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7494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.1 – .62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182B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62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C599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50</w:t>
            </w:r>
          </w:p>
        </w:tc>
        <w:tc>
          <w:tcPr>
            <w:tcW w:w="2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36A76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12 unused</w:t>
            </w:r>
          </w:p>
        </w:tc>
      </w:tr>
      <w:tr w14:paraId="5166C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E5C2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HR</w:t>
            </w:r>
          </w:p>
        </w:tc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C7527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/27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4FE1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192.168.1.64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8B02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192.168.1.95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8F87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.65 – .94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25A7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30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7437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10</w:t>
            </w:r>
          </w:p>
        </w:tc>
        <w:tc>
          <w:tcPr>
            <w:tcW w:w="2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3F27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 unused</w:t>
            </w:r>
          </w:p>
        </w:tc>
      </w:tr>
      <w:tr w14:paraId="3D499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93827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Sales</w:t>
            </w:r>
          </w:p>
        </w:tc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DE83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/28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FA495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192.168.1.80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324D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192.168.1.95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A5961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.81 – .94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22CFA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14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4DD59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25</w:t>
            </w:r>
          </w:p>
        </w:tc>
        <w:tc>
          <w:tcPr>
            <w:tcW w:w="2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6C419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11 short</w:t>
            </w:r>
          </w:p>
        </w:tc>
      </w:tr>
      <w:tr w14:paraId="20FAB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26EB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Admin</w:t>
            </w:r>
          </w:p>
        </w:tc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6279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/28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7B9A8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192.168.1.96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9E9E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192.168.1.111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133C8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.97 – .110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ED7B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14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98C0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12</w:t>
            </w:r>
          </w:p>
        </w:tc>
        <w:tc>
          <w:tcPr>
            <w:tcW w:w="2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D088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 unused</w:t>
            </w:r>
          </w:p>
        </w:tc>
      </w:tr>
    </w:tbl>
    <w:p w14:paraId="18B09DC6">
      <w:pPr>
        <w:spacing w:after="80"/>
      </w:pPr>
    </w:p>
    <w:p w14:paraId="16BE6FAF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3. Inefficient allocations</w:t>
      </w:r>
    </w:p>
    <w:p w14:paraId="18C35462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HR /27: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30 usable for 10 hosts, so 20 addresses (about 67%) are wasted. A /28 is enough.</w:t>
      </w:r>
    </w:p>
    <w:p w14:paraId="68EB2BCC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Sales /28: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only 14 usable for 25 hosts, so it is 11 addresses short. It needs a /27.</w:t>
      </w:r>
    </w:p>
    <w:p w14:paraId="35036281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Engineering /26: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12 spare addresses (about 19%). This is acceptable and allows growth.</w:t>
      </w:r>
    </w:p>
    <w:p w14:paraId="1D10B53E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Admin /28: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 spare, a good fit.</w:t>
      </w:r>
    </w:p>
    <w:p w14:paraId="2BA1F296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4. Allocation mistakes found</w:t>
      </w:r>
    </w:p>
    <w:p w14:paraId="085BC169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Overlap: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Sales 192.168.1.80/28 (.80 – .95) lies entirely inside HR 192.168.1.64/27 (.64 – .95). Overlapping subnets cause routing ambiguity and duplicate-address problems.</w:t>
      </w:r>
    </w:p>
    <w:p w14:paraId="04EBAE07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Wrong mask sizing: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subnets were chosen without matching masks to host counts (the big mask to the small department, the small mask to the large department).</w:t>
      </w:r>
    </w:p>
    <w:p w14:paraId="561114CB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 planning for WAN links: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router-to-router links would waste a full /28 or /27 each if added later.</w:t>
      </w:r>
    </w:p>
    <w:p w14:paraId="757F756D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 Optimized VLSM scheme</w:t>
      </w:r>
    </w:p>
    <w:p w14:paraId="04F7ED91">
      <w:pPr>
        <w:spacing w:before="0" w:after="120"/>
      </w:pPr>
      <w:r>
        <w:rPr>
          <w:rFonts w:ascii="Times New Roman" w:hAnsi="Times New Roman" w:eastAsia="Times New Roman" w:cs="Times New Roman"/>
          <w:sz w:val="24"/>
          <w:szCs w:val="24"/>
        </w:rPr>
        <w:t>Method: sort requirements from largest to smallest and allocate each at the next free block boundary, using the smallest mask that fits.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900"/>
        <w:gridCol w:w="700"/>
        <w:gridCol w:w="1400"/>
        <w:gridCol w:w="1400"/>
        <w:gridCol w:w="1300"/>
        <w:gridCol w:w="800"/>
        <w:gridCol w:w="1838"/>
      </w:tblGrid>
      <w:tr w14:paraId="04EAA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2DA80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Dept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398CB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Hosts needed</w:t>
            </w:r>
          </w:p>
        </w:tc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138EB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Mask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BFC94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Network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E99C0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Broadcast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585F6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Host range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5610A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Usable</w:t>
            </w:r>
          </w:p>
        </w:tc>
        <w:tc>
          <w:tcPr>
            <w:tcW w:w="18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04F5E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Spare</w:t>
            </w:r>
          </w:p>
        </w:tc>
      </w:tr>
      <w:tr w14:paraId="3BA0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534F1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Engineering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B36B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50</w:t>
            </w:r>
          </w:p>
        </w:tc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3A99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/26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E97A1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192.168.1.0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E4E81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192.168.1.63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09A4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.1 – .62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02722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62</w:t>
            </w:r>
          </w:p>
        </w:tc>
        <w:tc>
          <w:tcPr>
            <w:tcW w:w="18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23279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12</w:t>
            </w:r>
          </w:p>
        </w:tc>
      </w:tr>
      <w:tr w14:paraId="2ABF7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8A707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Sales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2A71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25</w:t>
            </w:r>
          </w:p>
        </w:tc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C4CB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/27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AEF7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192.168.1.64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15551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192.168.1.95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2ED59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.65 – .94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65E0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30</w:t>
            </w:r>
          </w:p>
        </w:tc>
        <w:tc>
          <w:tcPr>
            <w:tcW w:w="18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A0038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5</w:t>
            </w:r>
          </w:p>
        </w:tc>
      </w:tr>
      <w:tr w14:paraId="131D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C7F87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HR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3298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10</w:t>
            </w:r>
          </w:p>
        </w:tc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AC3F6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/28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B2178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192.168.1.96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FEAB8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192.168.1.111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AEA81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.97 – .110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C6F1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14</w:t>
            </w:r>
          </w:p>
        </w:tc>
        <w:tc>
          <w:tcPr>
            <w:tcW w:w="18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0F75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</w:t>
            </w:r>
          </w:p>
        </w:tc>
      </w:tr>
      <w:tr w14:paraId="3FA75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3036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Admin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A86F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12</w:t>
            </w:r>
          </w:p>
        </w:tc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A6AB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/28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EDAA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192.168.1.112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DEEC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192.168.1.127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152B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.113 – .126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2D80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14</w:t>
            </w:r>
          </w:p>
        </w:tc>
        <w:tc>
          <w:tcPr>
            <w:tcW w:w="18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76E4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</w:t>
            </w:r>
          </w:p>
        </w:tc>
      </w:tr>
      <w:tr w14:paraId="1C174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A7AD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WAN link 1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5058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68F7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/30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6CD92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192.168.1.128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2375A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192.168.1.131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38A5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.129 – .130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FF6D2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18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3A1E5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0</w:t>
            </w:r>
          </w:p>
        </w:tc>
      </w:tr>
      <w:tr w14:paraId="1BB2D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BBFE9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WAN link 2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965FA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9E942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/30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C64C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192.168.1.132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C6E1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192.168.1.135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B224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.133 – .134</w:t>
            </w:r>
          </w:p>
        </w:tc>
        <w:tc>
          <w:tcPr>
            <w:tcW w:w="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C6A0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18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6F1A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0</w:t>
            </w:r>
          </w:p>
        </w:tc>
      </w:tr>
    </w:tbl>
    <w:p w14:paraId="4B95CC87">
      <w:pPr>
        <w:spacing w:before="100" w:after="120"/>
      </w:pPr>
      <w:r>
        <w:rPr>
          <w:rFonts w:ascii="Times New Roman" w:hAnsi="Times New Roman" w:eastAsia="Times New Roman" w:cs="Times New Roman"/>
          <w:sz w:val="24"/>
          <w:szCs w:val="24"/>
        </w:rPr>
        <w:t>Free space for growth: 192.168.1.136 – 192.168.1.255 (120 addresses), one contiguous block, so no overlap and nothing wasted. Spare host addresses across the four departments change from 34 in the old plan (12 + 20 + 2, with Sales still 11 short) to 23 in the new plan (12 + 5 + 4 + 2), and every department now has enough addresses.</w:t>
      </w:r>
    </w:p>
    <w:p w14:paraId="1F6B4D5A">
      <w:pPr>
        <w:spacing w:before="0"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Check: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Engineering .0–.63, Sales .64–.95, HR .96–.111, Admin .112–.127, WAN .128–.135. All blocks are aligned to their own size and do not overlap.</w:t>
      </w:r>
    </w:p>
    <w:p w14:paraId="54DE9122">
      <w:pPr>
        <w:keepNext/>
        <w:pBdr>
          <w:bottom w:val="single" w:color="808080" w:sz="6" w:space="2"/>
        </w:pBdr>
        <w:spacing w:before="24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Question 4: IPv6 devices A and B</w:t>
      </w:r>
    </w:p>
    <w:p w14:paraId="65B1EAB7">
      <w:pPr>
        <w:spacing w:before="0"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Given: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Device A 2001:db8::ff00:42:8329/64 and Device B 2001:db8:0:0:1::1/64. Both are on the same link but cannot communicate.</w:t>
      </w:r>
    </w:p>
    <w:p w14:paraId="299F7BE1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1. Full (expanded) notation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000"/>
        <w:gridCol w:w="5738"/>
      </w:tblGrid>
      <w:tr w14:paraId="79709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BB046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Device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B16FA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Compressed</w:t>
            </w:r>
          </w:p>
        </w:tc>
        <w:tc>
          <w:tcPr>
            <w:tcW w:w="5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8FC4A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Expanded</w:t>
            </w:r>
          </w:p>
        </w:tc>
      </w:tr>
      <w:tr w14:paraId="09BA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B579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A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39C0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2001:db8::ff00:42:8329</w:t>
            </w:r>
          </w:p>
        </w:tc>
        <w:tc>
          <w:tcPr>
            <w:tcW w:w="5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5CDD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2001:0db8:0000:0000:0000:ff00:0042:8329</w:t>
            </w:r>
          </w:p>
        </w:tc>
      </w:tr>
      <w:tr w14:paraId="65BA6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5D4A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B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6F84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2001:db8:0:0:1::1</w:t>
            </w:r>
          </w:p>
        </w:tc>
        <w:tc>
          <w:tcPr>
            <w:tcW w:w="5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9EF69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2001:0db8:0000:0000:0001:0000:0000:0001</w:t>
            </w:r>
          </w:p>
        </w:tc>
      </w:tr>
    </w:tbl>
    <w:p w14:paraId="3401CD57">
      <w:pPr>
        <w:spacing w:before="80" w:after="120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In A, "::" replaces three zero groups. In B, "::" replaces two zero groups (groups 6 and 7).</w:t>
      </w:r>
    </w:p>
    <w:p w14:paraId="5D0C27DF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2. Network prefix (first 64 bits = first 4 groups)</w:t>
      </w:r>
    </w:p>
    <w:p w14:paraId="4EC4768B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A: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2001:0db8:0000:0000::/64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= 2001:db8::/64</w:t>
      </w:r>
    </w:p>
    <w:p w14:paraId="0D951D7D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B: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2001:0db8:0000:0000::/64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= 2001:db8::/64</w:t>
      </w:r>
    </w:p>
    <w:p w14:paraId="35E02F39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3. Same subnet?</w:t>
      </w:r>
    </w:p>
    <w:p w14:paraId="7AEEE5E7">
      <w:pPr>
        <w:spacing w:before="0"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Yes. With a /64 mask both addresses give the identical prefix 2001:db8::/64, so they are in the same subnet. The fault is therefore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different prefix length or a different network prefix.</w:t>
      </w:r>
    </w:p>
    <w:p w14:paraId="07F3A8FD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4. Addressing or prefix mismatch</w:t>
      </w:r>
    </w:p>
    <w:p w14:paraId="21422167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B's interface ID is 0001:0000:0000:0001. The "1" in the fifth group sits inside the interface-ID half, not in the subnet-ID field. This looks like a typing slip: the intended address was almost certainly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2001:db8:0:1::1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(subnet ID 1). Device B is placed in the wrong place in the addressing plan, and its interface ID is non-standard and hard to track.</w:t>
      </w:r>
    </w:p>
    <w:p w14:paraId="3C2D344F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Device A's interface ID is 0000:ff00:0042:8329, which is also arbitrary and follows no planned pattern.</w:t>
      </w:r>
    </w:p>
    <w:p w14:paraId="34898B65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Since the prefixes already match, the remaining causes of failure must be checked on the devices: IPv6 not enabled or no link-local address, wrong VLAN or port, a duplicate address, or ICMPv6/ND being filtered. Verify with the commands below.</w:t>
      </w:r>
    </w:p>
    <w:p w14:paraId="70CF75FB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Router(config-if)# ipv6 address 2001:db8:0:1::1/64   ! gateway</w:t>
      </w:r>
    </w:p>
    <w:p w14:paraId="3F5F46C2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Router(config)# ipv6 unicast-routing</w:t>
      </w:r>
    </w:p>
    <w:p w14:paraId="149A356C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PC&gt; ipv6 config            ! check address, prefix, link-local</w:t>
      </w:r>
    </w:p>
    <w:p w14:paraId="1904BBE2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PC&gt; ping 2001:db8:0:1::20   ! test reachability</w:t>
      </w:r>
    </w:p>
    <w:p w14:paraId="6400F2FB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Router# show ipv6 interface brief</w:t>
      </w:r>
    </w:p>
    <w:p w14:paraId="07CD4538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Router# show ipv6 neighbors  ! confirm Neighbor Discovery works</w:t>
      </w:r>
    </w:p>
    <w:p w14:paraId="547391E7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 Optimized addressing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138"/>
        <w:gridCol w:w="2500"/>
      </w:tblGrid>
      <w:tr w14:paraId="7DE1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7F5D9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Device</w:t>
            </w:r>
          </w:p>
        </w:tc>
        <w:tc>
          <w:tcPr>
            <w:tcW w:w="4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4289D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Address</w:t>
            </w:r>
          </w:p>
        </w:tc>
        <w:tc>
          <w:tcPr>
            <w:tcW w:w="2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34BD4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Prefix</w:t>
            </w:r>
          </w:p>
        </w:tc>
      </w:tr>
      <w:tr w14:paraId="57727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D8052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Router (gateway)</w:t>
            </w:r>
          </w:p>
        </w:tc>
        <w:tc>
          <w:tcPr>
            <w:tcW w:w="4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3A872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2001:db8:0:1::1</w:t>
            </w:r>
          </w:p>
        </w:tc>
        <w:tc>
          <w:tcPr>
            <w:tcW w:w="2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298E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/64</w:t>
            </w:r>
          </w:p>
        </w:tc>
      </w:tr>
      <w:tr w14:paraId="06154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0A527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Device A</w:t>
            </w:r>
          </w:p>
        </w:tc>
        <w:tc>
          <w:tcPr>
            <w:tcW w:w="4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E0E3A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2001:db8:0:1::10</w:t>
            </w:r>
          </w:p>
        </w:tc>
        <w:tc>
          <w:tcPr>
            <w:tcW w:w="2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9589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/64</w:t>
            </w:r>
          </w:p>
        </w:tc>
      </w:tr>
      <w:tr w14:paraId="08ABE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5624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Device B</w:t>
            </w:r>
          </w:p>
        </w:tc>
        <w:tc>
          <w:tcPr>
            <w:tcW w:w="41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9E4F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2001:db8:0:1::20</w:t>
            </w:r>
          </w:p>
        </w:tc>
        <w:tc>
          <w:tcPr>
            <w:tcW w:w="2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01D5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/64</w:t>
            </w:r>
          </w:p>
        </w:tc>
      </w:tr>
    </w:tbl>
    <w:p w14:paraId="5A257E5F">
      <w:pPr>
        <w:spacing w:before="80" w:after="120"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All three share the prefix 2001:db8:0:1::/64, with a clear, sequential interface ID in the last group.</w:t>
      </w:r>
    </w:p>
    <w:p w14:paraId="72FAFED6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6. Available host addresses</w:t>
      </w:r>
    </w:p>
    <w:p w14:paraId="220A0799">
      <w:pPr>
        <w:spacing w:before="0"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/64 leaves 128 − 64 = 64 interface-ID bits, so there are 2^64 =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18,446,744,073,709,551,616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addresses. IPv6 has no broadcast address, so every address is usable (the all-zeros subnet-router anycast address is conventionally kept aside, giving 2^64 − 1 for hosts).</w:t>
      </w:r>
    </w:p>
    <w:p w14:paraId="36B73189">
      <w:pPr>
        <w:keepNext/>
        <w:pBdr>
          <w:bottom w:val="single" w:color="808080" w:sz="6" w:space="2"/>
        </w:pBdr>
        <w:spacing w:before="240" w:after="10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Question 5: Routing table and longest-prefix match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638"/>
      </w:tblGrid>
      <w:tr w14:paraId="3C7E5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881A6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Destination Network</w:t>
            </w:r>
          </w:p>
        </w:tc>
        <w:tc>
          <w:tcPr>
            <w:tcW w:w="4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77735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Next Hop</w:t>
            </w:r>
          </w:p>
        </w:tc>
      </w:tr>
      <w:tr w14:paraId="1C51C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82B6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192.168.1.0/24</w:t>
            </w:r>
          </w:p>
        </w:tc>
        <w:tc>
          <w:tcPr>
            <w:tcW w:w="4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0170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10.0.0.2</w:t>
            </w:r>
          </w:p>
        </w:tc>
      </w:tr>
      <w:tr w14:paraId="1056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25FD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192.168.2.0/24</w:t>
            </w:r>
          </w:p>
        </w:tc>
        <w:tc>
          <w:tcPr>
            <w:tcW w:w="4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ED4E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10.0.0.3</w:t>
            </w:r>
          </w:p>
        </w:tc>
      </w:tr>
      <w:tr w14:paraId="0005C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811A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Default Route</w:t>
            </w:r>
          </w:p>
        </w:tc>
        <w:tc>
          <w:tcPr>
            <w:tcW w:w="4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21F15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10.0.0.1</w:t>
            </w:r>
          </w:p>
        </w:tc>
      </w:tr>
    </w:tbl>
    <w:p w14:paraId="0072D5FC">
      <w:pPr>
        <w:spacing w:after="80"/>
      </w:pPr>
    </w:p>
    <w:p w14:paraId="2A42BA2F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1. Matching entry (longest-prefix match)</w:t>
      </w:r>
    </w:p>
    <w:p w14:paraId="3B3BE1C8">
      <w:pPr>
        <w:spacing w:before="0" w:after="120"/>
      </w:pPr>
      <w:r>
        <w:rPr>
          <w:rFonts w:ascii="Times New Roman" w:hAnsi="Times New Roman" w:eastAsia="Times New Roman" w:cs="Times New Roman"/>
          <w:sz w:val="24"/>
          <w:szCs w:val="24"/>
        </w:rPr>
        <w:t>Destination 192.168.2.100 is compared against each route: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3500"/>
        <w:gridCol w:w="2638"/>
      </w:tblGrid>
      <w:tr w14:paraId="5949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C1546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Route</w:t>
            </w:r>
          </w:p>
        </w:tc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0AD5B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Match?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D171B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Prefix length</w:t>
            </w:r>
          </w:p>
        </w:tc>
      </w:tr>
      <w:tr w14:paraId="4D193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11205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192.168.1.0/24</w:t>
            </w:r>
          </w:p>
        </w:tc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F328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No (third octet 2 ≠ 1)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7934A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–</w:t>
            </w:r>
          </w:p>
        </w:tc>
      </w:tr>
      <w:tr w14:paraId="58C5B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2F9C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192.168.2.0/24</w:t>
            </w:r>
          </w:p>
        </w:tc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B2B01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Yes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C9A96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/24</w:t>
            </w:r>
          </w:p>
        </w:tc>
      </w:tr>
      <w:tr w14:paraId="5A00D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32DD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Default (0.0.0.0/0)</w:t>
            </w:r>
          </w:p>
        </w:tc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B8BB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Yes (matches everything)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D8ED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/0</w:t>
            </w:r>
          </w:p>
        </w:tc>
      </w:tr>
    </w:tbl>
    <w:p w14:paraId="187C9352">
      <w:pPr>
        <w:spacing w:before="80"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longest prefix is /24, so the entry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192.168.2.0/24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wins over the default route.</w:t>
      </w:r>
    </w:p>
    <w:p w14:paraId="4B5D0996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2. Next-hop router selected</w:t>
      </w:r>
    </w:p>
    <w:p w14:paraId="105D19F4">
      <w:pPr>
        <w:spacing w:before="0"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10.0.0.3</w:t>
      </w:r>
    </w:p>
    <w:p w14:paraId="43122190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3. Does the destination belong to the intended subnet?</w:t>
      </w:r>
    </w:p>
    <w:p w14:paraId="5F158E34">
      <w:pPr>
        <w:spacing w:before="0" w:after="120"/>
      </w:pPr>
      <w:r>
        <w:rPr>
          <w:rFonts w:ascii="Times New Roman" w:hAnsi="Times New Roman" w:eastAsia="Times New Roman" w:cs="Times New Roman"/>
          <w:sz w:val="24"/>
          <w:szCs w:val="24"/>
        </w:rPr>
        <w:t>Yes. 192.168.2.0/24 covers 192.168.2.0 – 192.168.2.255 (hosts .1 – .254), so 192.168.2.100 is a valid host in it. The forwarding decision is correct as written.</w:t>
      </w:r>
    </w:p>
    <w:p w14:paraId="7E315B7E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4. Configuration errors</w:t>
      </w:r>
    </w:p>
    <w:p w14:paraId="3C90B3AB">
      <w:pPr>
        <w:spacing w:before="0" w:after="120"/>
      </w:pPr>
      <w:r>
        <w:rPr>
          <w:rFonts w:ascii="Times New Roman" w:hAnsi="Times New Roman" w:eastAsia="Times New Roman" w:cs="Times New Roman"/>
          <w:sz w:val="24"/>
          <w:szCs w:val="24"/>
        </w:rPr>
        <w:t>The lookup itself is correct, so the problem lies in the route data rather than in the matching:</w:t>
      </w:r>
    </w:p>
    <w:p w14:paraId="10D1A30A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next hops of the two /24 routes are likely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swapped or wrong</w:t>
      </w:r>
      <w:r>
        <w:rPr>
          <w:rFonts w:ascii="Times New Roman" w:hAnsi="Times New Roman" w:eastAsia="Times New Roman" w:cs="Times New Roman"/>
          <w:sz w:val="24"/>
          <w:szCs w:val="24"/>
        </w:rPr>
        <w:t>: 10.0.0.3 may not be the router that actually connects to 192.168.2.0/24 (it may serve 192.168.1.0/24, or be down or unreachable).</w:t>
      </w:r>
    </w:p>
    <w:p w14:paraId="5E5539CD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Next hops are given without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exit interface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without verifying that 10.0.0.2, .3 and .1 are on a directly connected network, so the next hop may not resolve through ARP.</w:t>
      </w:r>
    </w:p>
    <w:p w14:paraId="350C68DA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10.0.0.3 may have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 return route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the source, or its own routing may send the packet away from 192.168.2.0/24.</w:t>
      </w:r>
    </w:p>
    <w:p w14:paraId="729D215C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If 10.0.0.3 is down, the router still prefers this route over the default route, so traffic is silently dropped and never falls back to 10.0.0.1.</w:t>
      </w:r>
    </w:p>
    <w:p w14:paraId="73780039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5. Optimized routing table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800"/>
        <w:gridCol w:w="3438"/>
      </w:tblGrid>
      <w:tr w14:paraId="7A690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73B94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Destination</w:t>
            </w:r>
          </w:p>
        </w:tc>
        <w:tc>
          <w:tcPr>
            <w:tcW w:w="3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C03FB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Exit interface / next hop</w:t>
            </w:r>
          </w:p>
        </w:tc>
        <w:tc>
          <w:tcPr>
            <w:tcW w:w="34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969D9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Purpose</w:t>
            </w:r>
          </w:p>
        </w:tc>
      </w:tr>
      <w:tr w14:paraId="005A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2CB8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192.168.1.0/24</w:t>
            </w:r>
          </w:p>
        </w:tc>
        <w:tc>
          <w:tcPr>
            <w:tcW w:w="3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BF48A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10.0.0.2 (verified)</w:t>
            </w:r>
          </w:p>
        </w:tc>
        <w:tc>
          <w:tcPr>
            <w:tcW w:w="34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86BF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Specific LAN 1 route</w:t>
            </w:r>
          </w:p>
        </w:tc>
      </w:tr>
      <w:tr w14:paraId="6D9F7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7063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192.168.2.0/24</w:t>
            </w:r>
          </w:p>
        </w:tc>
        <w:tc>
          <w:tcPr>
            <w:tcW w:w="3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E8E16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10.0.0.3 or the corrected router (verified)</w:t>
            </w:r>
          </w:p>
        </w:tc>
        <w:tc>
          <w:tcPr>
            <w:tcW w:w="34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E9098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Specific LAN 2 route</w:t>
            </w:r>
          </w:p>
        </w:tc>
      </w:tr>
      <w:tr w14:paraId="03B48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5B809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0.0.0.0/0</w:t>
            </w:r>
          </w:p>
        </w:tc>
        <w:tc>
          <w:tcPr>
            <w:tcW w:w="3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1930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10.0.0.1</w:t>
            </w:r>
          </w:p>
        </w:tc>
        <w:tc>
          <w:tcPr>
            <w:tcW w:w="34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9D0EA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Single default route to the upstream</w:t>
            </w:r>
          </w:p>
        </w:tc>
      </w:tr>
      <w:tr w14:paraId="2127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63BA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192.168.0.0/16 (optional)</w:t>
            </w:r>
          </w:p>
        </w:tc>
        <w:tc>
          <w:tcPr>
            <w:tcW w:w="3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D57A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Null0, high administrative distance</w:t>
            </w:r>
          </w:p>
        </w:tc>
        <w:tc>
          <w:tcPr>
            <w:tcW w:w="34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CA61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1"/>
                <w:szCs w:val="21"/>
              </w:rPr>
              <w:t>Discards unknown private traffic instead of sending it out to the Internet</w:t>
            </w:r>
          </w:p>
        </w:tc>
      </w:tr>
    </w:tbl>
    <w:p w14:paraId="3403507F">
      <w:pPr>
        <w:spacing w:after="80"/>
      </w:pPr>
    </w:p>
    <w:p w14:paraId="1CD92D9D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Verify each next hop with a ping and with "show ip route" and "traceroute", and fix the swapped or wrong next hop.</w:t>
      </w:r>
    </w:p>
    <w:p w14:paraId="559A7821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Add an exit interface (or use a recursive next hop on a connected network) so the route is removed automatically when the link fails.</w:t>
      </w:r>
    </w:p>
    <w:p w14:paraId="098750F6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Keep specific /24 routes; the two networks cannot be summarised into one route, since they use different next hops. If both later share a next hop, replace them with 192.168.0.0/22 or a suitable summary.</w:t>
      </w:r>
    </w:p>
    <w:p w14:paraId="1B76EB12">
      <w:pPr>
        <w:pStyle w:val="16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For larger networks, use a dynamic protocol such as OSPF so failures reroute automatically.</w:t>
      </w:r>
    </w:p>
    <w:p w14:paraId="56043572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Router(config)# no ip route 192.168.2.0 255.255.255.0 10.0.0.3</w:t>
      </w:r>
    </w:p>
    <w:p w14:paraId="5BC985A2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Router(config)# ip route 192.168.2.0 255.255.255.0 &lt;correct next hop&gt;</w:t>
      </w:r>
    </w:p>
    <w:p w14:paraId="12E89320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Router(config)# ip route 0.0.0.0 0.0.0.0 10.0.0.1</w:t>
      </w:r>
    </w:p>
    <w:p w14:paraId="1B78948A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Router# show ip route</w:t>
      </w:r>
    </w:p>
    <w:p w14:paraId="7A141A43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Router# ping 192.168.2.100</w:t>
      </w:r>
    </w:p>
    <w:p w14:paraId="34256DDF">
      <w:pPr>
        <w:keepLines/>
        <w:shd w:val="clear" w:fill="F2F2F2"/>
        <w:spacing w:after="0"/>
        <w:ind w:left="240"/>
      </w:pPr>
      <w:r>
        <w:rPr>
          <w:rFonts w:ascii="Courier New" w:hAnsi="Courier New" w:eastAsia="Courier New" w:cs="Courier New"/>
          <w:sz w:val="20"/>
          <w:szCs w:val="20"/>
        </w:rPr>
        <w:t>Router# traceroute 192.168.2.100</w:t>
      </w:r>
    </w:p>
    <w:p w14:paraId="6B68A365">
      <w:pPr>
        <w:pStyle w:val="3"/>
        <w:keepNext/>
        <w:spacing w:before="20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6. Route used if no destination matches</w:t>
      </w:r>
    </w:p>
    <w:p w14:paraId="162934BA">
      <w:pPr>
        <w:spacing w:before="0" w:after="12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default route (0.0.0.0/0) via 10.0.0.1</w:t>
      </w:r>
      <w:r>
        <w:rPr>
          <w:rFonts w:ascii="Times New Roman" w:hAnsi="Times New Roman" w:eastAsia="Times New Roman" w:cs="Times New Roman"/>
          <w:sz w:val="24"/>
          <w:szCs w:val="24"/>
        </w:rPr>
        <w:t>, because /0 is the least specific match and is used only when no other prefix matches.</w:t>
      </w:r>
    </w:p>
    <w:p w14:paraId="22BBC01B">
      <w:r>
        <w:br w:type="page"/>
      </w:r>
    </w:p>
    <w:p w14:paraId="479FD379">
      <w:pPr>
        <w:spacing w:before="0"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RUBRICS FOR CALCULATION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000"/>
        <w:gridCol w:w="1784"/>
        <w:gridCol w:w="1784"/>
        <w:gridCol w:w="1784"/>
        <w:gridCol w:w="1786"/>
      </w:tblGrid>
      <w:tr w14:paraId="7C1B5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CCD85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1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18C35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Weightage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2DE4D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Level 4 (Exemplary)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23E4A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Level 3 (Proficient)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ED2E7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Level 2 (Developing)</w:t>
            </w:r>
          </w:p>
        </w:tc>
        <w:tc>
          <w:tcPr>
            <w:tcW w:w="17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482F7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>Level 1 (Beginning)</w:t>
            </w:r>
          </w:p>
        </w:tc>
      </w:tr>
      <w:tr w14:paraId="128E3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C7472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Problem Identification</w:t>
            </w:r>
          </w:p>
        </w:tc>
        <w:tc>
          <w:tcPr>
            <w:tcW w:w="1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1CCCB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20%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010EE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Accurately identifies all errors and root causes with clear understanding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BBE4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Identifies most errors with minor gaps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79432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Identifies some errors but misses key issues</w:t>
            </w:r>
          </w:p>
        </w:tc>
        <w:tc>
          <w:tcPr>
            <w:tcW w:w="17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CA21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Unable to identify errors correctly</w:t>
            </w:r>
          </w:p>
        </w:tc>
      </w:tr>
      <w:tr w14:paraId="08934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2DBA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Debugging</w:t>
            </w:r>
          </w:p>
        </w:tc>
        <w:tc>
          <w:tcPr>
            <w:tcW w:w="1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F9A1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25%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CF9F6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Applies systematic debugging techniques effectively to resolve issues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6A47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Uses appropriate debugging methods with minor errors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EF9A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Limited debugging approach; requires guidance</w:t>
            </w:r>
          </w:p>
        </w:tc>
        <w:tc>
          <w:tcPr>
            <w:tcW w:w="17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F79C0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Unable to debug or resolve issues</w:t>
            </w:r>
          </w:p>
        </w:tc>
      </w:tr>
      <w:tr w14:paraId="19149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3148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Optimization</w:t>
            </w:r>
          </w:p>
        </w:tc>
        <w:tc>
          <w:tcPr>
            <w:tcW w:w="1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A95D6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20%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B44F3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Optimizes code by significantly improving time complexity using efficient algorithms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1EEB9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Improves time complexity with minor gaps in efficiency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93C14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Limited improvement in time complexity</w:t>
            </w:r>
          </w:p>
        </w:tc>
        <w:tc>
          <w:tcPr>
            <w:tcW w:w="17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E01C8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No improvement; inefficient approach retained</w:t>
            </w:r>
          </w:p>
        </w:tc>
      </w:tr>
      <w:tr w14:paraId="73CD8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85F66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Analysis</w:t>
            </w:r>
          </w:p>
        </w:tc>
        <w:tc>
          <w:tcPr>
            <w:tcW w:w="1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08D7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20%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C24BA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Demonstrates strong logical reasoning and clear justification of solutions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55B45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Shows reasonable analysis with some justification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F19CA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Limited analysis; weak reasoning</w:t>
            </w:r>
          </w:p>
        </w:tc>
        <w:tc>
          <w:tcPr>
            <w:tcW w:w="17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FF4EC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No analytical reasoning demonstrated</w:t>
            </w:r>
          </w:p>
        </w:tc>
      </w:tr>
      <w:tr w14:paraId="7B11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E64F6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Code Quality</w:t>
            </w:r>
          </w:p>
        </w:tc>
        <w:tc>
          <w:tcPr>
            <w:tcW w:w="1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059B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15%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A6D5D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Produces clean, well-structured code with proper comments and documentation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991B6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Code is mostly clear with minor documentation gaps</w:t>
            </w:r>
          </w:p>
        </w:tc>
        <w:tc>
          <w:tcPr>
            <w:tcW w:w="17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2DF8F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Code lacks structure and proper documentation</w:t>
            </w:r>
          </w:p>
        </w:tc>
        <w:tc>
          <w:tcPr>
            <w:tcW w:w="178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661F5"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Poorly written code with no documentation</w:t>
            </w:r>
          </w:p>
        </w:tc>
      </w:tr>
    </w:tbl>
    <w:p w14:paraId="0658FAD5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53601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200" w:after="10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3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2026-10-24T04:10:00Z</dcterms:created>
  <dc:creator>Un-named</dc:creator>
  <cp:lastModifiedBy>gopal</cp:lastModifiedBy>
  <dcterms:modified xsi:type="dcterms:W3CDTF">2026-10-24T04:44:17Z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E406E623EDE44C0F96A36087BE1B7378_13</vt:lpwstr>
  </property>
</Properties>
</file>