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A6" w:rsidRDefault="00B9627C">
      <w:pPr>
        <w:rPr>
          <w:b/>
          <w:sz w:val="48"/>
          <w:szCs w:val="48"/>
          <w:u w:val="single"/>
        </w:rPr>
      </w:pPr>
      <w:r w:rsidRPr="00B9627C">
        <w:rPr>
          <w:b/>
          <w:sz w:val="48"/>
          <w:szCs w:val="48"/>
        </w:rPr>
        <w:t xml:space="preserve">              </w:t>
      </w:r>
      <w:r w:rsidRPr="00B9627C">
        <w:rPr>
          <w:b/>
          <w:sz w:val="48"/>
          <w:szCs w:val="48"/>
          <w:highlight w:val="yellow"/>
          <w:u w:val="single"/>
        </w:rPr>
        <w:t xml:space="preserve">List Child Pages </w:t>
      </w:r>
      <w:proofErr w:type="gramStart"/>
      <w:r w:rsidRPr="00B9627C">
        <w:rPr>
          <w:b/>
          <w:sz w:val="48"/>
          <w:szCs w:val="48"/>
          <w:highlight w:val="yellow"/>
          <w:u w:val="single"/>
        </w:rPr>
        <w:t>As</w:t>
      </w:r>
      <w:proofErr w:type="gramEnd"/>
      <w:r w:rsidRPr="00B9627C">
        <w:rPr>
          <w:b/>
          <w:sz w:val="48"/>
          <w:szCs w:val="48"/>
          <w:highlight w:val="yellow"/>
          <w:u w:val="single"/>
        </w:rPr>
        <w:t xml:space="preserve"> A Dropdown</w:t>
      </w:r>
    </w:p>
    <w:p w:rsidR="00B9627C" w:rsidRDefault="00B9627C">
      <w:pPr>
        <w:rPr>
          <w:rFonts w:ascii="Arial Black" w:hAnsi="Arial Black" w:cs="Segoe UI"/>
          <w:color w:val="0D0D0D"/>
          <w:sz w:val="20"/>
          <w:szCs w:val="20"/>
          <w:shd w:val="clear" w:color="auto" w:fill="FFFFFF"/>
        </w:rPr>
      </w:pPr>
      <w:r w:rsidRPr="00481764">
        <w:rPr>
          <w:rFonts w:ascii="Arial Black" w:hAnsi="Arial Black" w:cs="Segoe UI"/>
          <w:color w:val="0D0D0D"/>
          <w:sz w:val="20"/>
          <w:szCs w:val="20"/>
          <w:shd w:val="clear" w:color="auto" w:fill="FFFFFF"/>
        </w:rPr>
        <w:t xml:space="preserve">This Java </w:t>
      </w:r>
      <w:proofErr w:type="spellStart"/>
      <w:r w:rsidRPr="00481764">
        <w:rPr>
          <w:rFonts w:ascii="Arial Black" w:hAnsi="Arial Black" w:cs="Segoe UI"/>
          <w:color w:val="0D0D0D"/>
          <w:sz w:val="20"/>
          <w:szCs w:val="20"/>
          <w:shd w:val="clear" w:color="auto" w:fill="FFFFFF"/>
        </w:rPr>
        <w:t>servlet</w:t>
      </w:r>
      <w:proofErr w:type="spellEnd"/>
      <w:r w:rsidRPr="00481764">
        <w:rPr>
          <w:rFonts w:ascii="Arial Black" w:hAnsi="Arial Black" w:cs="Segoe UI"/>
          <w:color w:val="0D0D0D"/>
          <w:sz w:val="20"/>
          <w:szCs w:val="20"/>
          <w:shd w:val="clear" w:color="auto" w:fill="FFFFFF"/>
        </w:rPr>
        <w:t xml:space="preserve"> named </w:t>
      </w:r>
      <w:proofErr w:type="spellStart"/>
      <w:r w:rsidRPr="00481764">
        <w:rPr>
          <w:rStyle w:val="HTMLCode"/>
          <w:rFonts w:ascii="Arial Black" w:eastAsiaTheme="minorHAnsi" w:hAnsi="Arial Black"/>
          <w:b/>
          <w:bCs/>
          <w:color w:val="0D0D0D"/>
          <w:bdr w:val="single" w:sz="2" w:space="0" w:color="E3E3E3" w:frame="1"/>
          <w:shd w:val="clear" w:color="auto" w:fill="FFFFFF"/>
        </w:rPr>
        <w:t>DropDownServlet</w:t>
      </w:r>
      <w:proofErr w:type="spellEnd"/>
      <w:r w:rsidRPr="00481764">
        <w:rPr>
          <w:rFonts w:ascii="Arial Black" w:hAnsi="Arial Black" w:cs="Segoe UI"/>
          <w:color w:val="0D0D0D"/>
          <w:sz w:val="20"/>
          <w:szCs w:val="20"/>
          <w:shd w:val="clear" w:color="auto" w:fill="FFFFFF"/>
        </w:rPr>
        <w:t xml:space="preserve"> retrieves a list of items from a specified path in the repository and exposes them as a </w:t>
      </w:r>
      <w:proofErr w:type="spellStart"/>
      <w:r w:rsidRPr="00481764">
        <w:rPr>
          <w:rFonts w:ascii="Arial Black" w:hAnsi="Arial Black" w:cs="Segoe UI"/>
          <w:color w:val="0D0D0D"/>
          <w:sz w:val="20"/>
          <w:szCs w:val="20"/>
          <w:shd w:val="clear" w:color="auto" w:fill="FFFFFF"/>
        </w:rPr>
        <w:t>datasource</w:t>
      </w:r>
      <w:proofErr w:type="spellEnd"/>
      <w:r w:rsidRPr="00481764">
        <w:rPr>
          <w:rFonts w:ascii="Arial Black" w:hAnsi="Arial Black" w:cs="Segoe UI"/>
          <w:color w:val="0D0D0D"/>
          <w:sz w:val="20"/>
          <w:szCs w:val="20"/>
          <w:shd w:val="clear" w:color="auto" w:fill="FFFFFF"/>
        </w:rPr>
        <w:t xml:space="preserve"> for a dynamic dropdown in Adobe Experience Manager (AEM).</w:t>
      </w:r>
    </w:p>
    <w:p w:rsidR="004E1654" w:rsidRPr="004E1654" w:rsidRDefault="0001090E" w:rsidP="004E1654">
      <w:pPr>
        <w:rPr>
          <w:rFonts w:ascii="Arial Black" w:hAnsi="Arial Black"/>
          <w:color w:val="000000" w:themeColor="text1"/>
          <w:sz w:val="20"/>
          <w:szCs w:val="20"/>
        </w:rPr>
      </w:pPr>
      <w:r w:rsidRPr="0001090E">
        <w:rPr>
          <w:rFonts w:ascii="Arial Black" w:hAnsi="Arial Black"/>
          <w:color w:val="000000" w:themeColor="text1"/>
          <w:sz w:val="20"/>
          <w:szCs w:val="20"/>
        </w:rPr>
        <w:t xml:space="preserve">The </w:t>
      </w:r>
      <w:proofErr w:type="spellStart"/>
      <w:r w:rsidRPr="0001090E">
        <w:rPr>
          <w:rFonts w:ascii="Arial Black" w:hAnsi="Arial Black"/>
          <w:b/>
          <w:bCs/>
          <w:color w:val="000000" w:themeColor="text1"/>
          <w:sz w:val="20"/>
          <w:szCs w:val="20"/>
        </w:rPr>
        <w:t>doGet</w:t>
      </w:r>
      <w:proofErr w:type="spellEnd"/>
      <w:r w:rsidRPr="0001090E">
        <w:rPr>
          <w:rFonts w:ascii="Arial Black" w:hAnsi="Arial Black"/>
          <w:color w:val="000000" w:themeColor="text1"/>
          <w:sz w:val="20"/>
          <w:szCs w:val="20"/>
        </w:rPr>
        <w:t xml:space="preserve"> method in the </w:t>
      </w:r>
      <w:proofErr w:type="spellStart"/>
      <w:r w:rsidRPr="0001090E">
        <w:rPr>
          <w:rFonts w:ascii="Arial Black" w:hAnsi="Arial Black"/>
          <w:b/>
          <w:bCs/>
          <w:color w:val="000000" w:themeColor="text1"/>
          <w:sz w:val="20"/>
          <w:szCs w:val="20"/>
        </w:rPr>
        <w:t>DropDownServlet</w:t>
      </w:r>
      <w:proofErr w:type="spellEnd"/>
      <w:r w:rsidRPr="0001090E">
        <w:rPr>
          <w:rFonts w:ascii="Arial Black" w:hAnsi="Arial Black"/>
          <w:color w:val="000000" w:themeColor="text1"/>
          <w:sz w:val="20"/>
          <w:szCs w:val="20"/>
        </w:rPr>
        <w:t xml:space="preserve"> class handles HTTP GET requests sent to the </w:t>
      </w:r>
      <w:proofErr w:type="spellStart"/>
      <w:r w:rsidRPr="0001090E">
        <w:rPr>
          <w:rFonts w:ascii="Arial Black" w:hAnsi="Arial Black"/>
          <w:color w:val="000000" w:themeColor="text1"/>
          <w:sz w:val="20"/>
          <w:szCs w:val="20"/>
        </w:rPr>
        <w:t>servlet</w:t>
      </w:r>
      <w:proofErr w:type="spellEnd"/>
      <w:r w:rsidRPr="0001090E">
        <w:rPr>
          <w:rFonts w:ascii="Arial Black" w:hAnsi="Arial Black"/>
          <w:color w:val="000000" w:themeColor="text1"/>
          <w:sz w:val="20"/>
          <w:szCs w:val="20"/>
        </w:rPr>
        <w:t xml:space="preserve">. When a client, such as a web browser, makes a GET request to the URL mapped to this </w:t>
      </w:r>
      <w:proofErr w:type="spellStart"/>
      <w:r w:rsidRPr="0001090E">
        <w:rPr>
          <w:rFonts w:ascii="Arial Black" w:hAnsi="Arial Black"/>
          <w:color w:val="000000" w:themeColor="text1"/>
          <w:sz w:val="20"/>
          <w:szCs w:val="20"/>
        </w:rPr>
        <w:t>servlet</w:t>
      </w:r>
      <w:proofErr w:type="spellEnd"/>
      <w:r w:rsidRPr="0001090E">
        <w:rPr>
          <w:rFonts w:ascii="Arial Black" w:hAnsi="Arial Black"/>
          <w:color w:val="000000" w:themeColor="text1"/>
          <w:sz w:val="20"/>
          <w:szCs w:val="20"/>
        </w:rPr>
        <w:t xml:space="preserve">, the </w:t>
      </w:r>
      <w:proofErr w:type="spellStart"/>
      <w:r w:rsidRPr="0001090E">
        <w:rPr>
          <w:rFonts w:ascii="Arial Black" w:hAnsi="Arial Black"/>
          <w:b/>
          <w:bCs/>
          <w:color w:val="000000" w:themeColor="text1"/>
          <w:sz w:val="20"/>
          <w:szCs w:val="20"/>
        </w:rPr>
        <w:t>doGet</w:t>
      </w:r>
      <w:proofErr w:type="spellEnd"/>
      <w:r w:rsidRPr="0001090E">
        <w:rPr>
          <w:rFonts w:ascii="Arial Black" w:hAnsi="Arial Black"/>
          <w:color w:val="000000" w:themeColor="text1"/>
          <w:sz w:val="20"/>
          <w:szCs w:val="20"/>
        </w:rPr>
        <w:t xml:space="preserve"> method is invoked. In this method, the </w:t>
      </w:r>
      <w:proofErr w:type="spellStart"/>
      <w:r w:rsidRPr="0001090E">
        <w:rPr>
          <w:rFonts w:ascii="Arial Black" w:hAnsi="Arial Black"/>
          <w:color w:val="000000" w:themeColor="text1"/>
          <w:sz w:val="20"/>
          <w:szCs w:val="20"/>
        </w:rPr>
        <w:t>servlet</w:t>
      </w:r>
      <w:proofErr w:type="spellEnd"/>
      <w:r w:rsidRPr="0001090E">
        <w:rPr>
          <w:rFonts w:ascii="Arial Black" w:hAnsi="Arial Black"/>
          <w:color w:val="000000" w:themeColor="text1"/>
          <w:sz w:val="20"/>
          <w:szCs w:val="20"/>
        </w:rPr>
        <w:t xml:space="preserve"> performs its logic, which in this case involves dynamically generating the options for a dropdown menu, and then sends </w:t>
      </w:r>
      <w:r w:rsidR="004E1654">
        <w:rPr>
          <w:rFonts w:ascii="Arial Black" w:hAnsi="Arial Black"/>
          <w:color w:val="000000" w:themeColor="text1"/>
          <w:sz w:val="20"/>
          <w:szCs w:val="20"/>
        </w:rPr>
        <w:t>the response back to the client.</w:t>
      </w:r>
    </w:p>
    <w:p w:rsidR="004E1654" w:rsidRDefault="004E1654" w:rsidP="004E1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protected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SlingHttpServletRequest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>,</w:t>
      </w:r>
    </w:p>
    <w:p w:rsidR="004E1654" w:rsidRDefault="004E1654" w:rsidP="004E1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 </w:t>
      </w:r>
      <w:proofErr w:type="spellStart"/>
      <w:r>
        <w:rPr>
          <w:rFonts w:ascii="Consolas" w:hAnsi="Consolas"/>
          <w:color w:val="000000"/>
        </w:rPr>
        <w:t>SlingHttpServletResponse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response</w:t>
      </w:r>
      <w:r>
        <w:rPr>
          <w:rFonts w:ascii="Consolas" w:hAnsi="Consolas"/>
          <w:color w:val="000000"/>
        </w:rPr>
        <w:t xml:space="preserve">) </w:t>
      </w:r>
    </w:p>
    <w:p w:rsidR="004E1654" w:rsidRDefault="004E1654" w:rsidP="004E1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9667C" w:rsidRDefault="0009667C" w:rsidP="0009667C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  <w:proofErr w:type="spellStart"/>
      <w:r w:rsidRPr="0009667C">
        <w:rPr>
          <w:rFonts w:ascii="Consolas" w:hAnsi="Consolas"/>
          <w:color w:val="000000"/>
        </w:rPr>
        <w:t>ResourceResolverFactory</w:t>
      </w:r>
      <w:proofErr w:type="spellEnd"/>
      <w:r w:rsidRPr="0009667C">
        <w:rPr>
          <w:rFonts w:ascii="Consolas" w:hAnsi="Consolas"/>
          <w:b/>
          <w:bCs/>
          <w:color w:val="000000"/>
        </w:rPr>
        <w:t>:</w:t>
      </w:r>
      <w:r w:rsidRPr="0009667C">
        <w:rPr>
          <w:rFonts w:ascii="Consolas" w:hAnsi="Consolas"/>
          <w:color w:val="000000"/>
        </w:rPr>
        <w:t> </w:t>
      </w:r>
    </w:p>
    <w:p w:rsidR="0009667C" w:rsidRDefault="0009667C" w:rsidP="0009667C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  <w:r w:rsidRPr="0009667C">
        <w:rPr>
          <w:rFonts w:ascii="Consolas" w:hAnsi="Consolas"/>
          <w:color w:val="000000"/>
        </w:rPr>
        <w:t>This is a Sling service that you can use to create new </w:t>
      </w:r>
      <w:proofErr w:type="spellStart"/>
      <w:r w:rsidRPr="0009667C">
        <w:rPr>
          <w:rFonts w:ascii="Consolas" w:hAnsi="Consolas"/>
          <w:color w:val="000000"/>
        </w:rPr>
        <w:t>ResourceResolver</w:t>
      </w:r>
      <w:proofErr w:type="spellEnd"/>
      <w:r w:rsidRPr="0009667C">
        <w:rPr>
          <w:rFonts w:ascii="Consolas" w:hAnsi="Consolas"/>
          <w:color w:val="000000"/>
        </w:rPr>
        <w:t xml:space="preserve"> instances. This is useful for cases outside of </w:t>
      </w:r>
      <w:proofErr w:type="spellStart"/>
      <w:r w:rsidRPr="0009667C">
        <w:rPr>
          <w:rFonts w:ascii="Consolas" w:hAnsi="Consolas"/>
          <w:color w:val="000000"/>
        </w:rPr>
        <w:t>servlets</w:t>
      </w:r>
      <w:proofErr w:type="spellEnd"/>
      <w:r w:rsidRPr="0009667C">
        <w:rPr>
          <w:rFonts w:ascii="Consolas" w:hAnsi="Consolas"/>
          <w:color w:val="000000"/>
        </w:rPr>
        <w:t xml:space="preserve">, like background jobs or </w:t>
      </w:r>
      <w:proofErr w:type="spellStart"/>
      <w:r w:rsidRPr="0009667C">
        <w:rPr>
          <w:rFonts w:ascii="Consolas" w:hAnsi="Consolas"/>
          <w:color w:val="000000"/>
        </w:rPr>
        <w:t>OSGi</w:t>
      </w:r>
      <w:proofErr w:type="spellEnd"/>
      <w:r w:rsidRPr="0009667C">
        <w:rPr>
          <w:rFonts w:ascii="Consolas" w:hAnsi="Consolas"/>
          <w:color w:val="000000"/>
        </w:rPr>
        <w:t xml:space="preserve"> services.</w:t>
      </w:r>
    </w:p>
    <w:p w:rsidR="0009667C" w:rsidRDefault="0009667C" w:rsidP="0009667C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</w:p>
    <w:p w:rsidR="0009667C" w:rsidRDefault="0009667C" w:rsidP="0009667C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  <w:r w:rsidRPr="0009667C">
        <w:rPr>
          <w:rFonts w:ascii="Consolas" w:hAnsi="Consolas"/>
          <w:color w:val="000000"/>
        </w:rPr>
        <w:t xml:space="preserve">Once a </w:t>
      </w:r>
      <w:r w:rsidRPr="0009667C">
        <w:rPr>
          <w:rFonts w:ascii="Consolas" w:hAnsi="Consolas"/>
          <w:b/>
          <w:bCs/>
          <w:color w:val="000000"/>
        </w:rPr>
        <w:t>Resource</w:t>
      </w:r>
      <w:r w:rsidRPr="0009667C">
        <w:rPr>
          <w:rFonts w:ascii="Consolas" w:hAnsi="Consolas"/>
          <w:color w:val="000000"/>
        </w:rPr>
        <w:t xml:space="preserve"> object is obtained, we can access its properties using the </w:t>
      </w:r>
      <w:proofErr w:type="spellStart"/>
      <w:proofErr w:type="gramStart"/>
      <w:r w:rsidRPr="0009667C">
        <w:rPr>
          <w:rFonts w:ascii="Consolas" w:hAnsi="Consolas"/>
          <w:b/>
          <w:bCs/>
          <w:color w:val="000000"/>
        </w:rPr>
        <w:t>getValueMap</w:t>
      </w:r>
      <w:proofErr w:type="spellEnd"/>
      <w:r w:rsidRPr="0009667C">
        <w:rPr>
          <w:rFonts w:ascii="Consolas" w:hAnsi="Consolas"/>
          <w:b/>
          <w:bCs/>
          <w:color w:val="000000"/>
        </w:rPr>
        <w:t>(</w:t>
      </w:r>
      <w:proofErr w:type="gramEnd"/>
      <w:r w:rsidRPr="0009667C">
        <w:rPr>
          <w:rFonts w:ascii="Consolas" w:hAnsi="Consolas"/>
          <w:b/>
          <w:bCs/>
          <w:color w:val="000000"/>
        </w:rPr>
        <w:t>)</w:t>
      </w:r>
      <w:r w:rsidRPr="0009667C">
        <w:rPr>
          <w:rFonts w:ascii="Consolas" w:hAnsi="Consolas"/>
          <w:color w:val="000000"/>
        </w:rPr>
        <w:t xml:space="preserve"> method to retrieve the page title.</w:t>
      </w:r>
    </w:p>
    <w:p w:rsidR="009256A3" w:rsidRDefault="009256A3" w:rsidP="0009667C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</w:p>
    <w:p w:rsidR="009256A3" w:rsidRDefault="009256A3" w:rsidP="0009667C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  <w:r w:rsidRPr="009256A3">
        <w:rPr>
          <w:rFonts w:ascii="Consolas" w:hAnsi="Consolas"/>
          <w:color w:val="000000"/>
        </w:rPr>
        <w:t xml:space="preserve">Once we have the </w:t>
      </w:r>
      <w:r w:rsidRPr="009256A3">
        <w:rPr>
          <w:rFonts w:ascii="Consolas" w:hAnsi="Consolas"/>
          <w:b/>
          <w:bCs/>
          <w:color w:val="000000"/>
        </w:rPr>
        <w:t>Resource</w:t>
      </w:r>
      <w:r w:rsidRPr="009256A3">
        <w:rPr>
          <w:rFonts w:ascii="Consolas" w:hAnsi="Consolas"/>
          <w:color w:val="000000"/>
        </w:rPr>
        <w:t xml:space="preserve"> object, we can access various properties associated with the resource. In the example, we access the </w:t>
      </w:r>
      <w:proofErr w:type="spellStart"/>
      <w:r w:rsidRPr="009256A3">
        <w:rPr>
          <w:rFonts w:ascii="Consolas" w:hAnsi="Consolas"/>
          <w:b/>
          <w:bCs/>
          <w:color w:val="000000"/>
        </w:rPr>
        <w:t>jcr</w:t>
      </w:r>
      <w:proofErr w:type="gramStart"/>
      <w:r w:rsidRPr="009256A3">
        <w:rPr>
          <w:rFonts w:ascii="Consolas" w:hAnsi="Consolas"/>
          <w:b/>
          <w:bCs/>
          <w:color w:val="000000"/>
        </w:rPr>
        <w:t>:title</w:t>
      </w:r>
      <w:proofErr w:type="spellEnd"/>
      <w:proofErr w:type="gramEnd"/>
      <w:r w:rsidRPr="009256A3">
        <w:rPr>
          <w:rFonts w:ascii="Consolas" w:hAnsi="Consolas"/>
          <w:color w:val="000000"/>
        </w:rPr>
        <w:t xml:space="preserve"> property using </w:t>
      </w:r>
      <w:proofErr w:type="spellStart"/>
      <w:r w:rsidRPr="009256A3">
        <w:rPr>
          <w:rFonts w:ascii="Consolas" w:hAnsi="Consolas"/>
          <w:b/>
          <w:bCs/>
          <w:color w:val="000000"/>
        </w:rPr>
        <w:t>getValueMap</w:t>
      </w:r>
      <w:proofErr w:type="spellEnd"/>
      <w:r w:rsidRPr="009256A3">
        <w:rPr>
          <w:rFonts w:ascii="Consolas" w:hAnsi="Consolas"/>
          <w:b/>
          <w:bCs/>
          <w:color w:val="000000"/>
        </w:rPr>
        <w:t>().get("</w:t>
      </w:r>
      <w:proofErr w:type="spellStart"/>
      <w:r w:rsidRPr="009256A3">
        <w:rPr>
          <w:rFonts w:ascii="Consolas" w:hAnsi="Consolas"/>
          <w:b/>
          <w:bCs/>
          <w:color w:val="000000"/>
        </w:rPr>
        <w:t>jcr:title</w:t>
      </w:r>
      <w:proofErr w:type="spellEnd"/>
      <w:r w:rsidRPr="009256A3">
        <w:rPr>
          <w:rFonts w:ascii="Consolas" w:hAnsi="Consolas"/>
          <w:b/>
          <w:bCs/>
          <w:color w:val="000000"/>
        </w:rPr>
        <w:t xml:space="preserve">", </w:t>
      </w:r>
      <w:proofErr w:type="spellStart"/>
      <w:r w:rsidRPr="009256A3">
        <w:rPr>
          <w:rFonts w:ascii="Consolas" w:hAnsi="Consolas"/>
          <w:b/>
          <w:bCs/>
          <w:color w:val="000000"/>
        </w:rPr>
        <w:t>String.class</w:t>
      </w:r>
      <w:proofErr w:type="spellEnd"/>
      <w:r w:rsidRPr="009256A3">
        <w:rPr>
          <w:rFonts w:ascii="Consolas" w:hAnsi="Consolas"/>
          <w:b/>
          <w:bCs/>
          <w:color w:val="000000"/>
        </w:rPr>
        <w:t>)</w:t>
      </w:r>
      <w:r w:rsidRPr="009256A3">
        <w:rPr>
          <w:rFonts w:ascii="Consolas" w:hAnsi="Consolas"/>
          <w:color w:val="000000"/>
        </w:rPr>
        <w:t>. This retrieves the title of the page represented by the resource.</w:t>
      </w:r>
    </w:p>
    <w:p w:rsidR="00E92340" w:rsidRDefault="00E92340" w:rsidP="0009667C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</w:p>
    <w:p w:rsidR="00012B72" w:rsidRPr="00012B72" w:rsidRDefault="00012B72" w:rsidP="00012B72">
      <w:pPr>
        <w:pStyle w:val="NormalWeb"/>
        <w:spacing w:before="0"/>
        <w:ind w:left="360"/>
        <w:rPr>
          <w:rFonts w:ascii="Consolas" w:hAnsi="Consolas"/>
          <w:color w:val="000000"/>
        </w:rPr>
      </w:pPr>
      <w:r w:rsidRPr="00012B72">
        <w:rPr>
          <w:rFonts w:ascii="Consolas" w:hAnsi="Consolas"/>
          <w:color w:val="000000"/>
        </w:rPr>
        <w:t xml:space="preserve">Now, let's relate these concepts to the example path </w:t>
      </w:r>
      <w:r w:rsidRPr="00012B72">
        <w:rPr>
          <w:rFonts w:ascii="Consolas" w:hAnsi="Consolas"/>
          <w:b/>
          <w:bCs/>
          <w:color w:val="000000"/>
        </w:rPr>
        <w:t>/apps/</w:t>
      </w:r>
      <w:proofErr w:type="spellStart"/>
      <w:r w:rsidRPr="00012B72">
        <w:rPr>
          <w:rFonts w:ascii="Consolas" w:hAnsi="Consolas"/>
          <w:b/>
          <w:bCs/>
          <w:color w:val="000000"/>
        </w:rPr>
        <w:t>mysite</w:t>
      </w:r>
      <w:proofErr w:type="spellEnd"/>
      <w:r w:rsidRPr="00012B72">
        <w:rPr>
          <w:rFonts w:ascii="Consolas" w:hAnsi="Consolas"/>
          <w:b/>
          <w:bCs/>
          <w:color w:val="000000"/>
        </w:rPr>
        <w:t>/components/1-digiquad-blueheader</w:t>
      </w:r>
      <w:r w:rsidRPr="00012B72">
        <w:rPr>
          <w:rFonts w:ascii="Consolas" w:hAnsi="Consolas"/>
          <w:color w:val="000000"/>
        </w:rPr>
        <w:t>:</w:t>
      </w:r>
    </w:p>
    <w:p w:rsidR="003C0E7D" w:rsidRPr="003C0E7D" w:rsidRDefault="00012B72" w:rsidP="003C0E7D">
      <w:pPr>
        <w:pStyle w:val="NormalWeb"/>
        <w:ind w:left="360"/>
        <w:rPr>
          <w:rFonts w:ascii="Consolas" w:hAnsi="Consolas"/>
          <w:color w:val="000000"/>
          <w:u w:val="single"/>
        </w:rPr>
      </w:pPr>
      <w:proofErr w:type="spellStart"/>
      <w:r w:rsidRPr="003C0E7D">
        <w:rPr>
          <w:rFonts w:ascii="Consolas" w:hAnsi="Consolas"/>
          <w:b/>
          <w:bCs/>
          <w:color w:val="000000"/>
          <w:u w:val="single"/>
        </w:rPr>
        <w:t>ResourceResolver</w:t>
      </w:r>
      <w:proofErr w:type="spellEnd"/>
      <w:r w:rsidRPr="003C0E7D">
        <w:rPr>
          <w:rFonts w:ascii="Consolas" w:hAnsi="Consolas"/>
          <w:color w:val="000000"/>
          <w:u w:val="single"/>
        </w:rPr>
        <w:t>:</w:t>
      </w:r>
    </w:p>
    <w:p w:rsidR="00012B72" w:rsidRPr="00012B72" w:rsidRDefault="00012B72" w:rsidP="003C0E7D">
      <w:pPr>
        <w:pStyle w:val="NormalWeb"/>
        <w:ind w:left="360"/>
        <w:rPr>
          <w:rFonts w:ascii="Consolas" w:hAnsi="Consolas"/>
          <w:color w:val="000000"/>
        </w:rPr>
      </w:pPr>
      <w:r w:rsidRPr="00012B72">
        <w:rPr>
          <w:rFonts w:ascii="Consolas" w:hAnsi="Consolas"/>
          <w:color w:val="000000"/>
        </w:rPr>
        <w:t xml:space="preserve"> If we want to access or manipulate the resource located at this path, we would use a </w:t>
      </w:r>
      <w:proofErr w:type="spellStart"/>
      <w:r w:rsidRPr="00012B72">
        <w:rPr>
          <w:rFonts w:ascii="Consolas" w:hAnsi="Consolas"/>
          <w:b/>
          <w:bCs/>
          <w:color w:val="000000"/>
        </w:rPr>
        <w:t>ResourceResolver</w:t>
      </w:r>
      <w:proofErr w:type="spellEnd"/>
      <w:r w:rsidRPr="00012B72">
        <w:rPr>
          <w:rFonts w:ascii="Consolas" w:hAnsi="Consolas"/>
          <w:color w:val="000000"/>
        </w:rPr>
        <w:t xml:space="preserve"> to resolve the path and obtain the corresponding </w:t>
      </w:r>
      <w:r w:rsidRPr="00012B72">
        <w:rPr>
          <w:rFonts w:ascii="Consolas" w:hAnsi="Consolas"/>
          <w:b/>
          <w:bCs/>
          <w:color w:val="000000"/>
        </w:rPr>
        <w:t>Resource</w:t>
      </w:r>
      <w:r w:rsidRPr="00012B72">
        <w:rPr>
          <w:rFonts w:ascii="Consolas" w:hAnsi="Consolas"/>
          <w:color w:val="000000"/>
        </w:rPr>
        <w:t xml:space="preserve"> object.</w:t>
      </w:r>
    </w:p>
    <w:p w:rsidR="003C0E7D" w:rsidRPr="003C0E7D" w:rsidRDefault="00012B72" w:rsidP="003C0E7D">
      <w:pPr>
        <w:pStyle w:val="NormalWeb"/>
        <w:ind w:left="360"/>
        <w:rPr>
          <w:rFonts w:ascii="Consolas" w:hAnsi="Consolas"/>
          <w:color w:val="000000"/>
          <w:u w:val="single"/>
        </w:rPr>
      </w:pPr>
      <w:r w:rsidRPr="003C0E7D">
        <w:rPr>
          <w:rFonts w:ascii="Consolas" w:hAnsi="Consolas"/>
          <w:b/>
          <w:bCs/>
          <w:color w:val="000000"/>
          <w:u w:val="single"/>
        </w:rPr>
        <w:lastRenderedPageBreak/>
        <w:t>Resource</w:t>
      </w:r>
      <w:r w:rsidRPr="003C0E7D">
        <w:rPr>
          <w:rFonts w:ascii="Consolas" w:hAnsi="Consolas"/>
          <w:color w:val="000000"/>
          <w:u w:val="single"/>
        </w:rPr>
        <w:t>:</w:t>
      </w:r>
    </w:p>
    <w:p w:rsidR="00012B72" w:rsidRDefault="00012B72" w:rsidP="003C0E7D">
      <w:pPr>
        <w:pStyle w:val="NormalWeb"/>
        <w:ind w:left="360"/>
        <w:rPr>
          <w:rFonts w:ascii="Consolas" w:hAnsi="Consolas"/>
          <w:color w:val="000000"/>
        </w:rPr>
      </w:pPr>
      <w:r w:rsidRPr="00012B72">
        <w:rPr>
          <w:rFonts w:ascii="Consolas" w:hAnsi="Consolas"/>
          <w:color w:val="000000"/>
        </w:rPr>
        <w:t xml:space="preserve"> Once resolved, the </w:t>
      </w:r>
      <w:r w:rsidRPr="00012B72">
        <w:rPr>
          <w:rFonts w:ascii="Consolas" w:hAnsi="Consolas"/>
          <w:b/>
          <w:bCs/>
          <w:color w:val="000000"/>
        </w:rPr>
        <w:t>Resource</w:t>
      </w:r>
      <w:r w:rsidRPr="00012B72">
        <w:rPr>
          <w:rFonts w:ascii="Consolas" w:hAnsi="Consolas"/>
          <w:color w:val="000000"/>
        </w:rPr>
        <w:t xml:space="preserve"> object would represent the content and metadata of the component located at </w:t>
      </w:r>
      <w:r w:rsidRPr="00012B72">
        <w:rPr>
          <w:rFonts w:ascii="Consolas" w:hAnsi="Consolas"/>
          <w:b/>
          <w:bCs/>
          <w:color w:val="000000"/>
        </w:rPr>
        <w:t>/apps/</w:t>
      </w:r>
      <w:proofErr w:type="spellStart"/>
      <w:r w:rsidRPr="00012B72">
        <w:rPr>
          <w:rFonts w:ascii="Consolas" w:hAnsi="Consolas"/>
          <w:b/>
          <w:bCs/>
          <w:color w:val="000000"/>
        </w:rPr>
        <w:t>mysite</w:t>
      </w:r>
      <w:proofErr w:type="spellEnd"/>
      <w:r w:rsidRPr="00012B72">
        <w:rPr>
          <w:rFonts w:ascii="Consolas" w:hAnsi="Consolas"/>
          <w:b/>
          <w:bCs/>
          <w:color w:val="000000"/>
        </w:rPr>
        <w:t>/components/1-digiquad-blueheader</w:t>
      </w:r>
      <w:r w:rsidRPr="00012B72">
        <w:rPr>
          <w:rFonts w:ascii="Consolas" w:hAnsi="Consolas"/>
          <w:color w:val="000000"/>
        </w:rPr>
        <w:t xml:space="preserve">. This </w:t>
      </w:r>
      <w:r w:rsidRPr="00012B72">
        <w:rPr>
          <w:rFonts w:ascii="Consolas" w:hAnsi="Consolas"/>
          <w:b/>
          <w:bCs/>
          <w:color w:val="000000"/>
        </w:rPr>
        <w:t>Resource</w:t>
      </w:r>
      <w:r w:rsidRPr="00012B72">
        <w:rPr>
          <w:rFonts w:ascii="Consolas" w:hAnsi="Consolas"/>
          <w:color w:val="000000"/>
        </w:rPr>
        <w:t xml:space="preserve"> may contain properties such as </w:t>
      </w:r>
      <w:proofErr w:type="spellStart"/>
      <w:r w:rsidRPr="00012B72">
        <w:rPr>
          <w:rFonts w:ascii="Consolas" w:hAnsi="Consolas"/>
          <w:b/>
          <w:bCs/>
          <w:color w:val="000000"/>
        </w:rPr>
        <w:t>sling</w:t>
      </w:r>
      <w:proofErr w:type="gramStart"/>
      <w:r w:rsidRPr="00012B72">
        <w:rPr>
          <w:rFonts w:ascii="Consolas" w:hAnsi="Consolas"/>
          <w:b/>
          <w:bCs/>
          <w:color w:val="000000"/>
        </w:rPr>
        <w:t>:resourceType</w:t>
      </w:r>
      <w:proofErr w:type="spellEnd"/>
      <w:proofErr w:type="gramEnd"/>
      <w:r w:rsidRPr="00012B72">
        <w:rPr>
          <w:rFonts w:ascii="Consolas" w:hAnsi="Consolas"/>
          <w:color w:val="000000"/>
        </w:rPr>
        <w:t xml:space="preserve">, </w:t>
      </w:r>
      <w:proofErr w:type="spellStart"/>
      <w:r w:rsidRPr="00012B72">
        <w:rPr>
          <w:rFonts w:ascii="Consolas" w:hAnsi="Consolas"/>
          <w:b/>
          <w:bCs/>
          <w:color w:val="000000"/>
        </w:rPr>
        <w:t>jcr:title</w:t>
      </w:r>
      <w:proofErr w:type="spellEnd"/>
      <w:r w:rsidRPr="00012B72">
        <w:rPr>
          <w:rFonts w:ascii="Consolas" w:hAnsi="Consolas"/>
          <w:color w:val="000000"/>
        </w:rPr>
        <w:t>, and others, which describe the component.</w:t>
      </w:r>
    </w:p>
    <w:p w:rsidR="003C0E7D" w:rsidRDefault="003C0E7D" w:rsidP="003C0E7D">
      <w:pPr>
        <w:pStyle w:val="NormalWeb"/>
        <w:ind w:left="360"/>
        <w:rPr>
          <w:rFonts w:ascii="Consolas" w:hAnsi="Consolas"/>
          <w:color w:val="000000"/>
        </w:rPr>
      </w:pPr>
    </w:p>
    <w:p w:rsidR="003C0E7D" w:rsidRPr="003C0E7D" w:rsidRDefault="003C0E7D" w:rsidP="003C0E7D">
      <w:pPr>
        <w:pStyle w:val="NormalWeb"/>
        <w:ind w:left="360"/>
        <w:rPr>
          <w:rFonts w:ascii="Consolas" w:hAnsi="Consolas"/>
          <w:color w:val="000000"/>
        </w:rPr>
      </w:pPr>
      <w:proofErr w:type="spellStart"/>
      <w:proofErr w:type="gramStart"/>
      <w:r w:rsidRPr="003C0E7D">
        <w:rPr>
          <w:rFonts w:ascii="Consolas" w:hAnsi="Consolas"/>
          <w:color w:val="000000"/>
          <w:u w:val="single"/>
        </w:rPr>
        <w:t>Getchild</w:t>
      </w:r>
      <w:proofErr w:type="spellEnd"/>
      <w:r w:rsidRPr="003C0E7D">
        <w:rPr>
          <w:rFonts w:ascii="Consolas" w:hAnsi="Consolas"/>
          <w:color w:val="000000"/>
          <w:u w:val="single"/>
        </w:rPr>
        <w:t>(</w:t>
      </w:r>
      <w:proofErr w:type="gramEnd"/>
      <w:r w:rsidRPr="003C0E7D">
        <w:rPr>
          <w:rFonts w:ascii="Consolas" w:hAnsi="Consolas"/>
          <w:color w:val="000000"/>
          <w:u w:val="single"/>
        </w:rPr>
        <w:t>):</w:t>
      </w:r>
    </w:p>
    <w:p w:rsidR="003C0E7D" w:rsidRDefault="003C0E7D" w:rsidP="003C0E7D">
      <w:pPr>
        <w:pStyle w:val="NormalWeb"/>
        <w:ind w:left="360"/>
        <w:rPr>
          <w:rFonts w:ascii="Consolas" w:hAnsi="Consolas"/>
          <w:color w:val="000000"/>
        </w:rPr>
      </w:pPr>
      <w:proofErr w:type="spellStart"/>
      <w:r w:rsidRPr="003C0E7D">
        <w:rPr>
          <w:rFonts w:ascii="Consolas" w:hAnsi="Consolas"/>
          <w:color w:val="000000"/>
        </w:rPr>
        <w:t>Getchild</w:t>
      </w:r>
      <w:proofErr w:type="spellEnd"/>
      <w:r w:rsidRPr="003C0E7D">
        <w:rPr>
          <w:rFonts w:ascii="Consolas" w:hAnsi="Consolas"/>
          <w:color w:val="000000"/>
        </w:rPr>
        <w:t xml:space="preserve"> method used to take the child properties</w:t>
      </w:r>
    </w:p>
    <w:p w:rsidR="003C0E7D" w:rsidRDefault="003C0E7D" w:rsidP="003C0E7D">
      <w:pPr>
        <w:pStyle w:val="NormalWeb"/>
        <w:ind w:left="360"/>
        <w:rPr>
          <w:rFonts w:ascii="Consolas" w:hAnsi="Consolas"/>
          <w:color w:val="000000"/>
        </w:rPr>
      </w:pPr>
      <w:r w:rsidRPr="003C0E7D">
        <w:rPr>
          <w:rFonts w:ascii="Consolas" w:hAnsi="Consolas"/>
          <w:color w:val="000000"/>
          <w:highlight w:val="green"/>
        </w:rPr>
        <w:t xml:space="preserve">String </w:t>
      </w:r>
      <w:proofErr w:type="spellStart"/>
      <w:r w:rsidRPr="003C0E7D">
        <w:rPr>
          <w:rFonts w:ascii="Consolas" w:hAnsi="Consolas"/>
          <w:color w:val="6A3E3E"/>
          <w:highlight w:val="green"/>
        </w:rPr>
        <w:t>rootPath</w:t>
      </w:r>
      <w:proofErr w:type="spellEnd"/>
      <w:r w:rsidRPr="003C0E7D">
        <w:rPr>
          <w:rFonts w:ascii="Consolas" w:hAnsi="Consolas"/>
          <w:color w:val="000000"/>
          <w:highlight w:val="green"/>
        </w:rPr>
        <w:t xml:space="preserve"> = </w:t>
      </w:r>
      <w:proofErr w:type="gramStart"/>
      <w:r w:rsidRPr="003C0E7D">
        <w:rPr>
          <w:rFonts w:ascii="Consolas" w:hAnsi="Consolas"/>
          <w:color w:val="6A3E3E"/>
          <w:highlight w:val="green"/>
        </w:rPr>
        <w:t>pathResource</w:t>
      </w:r>
      <w:r w:rsidRPr="003C0E7D">
        <w:rPr>
          <w:rFonts w:ascii="Consolas" w:hAnsi="Consolas"/>
          <w:color w:val="000000"/>
          <w:highlight w:val="green"/>
        </w:rPr>
        <w:t>.getChild(</w:t>
      </w:r>
      <w:proofErr w:type="gramEnd"/>
      <w:r w:rsidRPr="003C0E7D">
        <w:rPr>
          <w:rFonts w:ascii="Consolas" w:hAnsi="Consolas"/>
          <w:color w:val="2A00FF"/>
          <w:highlight w:val="green"/>
        </w:rPr>
        <w:t>"datasource"</w:t>
      </w:r>
      <w:r w:rsidRPr="003C0E7D">
        <w:rPr>
          <w:rFonts w:ascii="Consolas" w:hAnsi="Consolas"/>
          <w:color w:val="000000"/>
          <w:highlight w:val="green"/>
        </w:rPr>
        <w:t>).getValueMap().get(</w:t>
      </w:r>
      <w:r w:rsidRPr="003C0E7D">
        <w:rPr>
          <w:rFonts w:ascii="Consolas" w:hAnsi="Consolas"/>
          <w:color w:val="2A00FF"/>
          <w:highlight w:val="green"/>
        </w:rPr>
        <w:t>"rootPath"</w:t>
      </w:r>
      <w:r w:rsidRPr="003C0E7D">
        <w:rPr>
          <w:rFonts w:ascii="Consolas" w:hAnsi="Consolas"/>
          <w:color w:val="000000"/>
          <w:highlight w:val="green"/>
        </w:rPr>
        <w:t>,String.</w:t>
      </w:r>
      <w:r w:rsidRPr="003C0E7D">
        <w:rPr>
          <w:rFonts w:ascii="Consolas" w:hAnsi="Consolas"/>
          <w:b/>
          <w:bCs/>
          <w:color w:val="7F0055"/>
          <w:highlight w:val="green"/>
        </w:rPr>
        <w:t>class</w:t>
      </w:r>
      <w:r w:rsidRPr="003C0E7D">
        <w:rPr>
          <w:rFonts w:ascii="Consolas" w:hAnsi="Consolas"/>
          <w:color w:val="000000"/>
          <w:highlight w:val="green"/>
        </w:rPr>
        <w:t>);</w:t>
      </w:r>
    </w:p>
    <w:p w:rsidR="003C0E7D" w:rsidRDefault="003C0E7D" w:rsidP="003C0E7D">
      <w:pPr>
        <w:pStyle w:val="NormalWeb"/>
        <w:ind w:left="36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>
            <wp:extent cx="6244590" cy="14401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65" cy="144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7D" w:rsidRPr="003C0E7D" w:rsidRDefault="003C0E7D" w:rsidP="003C0E7D">
      <w:pPr>
        <w:pStyle w:val="NormalWeb"/>
        <w:ind w:left="360"/>
        <w:rPr>
          <w:rFonts w:ascii="Consolas" w:hAnsi="Consolas"/>
          <w:color w:val="000000"/>
          <w:u w:val="single"/>
        </w:rPr>
      </w:pPr>
    </w:p>
    <w:p w:rsidR="003C0E7D" w:rsidRPr="00012B72" w:rsidRDefault="003C0E7D" w:rsidP="003C0E7D">
      <w:pPr>
        <w:pStyle w:val="NormalWeb"/>
        <w:ind w:left="360"/>
        <w:rPr>
          <w:rFonts w:ascii="Consolas" w:hAnsi="Consolas"/>
          <w:color w:val="000000"/>
        </w:rPr>
      </w:pPr>
    </w:p>
    <w:p w:rsidR="00E92340" w:rsidRPr="0009667C" w:rsidRDefault="00E92340" w:rsidP="003C0E7D">
      <w:pPr>
        <w:pStyle w:val="NormalWeb"/>
        <w:spacing w:before="0" w:beforeAutospacing="0"/>
        <w:ind w:left="360"/>
        <w:rPr>
          <w:rFonts w:ascii="Consolas" w:hAnsi="Consolas"/>
          <w:color w:val="000000"/>
        </w:rPr>
      </w:pPr>
    </w:p>
    <w:p w:rsidR="004E1654" w:rsidRDefault="004E1654" w:rsidP="004E1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E1654" w:rsidRDefault="0053467E" w:rsidP="004E1654">
      <w:pPr>
        <w:rPr>
          <w:rFonts w:ascii="Arial Black" w:hAnsi="Arial Black"/>
          <w:color w:val="000000" w:themeColor="text1"/>
          <w:sz w:val="20"/>
          <w:szCs w:val="20"/>
        </w:rPr>
      </w:pPr>
      <w:r w:rsidRPr="0053467E">
        <w:rPr>
          <w:rFonts w:ascii="Arial Black" w:hAnsi="Arial Black"/>
          <w:color w:val="000000" w:themeColor="text1"/>
          <w:sz w:val="20"/>
          <w:szCs w:val="20"/>
        </w:rPr>
        <w:t>The purpose of the code block is to create a list of key-value pairs where the key is the name of a resource and the value is the same as the key. This can be used to populate a drop-down menu with resource names as the options.</w:t>
      </w:r>
    </w:p>
    <w:p w:rsidR="0053467E" w:rsidRPr="0053467E" w:rsidRDefault="0053467E" w:rsidP="00534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proofErr w:type="spellStart"/>
      <w:proofErr w:type="gramStart"/>
      <w:r w:rsidRPr="0053467E">
        <w:rPr>
          <w:rFonts w:ascii="Consolas" w:hAnsi="Consolas"/>
          <w:color w:val="6A3E3E"/>
          <w:highlight w:val="green"/>
        </w:rPr>
        <w:t>list</w:t>
      </w:r>
      <w:r w:rsidRPr="0053467E">
        <w:rPr>
          <w:rFonts w:ascii="Consolas" w:hAnsi="Consolas"/>
          <w:color w:val="000000"/>
          <w:highlight w:val="green"/>
        </w:rPr>
        <w:t>.forEach</w:t>
      </w:r>
      <w:proofErr w:type="spellEnd"/>
      <w:r w:rsidRPr="0053467E">
        <w:rPr>
          <w:rFonts w:ascii="Consolas" w:hAnsi="Consolas"/>
          <w:color w:val="000000"/>
          <w:highlight w:val="green"/>
        </w:rPr>
        <w:t>(</w:t>
      </w:r>
      <w:proofErr w:type="gramEnd"/>
      <w:r w:rsidRPr="0053467E">
        <w:rPr>
          <w:rFonts w:ascii="Consolas" w:hAnsi="Consolas"/>
          <w:color w:val="6A3E3E"/>
          <w:highlight w:val="green"/>
        </w:rPr>
        <w:t>res</w:t>
      </w:r>
      <w:r w:rsidRPr="0053467E">
        <w:rPr>
          <w:rFonts w:ascii="Consolas" w:hAnsi="Consolas"/>
          <w:color w:val="000000"/>
          <w:highlight w:val="green"/>
        </w:rPr>
        <w:t xml:space="preserve"> -&gt; {</w:t>
      </w:r>
    </w:p>
    <w:p w:rsidR="0053467E" w:rsidRPr="0053467E" w:rsidRDefault="0053467E" w:rsidP="00534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53467E">
        <w:rPr>
          <w:rFonts w:ascii="Consolas" w:hAnsi="Consolas"/>
          <w:color w:val="000000"/>
          <w:highlight w:val="green"/>
        </w:rPr>
        <w:t xml:space="preserve">                    </w:t>
      </w:r>
      <w:r w:rsidRPr="0053467E">
        <w:rPr>
          <w:rFonts w:ascii="Consolas" w:hAnsi="Consolas"/>
          <w:color w:val="3F7F5F"/>
          <w:highlight w:val="green"/>
        </w:rPr>
        <w:t>//</w:t>
      </w:r>
      <w:proofErr w:type="spellStart"/>
      <w:r w:rsidRPr="0053467E">
        <w:rPr>
          <w:rFonts w:ascii="Consolas" w:hAnsi="Consolas"/>
          <w:color w:val="3F7F5F"/>
          <w:highlight w:val="green"/>
        </w:rPr>
        <w:t>ValueMap</w:t>
      </w:r>
      <w:proofErr w:type="spellEnd"/>
      <w:r w:rsidRPr="0053467E">
        <w:rPr>
          <w:rFonts w:ascii="Consolas" w:hAnsi="Consolas"/>
          <w:color w:val="3F7F5F"/>
          <w:highlight w:val="green"/>
        </w:rPr>
        <w:t xml:space="preserve"> </w:t>
      </w:r>
      <w:proofErr w:type="spellStart"/>
      <w:r w:rsidRPr="0053467E">
        <w:rPr>
          <w:rFonts w:ascii="Consolas" w:hAnsi="Consolas"/>
          <w:color w:val="3F7F5F"/>
          <w:highlight w:val="green"/>
        </w:rPr>
        <w:t>valueMap</w:t>
      </w:r>
      <w:proofErr w:type="spellEnd"/>
      <w:r w:rsidRPr="0053467E">
        <w:rPr>
          <w:rFonts w:ascii="Consolas" w:hAnsi="Consolas"/>
          <w:color w:val="3F7F5F"/>
          <w:highlight w:val="green"/>
        </w:rPr>
        <w:t xml:space="preserve"> = </w:t>
      </w:r>
      <w:proofErr w:type="spellStart"/>
      <w:proofErr w:type="gramStart"/>
      <w:r w:rsidRPr="0053467E">
        <w:rPr>
          <w:rFonts w:ascii="Consolas" w:hAnsi="Consolas"/>
          <w:color w:val="3F7F5F"/>
          <w:highlight w:val="green"/>
        </w:rPr>
        <w:t>res.getValueMap</w:t>
      </w:r>
      <w:proofErr w:type="spellEnd"/>
      <w:r w:rsidRPr="0053467E">
        <w:rPr>
          <w:rFonts w:ascii="Consolas" w:hAnsi="Consolas"/>
          <w:color w:val="3F7F5F"/>
          <w:highlight w:val="green"/>
        </w:rPr>
        <w:t>(</w:t>
      </w:r>
      <w:proofErr w:type="gramEnd"/>
      <w:r w:rsidRPr="0053467E">
        <w:rPr>
          <w:rFonts w:ascii="Consolas" w:hAnsi="Consolas"/>
          <w:color w:val="3F7F5F"/>
          <w:highlight w:val="green"/>
        </w:rPr>
        <w:t>);</w:t>
      </w:r>
    </w:p>
    <w:p w:rsidR="0053467E" w:rsidRPr="0053467E" w:rsidRDefault="0053467E" w:rsidP="00534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53467E">
        <w:rPr>
          <w:rFonts w:ascii="Consolas" w:hAnsi="Consolas"/>
          <w:color w:val="000000"/>
          <w:highlight w:val="green"/>
        </w:rPr>
        <w:t xml:space="preserve">                    String </w:t>
      </w:r>
      <w:r w:rsidRPr="0053467E">
        <w:rPr>
          <w:rFonts w:ascii="Consolas" w:hAnsi="Consolas"/>
          <w:color w:val="6A3E3E"/>
          <w:highlight w:val="green"/>
        </w:rPr>
        <w:t>title</w:t>
      </w:r>
      <w:r w:rsidRPr="0053467E">
        <w:rPr>
          <w:rFonts w:ascii="Consolas" w:hAnsi="Consolas"/>
          <w:color w:val="000000"/>
          <w:highlight w:val="green"/>
        </w:rPr>
        <w:t xml:space="preserve"> = </w:t>
      </w:r>
      <w:proofErr w:type="spellStart"/>
      <w:proofErr w:type="gramStart"/>
      <w:r w:rsidRPr="0053467E">
        <w:rPr>
          <w:rFonts w:ascii="Consolas" w:hAnsi="Consolas"/>
          <w:color w:val="6A3E3E"/>
          <w:highlight w:val="green"/>
        </w:rPr>
        <w:t>res</w:t>
      </w:r>
      <w:r w:rsidRPr="0053467E">
        <w:rPr>
          <w:rFonts w:ascii="Consolas" w:hAnsi="Consolas"/>
          <w:color w:val="000000"/>
          <w:highlight w:val="green"/>
        </w:rPr>
        <w:t>.getName</w:t>
      </w:r>
      <w:proofErr w:type="spellEnd"/>
      <w:r w:rsidRPr="0053467E">
        <w:rPr>
          <w:rFonts w:ascii="Consolas" w:hAnsi="Consolas"/>
          <w:color w:val="000000"/>
          <w:highlight w:val="green"/>
        </w:rPr>
        <w:t>(</w:t>
      </w:r>
      <w:proofErr w:type="gramEnd"/>
      <w:r w:rsidRPr="0053467E">
        <w:rPr>
          <w:rFonts w:ascii="Consolas" w:hAnsi="Consolas"/>
          <w:color w:val="000000"/>
          <w:highlight w:val="green"/>
        </w:rPr>
        <w:t>);</w:t>
      </w:r>
    </w:p>
    <w:p w:rsidR="0053467E" w:rsidRPr="0053467E" w:rsidRDefault="0053467E" w:rsidP="00534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53467E">
        <w:rPr>
          <w:rFonts w:ascii="Consolas" w:hAnsi="Consolas"/>
          <w:color w:val="000000"/>
          <w:highlight w:val="green"/>
        </w:rPr>
        <w:t xml:space="preserve">                    </w:t>
      </w:r>
      <w:proofErr w:type="spellStart"/>
      <w:proofErr w:type="gramStart"/>
      <w:r w:rsidRPr="0053467E">
        <w:rPr>
          <w:rFonts w:ascii="Consolas" w:hAnsi="Consolas"/>
          <w:color w:val="6A3E3E"/>
          <w:highlight w:val="green"/>
        </w:rPr>
        <w:t>dropDownList</w:t>
      </w:r>
      <w:r w:rsidRPr="0053467E">
        <w:rPr>
          <w:rFonts w:ascii="Consolas" w:hAnsi="Consolas"/>
          <w:color w:val="000000"/>
          <w:highlight w:val="green"/>
        </w:rPr>
        <w:t>.add</w:t>
      </w:r>
      <w:proofErr w:type="spellEnd"/>
      <w:r w:rsidRPr="0053467E">
        <w:rPr>
          <w:rFonts w:ascii="Consolas" w:hAnsi="Consolas"/>
          <w:color w:val="000000"/>
          <w:highlight w:val="green"/>
        </w:rPr>
        <w:t>(</w:t>
      </w:r>
      <w:proofErr w:type="gramEnd"/>
      <w:r w:rsidRPr="0053467E">
        <w:rPr>
          <w:rFonts w:ascii="Consolas" w:hAnsi="Consolas"/>
          <w:b/>
          <w:bCs/>
          <w:color w:val="7F0055"/>
          <w:highlight w:val="green"/>
        </w:rPr>
        <w:t>new</w:t>
      </w:r>
      <w:r w:rsidRPr="0053467E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53467E">
        <w:rPr>
          <w:rFonts w:ascii="Consolas" w:hAnsi="Consolas"/>
          <w:color w:val="000000"/>
          <w:highlight w:val="green"/>
        </w:rPr>
        <w:t>KeyValue</w:t>
      </w:r>
      <w:proofErr w:type="spellEnd"/>
      <w:r w:rsidRPr="0053467E">
        <w:rPr>
          <w:rFonts w:ascii="Consolas" w:hAnsi="Consolas"/>
          <w:color w:val="000000"/>
          <w:highlight w:val="green"/>
        </w:rPr>
        <w:t>(</w:t>
      </w:r>
      <w:r w:rsidRPr="0053467E">
        <w:rPr>
          <w:rFonts w:ascii="Consolas" w:hAnsi="Consolas"/>
          <w:color w:val="6A3E3E"/>
          <w:highlight w:val="green"/>
        </w:rPr>
        <w:t>title</w:t>
      </w:r>
      <w:r w:rsidRPr="0053467E">
        <w:rPr>
          <w:rFonts w:ascii="Consolas" w:hAnsi="Consolas"/>
          <w:color w:val="000000"/>
          <w:highlight w:val="green"/>
        </w:rPr>
        <w:t xml:space="preserve">, </w:t>
      </w:r>
      <w:r w:rsidRPr="0053467E">
        <w:rPr>
          <w:rFonts w:ascii="Consolas" w:hAnsi="Consolas"/>
          <w:color w:val="6A3E3E"/>
          <w:highlight w:val="green"/>
        </w:rPr>
        <w:t>title</w:t>
      </w:r>
      <w:r w:rsidRPr="0053467E">
        <w:rPr>
          <w:rFonts w:ascii="Consolas" w:hAnsi="Consolas"/>
          <w:color w:val="000000"/>
          <w:highlight w:val="green"/>
        </w:rPr>
        <w:t>));</w:t>
      </w:r>
    </w:p>
    <w:p w:rsidR="0053467E" w:rsidRDefault="0053467E" w:rsidP="005346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3467E">
        <w:rPr>
          <w:rFonts w:ascii="Consolas" w:hAnsi="Consolas"/>
          <w:color w:val="000000"/>
          <w:highlight w:val="green"/>
        </w:rPr>
        <w:t xml:space="preserve">                });</w:t>
      </w:r>
    </w:p>
    <w:p w:rsidR="002C4505" w:rsidRPr="002C4505" w:rsidRDefault="002C4505" w:rsidP="002C4505">
      <w:pPr>
        <w:rPr>
          <w:rFonts w:ascii="Arial Black" w:hAnsi="Arial Black"/>
          <w:color w:val="000000" w:themeColor="text1"/>
          <w:sz w:val="20"/>
          <w:szCs w:val="20"/>
        </w:rPr>
      </w:pPr>
      <w:proofErr w:type="spellStart"/>
      <w:proofErr w:type="gramStart"/>
      <w:r w:rsidRPr="002C4505">
        <w:rPr>
          <w:rFonts w:ascii="Arial Black" w:hAnsi="Arial Black"/>
          <w:b/>
          <w:bCs/>
          <w:color w:val="000000" w:themeColor="text1"/>
          <w:sz w:val="20"/>
          <w:szCs w:val="20"/>
        </w:rPr>
        <w:lastRenderedPageBreak/>
        <w:t>dropDownList</w:t>
      </w:r>
      <w:proofErr w:type="spellEnd"/>
      <w:proofErr w:type="gramEnd"/>
      <w:r w:rsidRPr="002C4505">
        <w:rPr>
          <w:rFonts w:ascii="Arial Black" w:hAnsi="Arial Black"/>
          <w:color w:val="000000" w:themeColor="text1"/>
          <w:sz w:val="20"/>
          <w:szCs w:val="20"/>
        </w:rPr>
        <w:t xml:space="preserve"> contains </w:t>
      </w:r>
      <w:proofErr w:type="spellStart"/>
      <w:r w:rsidRPr="002C4505">
        <w:rPr>
          <w:rFonts w:ascii="Arial Black" w:hAnsi="Arial Black"/>
          <w:b/>
          <w:bCs/>
          <w:color w:val="000000" w:themeColor="text1"/>
          <w:sz w:val="20"/>
          <w:szCs w:val="20"/>
        </w:rPr>
        <w:t>KeyValue</w:t>
      </w:r>
      <w:proofErr w:type="spellEnd"/>
      <w:r w:rsidRPr="002C4505">
        <w:rPr>
          <w:rFonts w:ascii="Arial Black" w:hAnsi="Arial Black"/>
          <w:color w:val="000000" w:themeColor="text1"/>
          <w:sz w:val="20"/>
          <w:szCs w:val="20"/>
        </w:rPr>
        <w:t xml:space="preserve"> objects. If you pass this list directly to a </w:t>
      </w:r>
      <w:proofErr w:type="spellStart"/>
      <w:r w:rsidRPr="002C4505">
        <w:rPr>
          <w:rFonts w:ascii="Arial Black" w:hAnsi="Arial Black"/>
          <w:b/>
          <w:bCs/>
          <w:color w:val="000000" w:themeColor="text1"/>
          <w:sz w:val="20"/>
          <w:szCs w:val="20"/>
        </w:rPr>
        <w:t>DataSource</w:t>
      </w:r>
      <w:proofErr w:type="spellEnd"/>
      <w:r w:rsidRPr="002C4505">
        <w:rPr>
          <w:rFonts w:ascii="Arial Black" w:hAnsi="Arial Black"/>
          <w:color w:val="000000" w:themeColor="text1"/>
          <w:sz w:val="20"/>
          <w:szCs w:val="20"/>
        </w:rPr>
        <w:t xml:space="preserve">, it might not work properly in an AEM component that expects a </w:t>
      </w:r>
      <w:proofErr w:type="spellStart"/>
      <w:r w:rsidRPr="002C4505">
        <w:rPr>
          <w:rFonts w:ascii="Arial Black" w:hAnsi="Arial Black"/>
          <w:b/>
          <w:bCs/>
          <w:color w:val="000000" w:themeColor="text1"/>
          <w:sz w:val="20"/>
          <w:szCs w:val="20"/>
        </w:rPr>
        <w:t>DataSource</w:t>
      </w:r>
      <w:proofErr w:type="spellEnd"/>
      <w:r w:rsidRPr="002C4505">
        <w:rPr>
          <w:rFonts w:ascii="Arial Black" w:hAnsi="Arial Black"/>
          <w:color w:val="000000" w:themeColor="text1"/>
          <w:sz w:val="20"/>
          <w:szCs w:val="20"/>
        </w:rPr>
        <w:t xml:space="preserve"> backed by </w:t>
      </w:r>
      <w:r w:rsidRPr="002C4505">
        <w:rPr>
          <w:rFonts w:ascii="Arial Black" w:hAnsi="Arial Black"/>
          <w:b/>
          <w:bCs/>
          <w:color w:val="000000" w:themeColor="text1"/>
          <w:sz w:val="20"/>
          <w:szCs w:val="20"/>
        </w:rPr>
        <w:t>Resource</w:t>
      </w:r>
      <w:r w:rsidRPr="002C4505">
        <w:rPr>
          <w:rFonts w:ascii="Arial Black" w:hAnsi="Arial Black"/>
          <w:color w:val="000000" w:themeColor="text1"/>
          <w:sz w:val="20"/>
          <w:szCs w:val="20"/>
        </w:rPr>
        <w:t xml:space="preserve"> objects.</w:t>
      </w:r>
    </w:p>
    <w:p w:rsidR="002C4505" w:rsidRPr="002C4505" w:rsidRDefault="002C4505" w:rsidP="002C4505">
      <w:pPr>
        <w:rPr>
          <w:rFonts w:ascii="Arial Black" w:hAnsi="Arial Black"/>
          <w:color w:val="000000" w:themeColor="text1"/>
          <w:sz w:val="20"/>
          <w:szCs w:val="20"/>
        </w:rPr>
      </w:pPr>
      <w:r w:rsidRPr="002C4505">
        <w:rPr>
          <w:rFonts w:ascii="Arial Black" w:hAnsi="Arial Black"/>
          <w:color w:val="000000" w:themeColor="text1"/>
          <w:sz w:val="20"/>
          <w:szCs w:val="20"/>
        </w:rPr>
        <w:t xml:space="preserve">By converting each </w:t>
      </w:r>
      <w:proofErr w:type="spellStart"/>
      <w:r w:rsidRPr="002C4505">
        <w:rPr>
          <w:rFonts w:ascii="Arial Black" w:hAnsi="Arial Black"/>
          <w:b/>
          <w:bCs/>
          <w:color w:val="000000" w:themeColor="text1"/>
          <w:sz w:val="20"/>
          <w:szCs w:val="20"/>
        </w:rPr>
        <w:t>KeyValue</w:t>
      </w:r>
      <w:proofErr w:type="spellEnd"/>
      <w:r w:rsidRPr="002C4505">
        <w:rPr>
          <w:rFonts w:ascii="Arial Black" w:hAnsi="Arial Black"/>
          <w:color w:val="000000" w:themeColor="text1"/>
          <w:sz w:val="20"/>
          <w:szCs w:val="20"/>
        </w:rPr>
        <w:t xml:space="preserve"> object into a </w:t>
      </w:r>
      <w:proofErr w:type="spellStart"/>
      <w:r w:rsidRPr="002C4505">
        <w:rPr>
          <w:rFonts w:ascii="Arial Black" w:hAnsi="Arial Black"/>
          <w:b/>
          <w:bCs/>
          <w:color w:val="000000" w:themeColor="text1"/>
          <w:sz w:val="20"/>
          <w:szCs w:val="20"/>
        </w:rPr>
        <w:t>ValueMapResource</w:t>
      </w:r>
      <w:proofErr w:type="spellEnd"/>
      <w:r w:rsidRPr="002C4505">
        <w:rPr>
          <w:rFonts w:ascii="Arial Black" w:hAnsi="Arial Black"/>
          <w:color w:val="000000" w:themeColor="text1"/>
          <w:sz w:val="20"/>
          <w:szCs w:val="20"/>
        </w:rPr>
        <w:t>, you're providing a resource-like representation of your data, which can be more seamlessly integrated into AEM components: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proofErr w:type="gramStart"/>
      <w:r>
        <w:rPr>
          <w:rFonts w:ascii="Consolas" w:hAnsi="Consolas"/>
          <w:color w:val="646464"/>
        </w:rPr>
        <w:t>@</w:t>
      </w:r>
      <w:proofErr w:type="spellStart"/>
      <w:r w:rsidRPr="002C4505">
        <w:rPr>
          <w:rFonts w:ascii="Consolas" w:hAnsi="Consolas"/>
          <w:color w:val="646464"/>
          <w:highlight w:val="green"/>
        </w:rPr>
        <w:t>SuppressWarnings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  <w:proofErr w:type="gramEnd"/>
      <w:r w:rsidRPr="002C4505">
        <w:rPr>
          <w:rFonts w:ascii="Consolas" w:hAnsi="Consolas"/>
          <w:color w:val="2A00FF"/>
          <w:highlight w:val="green"/>
        </w:rPr>
        <w:t>"unchecked"</w:t>
      </w:r>
      <w:r w:rsidRPr="002C4505">
        <w:rPr>
          <w:rFonts w:ascii="Consolas" w:hAnsi="Consolas"/>
          <w:color w:val="000000"/>
          <w:highlight w:val="green"/>
        </w:rPr>
        <w:t>)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</w:t>
      </w:r>
      <w:proofErr w:type="spellStart"/>
      <w:r w:rsidRPr="002C4505">
        <w:rPr>
          <w:rFonts w:ascii="Consolas" w:hAnsi="Consolas"/>
          <w:color w:val="000000"/>
          <w:highlight w:val="green"/>
        </w:rPr>
        <w:t>DataSource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6A3E3E"/>
          <w:highlight w:val="green"/>
        </w:rPr>
        <w:t>ds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 =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</w:t>
      </w:r>
      <w:proofErr w:type="gramStart"/>
      <w:r w:rsidRPr="002C4505">
        <w:rPr>
          <w:rFonts w:ascii="Consolas" w:hAnsi="Consolas"/>
          <w:b/>
          <w:bCs/>
          <w:color w:val="7F0055"/>
          <w:highlight w:val="green"/>
        </w:rPr>
        <w:t>new</w:t>
      </w:r>
      <w:proofErr w:type="gramEnd"/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000000"/>
          <w:highlight w:val="green"/>
        </w:rPr>
        <w:t>SimpleDataSource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</w:t>
      </w:r>
      <w:proofErr w:type="gramStart"/>
      <w:r w:rsidRPr="002C4505">
        <w:rPr>
          <w:rFonts w:ascii="Consolas" w:hAnsi="Consolas"/>
          <w:b/>
          <w:bCs/>
          <w:color w:val="7F0055"/>
          <w:highlight w:val="green"/>
        </w:rPr>
        <w:t>new</w:t>
      </w:r>
      <w:proofErr w:type="gramEnd"/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000000"/>
          <w:highlight w:val="green"/>
          <w:u w:val="single"/>
        </w:rPr>
        <w:t>TransformIterator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</w:t>
      </w:r>
      <w:proofErr w:type="spellStart"/>
      <w:proofErr w:type="gramStart"/>
      <w:r w:rsidRPr="002C4505">
        <w:rPr>
          <w:rFonts w:ascii="Consolas" w:hAnsi="Consolas"/>
          <w:color w:val="6A3E3E"/>
          <w:highlight w:val="green"/>
        </w:rPr>
        <w:t>dropDownList</w:t>
      </w:r>
      <w:r w:rsidRPr="002C4505">
        <w:rPr>
          <w:rFonts w:ascii="Consolas" w:hAnsi="Consolas"/>
          <w:color w:val="000000"/>
          <w:highlight w:val="green"/>
        </w:rPr>
        <w:t>.iterator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  <w:proofErr w:type="gramEnd"/>
      <w:r w:rsidRPr="002C4505">
        <w:rPr>
          <w:rFonts w:ascii="Consolas" w:hAnsi="Consolas"/>
          <w:color w:val="000000"/>
          <w:highlight w:val="green"/>
        </w:rPr>
        <w:t>),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</w:t>
      </w:r>
      <w:proofErr w:type="gramStart"/>
      <w:r w:rsidRPr="002C4505">
        <w:rPr>
          <w:rFonts w:ascii="Consolas" w:hAnsi="Consolas"/>
          <w:color w:val="6A3E3E"/>
          <w:highlight w:val="green"/>
        </w:rPr>
        <w:t>input</w:t>
      </w:r>
      <w:proofErr w:type="gramEnd"/>
      <w:r w:rsidRPr="002C4505">
        <w:rPr>
          <w:rFonts w:ascii="Consolas" w:hAnsi="Consolas"/>
          <w:color w:val="000000"/>
          <w:highlight w:val="green"/>
        </w:rPr>
        <w:t xml:space="preserve"> -&gt; {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    </w:t>
      </w:r>
      <w:proofErr w:type="spellStart"/>
      <w:r w:rsidRPr="002C4505">
        <w:rPr>
          <w:rFonts w:ascii="Consolas" w:hAnsi="Consolas"/>
          <w:color w:val="000000"/>
          <w:highlight w:val="green"/>
        </w:rPr>
        <w:t>KeyValue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6A3E3E"/>
          <w:highlight w:val="green"/>
        </w:rPr>
        <w:t>keyValue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 = (</w:t>
      </w:r>
      <w:proofErr w:type="spellStart"/>
      <w:r w:rsidRPr="002C4505">
        <w:rPr>
          <w:rFonts w:ascii="Consolas" w:hAnsi="Consolas"/>
          <w:color w:val="000000"/>
          <w:highlight w:val="green"/>
        </w:rPr>
        <w:t>KeyValue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) </w:t>
      </w:r>
      <w:r w:rsidRPr="002C4505">
        <w:rPr>
          <w:rFonts w:ascii="Consolas" w:hAnsi="Consolas"/>
          <w:color w:val="6A3E3E"/>
          <w:highlight w:val="green"/>
        </w:rPr>
        <w:t>input</w:t>
      </w:r>
      <w:r w:rsidRPr="002C4505">
        <w:rPr>
          <w:rFonts w:ascii="Consolas" w:hAnsi="Consolas"/>
          <w:color w:val="000000"/>
          <w:highlight w:val="green"/>
        </w:rPr>
        <w:t>;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    </w:t>
      </w:r>
      <w:proofErr w:type="spellStart"/>
      <w:r w:rsidRPr="002C4505">
        <w:rPr>
          <w:rFonts w:ascii="Consolas" w:hAnsi="Consolas"/>
          <w:color w:val="000000"/>
          <w:highlight w:val="green"/>
        </w:rPr>
        <w:t>ValueMap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6A3E3E"/>
          <w:highlight w:val="green"/>
        </w:rPr>
        <w:t>vm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 = </w:t>
      </w:r>
      <w:r w:rsidRPr="002C4505">
        <w:rPr>
          <w:rFonts w:ascii="Consolas" w:hAnsi="Consolas"/>
          <w:b/>
          <w:bCs/>
          <w:color w:val="7F0055"/>
          <w:highlight w:val="green"/>
        </w:rPr>
        <w:t>new</w:t>
      </w:r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proofErr w:type="gramStart"/>
      <w:r w:rsidRPr="002C4505">
        <w:rPr>
          <w:rFonts w:ascii="Consolas" w:hAnsi="Consolas"/>
          <w:color w:val="000000"/>
          <w:highlight w:val="green"/>
        </w:rPr>
        <w:t>ValueMapDecorator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  <w:proofErr w:type="gramEnd"/>
      <w:r w:rsidRPr="002C4505">
        <w:rPr>
          <w:rFonts w:ascii="Consolas" w:hAnsi="Consolas"/>
          <w:b/>
          <w:bCs/>
          <w:color w:val="7F0055"/>
          <w:highlight w:val="green"/>
        </w:rPr>
        <w:t>new</w:t>
      </w:r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000000"/>
          <w:highlight w:val="green"/>
        </w:rPr>
        <w:t>HashMap</w:t>
      </w:r>
      <w:proofErr w:type="spellEnd"/>
      <w:r w:rsidRPr="002C4505">
        <w:rPr>
          <w:rFonts w:ascii="Consolas" w:hAnsi="Consolas"/>
          <w:color w:val="000000"/>
          <w:highlight w:val="green"/>
        </w:rPr>
        <w:t>&lt;&gt;());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    </w:t>
      </w:r>
      <w:proofErr w:type="spellStart"/>
      <w:proofErr w:type="gramStart"/>
      <w:r w:rsidRPr="002C4505">
        <w:rPr>
          <w:rFonts w:ascii="Consolas" w:hAnsi="Consolas"/>
          <w:color w:val="6A3E3E"/>
          <w:highlight w:val="green"/>
        </w:rPr>
        <w:t>vm</w:t>
      </w:r>
      <w:r w:rsidRPr="002C4505">
        <w:rPr>
          <w:rFonts w:ascii="Consolas" w:hAnsi="Consolas"/>
          <w:color w:val="000000"/>
          <w:highlight w:val="green"/>
        </w:rPr>
        <w:t>.put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  <w:proofErr w:type="gramEnd"/>
      <w:r w:rsidRPr="002C4505">
        <w:rPr>
          <w:rFonts w:ascii="Consolas" w:hAnsi="Consolas"/>
          <w:color w:val="2A00FF"/>
          <w:highlight w:val="green"/>
        </w:rPr>
        <w:t>"value"</w:t>
      </w:r>
      <w:r w:rsidRPr="002C4505">
        <w:rPr>
          <w:rFonts w:ascii="Consolas" w:hAnsi="Consolas"/>
          <w:color w:val="000000"/>
          <w:highlight w:val="green"/>
        </w:rPr>
        <w:t xml:space="preserve">, </w:t>
      </w:r>
      <w:proofErr w:type="spellStart"/>
      <w:r w:rsidRPr="002C4505">
        <w:rPr>
          <w:rFonts w:ascii="Consolas" w:hAnsi="Consolas"/>
          <w:color w:val="6A3E3E"/>
          <w:highlight w:val="green"/>
        </w:rPr>
        <w:t>keyValue</w:t>
      </w:r>
      <w:r w:rsidRPr="002C4505">
        <w:rPr>
          <w:rFonts w:ascii="Consolas" w:hAnsi="Consolas"/>
          <w:color w:val="000000"/>
          <w:highlight w:val="green"/>
        </w:rPr>
        <w:t>.</w:t>
      </w:r>
      <w:r w:rsidRPr="002C4505">
        <w:rPr>
          <w:rFonts w:ascii="Consolas" w:hAnsi="Consolas"/>
          <w:color w:val="0000C0"/>
          <w:highlight w:val="green"/>
        </w:rPr>
        <w:t>key</w:t>
      </w:r>
      <w:proofErr w:type="spellEnd"/>
      <w:r w:rsidRPr="002C4505">
        <w:rPr>
          <w:rFonts w:ascii="Consolas" w:hAnsi="Consolas"/>
          <w:color w:val="000000"/>
          <w:highlight w:val="green"/>
        </w:rPr>
        <w:t>);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    </w:t>
      </w:r>
      <w:proofErr w:type="spellStart"/>
      <w:proofErr w:type="gramStart"/>
      <w:r w:rsidRPr="002C4505">
        <w:rPr>
          <w:rFonts w:ascii="Consolas" w:hAnsi="Consolas"/>
          <w:color w:val="6A3E3E"/>
          <w:highlight w:val="green"/>
        </w:rPr>
        <w:t>vm</w:t>
      </w:r>
      <w:r w:rsidRPr="002C4505">
        <w:rPr>
          <w:rFonts w:ascii="Consolas" w:hAnsi="Consolas"/>
          <w:color w:val="000000"/>
          <w:highlight w:val="green"/>
        </w:rPr>
        <w:t>.put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  <w:proofErr w:type="gramEnd"/>
      <w:r w:rsidRPr="002C4505">
        <w:rPr>
          <w:rFonts w:ascii="Consolas" w:hAnsi="Consolas"/>
          <w:color w:val="2A00FF"/>
          <w:highlight w:val="green"/>
        </w:rPr>
        <w:t>"text"</w:t>
      </w:r>
      <w:r w:rsidRPr="002C4505">
        <w:rPr>
          <w:rFonts w:ascii="Consolas" w:hAnsi="Consolas"/>
          <w:color w:val="000000"/>
          <w:highlight w:val="green"/>
        </w:rPr>
        <w:t xml:space="preserve">, </w:t>
      </w:r>
      <w:proofErr w:type="spellStart"/>
      <w:r w:rsidRPr="002C4505">
        <w:rPr>
          <w:rFonts w:ascii="Consolas" w:hAnsi="Consolas"/>
          <w:color w:val="6A3E3E"/>
          <w:highlight w:val="green"/>
        </w:rPr>
        <w:t>keyValue</w:t>
      </w:r>
      <w:r w:rsidRPr="002C4505">
        <w:rPr>
          <w:rFonts w:ascii="Consolas" w:hAnsi="Consolas"/>
          <w:color w:val="000000"/>
          <w:highlight w:val="green"/>
        </w:rPr>
        <w:t>.</w:t>
      </w:r>
      <w:r w:rsidRPr="002C4505">
        <w:rPr>
          <w:rFonts w:ascii="Consolas" w:hAnsi="Consolas"/>
          <w:color w:val="0000C0"/>
          <w:highlight w:val="green"/>
        </w:rPr>
        <w:t>value</w:t>
      </w:r>
      <w:proofErr w:type="spellEnd"/>
      <w:r w:rsidRPr="002C4505">
        <w:rPr>
          <w:rFonts w:ascii="Consolas" w:hAnsi="Consolas"/>
          <w:color w:val="000000"/>
          <w:highlight w:val="green"/>
        </w:rPr>
        <w:t>);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    </w:t>
      </w:r>
      <w:proofErr w:type="gramStart"/>
      <w:r w:rsidRPr="002C4505">
        <w:rPr>
          <w:rFonts w:ascii="Consolas" w:hAnsi="Consolas"/>
          <w:b/>
          <w:bCs/>
          <w:color w:val="7F0055"/>
          <w:highlight w:val="green"/>
        </w:rPr>
        <w:t>return</w:t>
      </w:r>
      <w:proofErr w:type="gramEnd"/>
      <w:r w:rsidRPr="002C4505">
        <w:rPr>
          <w:rFonts w:ascii="Consolas" w:hAnsi="Consolas"/>
          <w:color w:val="000000"/>
          <w:highlight w:val="green"/>
        </w:rPr>
        <w:t xml:space="preserve"> </w:t>
      </w:r>
      <w:r w:rsidRPr="002C4505">
        <w:rPr>
          <w:rFonts w:ascii="Consolas" w:hAnsi="Consolas"/>
          <w:b/>
          <w:bCs/>
          <w:color w:val="7F0055"/>
          <w:highlight w:val="green"/>
        </w:rPr>
        <w:t>new</w:t>
      </w:r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000000"/>
          <w:highlight w:val="green"/>
        </w:rPr>
        <w:t>ValueMapResource</w:t>
      </w:r>
      <w:proofErr w:type="spellEnd"/>
      <w:r w:rsidRPr="002C4505">
        <w:rPr>
          <w:rFonts w:ascii="Consolas" w:hAnsi="Consolas"/>
          <w:color w:val="000000"/>
          <w:highlight w:val="green"/>
        </w:rPr>
        <w:t>(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            </w:t>
      </w:r>
      <w:proofErr w:type="spellStart"/>
      <w:proofErr w:type="gramStart"/>
      <w:r w:rsidRPr="002C4505">
        <w:rPr>
          <w:rFonts w:ascii="Consolas" w:hAnsi="Consolas"/>
          <w:color w:val="6A3E3E"/>
          <w:highlight w:val="green"/>
        </w:rPr>
        <w:t>resourceResolver</w:t>
      </w:r>
      <w:proofErr w:type="spellEnd"/>
      <w:proofErr w:type="gramEnd"/>
      <w:r w:rsidRPr="002C4505">
        <w:rPr>
          <w:rFonts w:ascii="Consolas" w:hAnsi="Consolas"/>
          <w:color w:val="000000"/>
          <w:highlight w:val="green"/>
        </w:rPr>
        <w:t xml:space="preserve">, </w:t>
      </w:r>
      <w:r w:rsidRPr="002C4505">
        <w:rPr>
          <w:rFonts w:ascii="Consolas" w:hAnsi="Consolas"/>
          <w:b/>
          <w:bCs/>
          <w:color w:val="7F0055"/>
          <w:highlight w:val="green"/>
        </w:rPr>
        <w:t>new</w:t>
      </w:r>
      <w:r w:rsidRPr="002C4505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Pr="002C4505">
        <w:rPr>
          <w:rFonts w:ascii="Consolas" w:hAnsi="Consolas"/>
          <w:color w:val="000000"/>
          <w:highlight w:val="green"/>
        </w:rPr>
        <w:t>ResourceMetadata</w:t>
      </w:r>
      <w:proofErr w:type="spellEnd"/>
      <w:r w:rsidRPr="002C4505">
        <w:rPr>
          <w:rFonts w:ascii="Consolas" w:hAnsi="Consolas"/>
          <w:color w:val="000000"/>
          <w:highlight w:val="green"/>
        </w:rPr>
        <w:t>(),</w:t>
      </w:r>
    </w:p>
    <w:p w:rsidR="002C4505" w:rsidRP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            </w:t>
      </w:r>
      <w:proofErr w:type="spellStart"/>
      <w:r w:rsidRPr="002C4505">
        <w:rPr>
          <w:rFonts w:ascii="Consolas" w:hAnsi="Consolas"/>
          <w:color w:val="000000"/>
          <w:highlight w:val="green"/>
        </w:rPr>
        <w:t>JcrConstants.</w:t>
      </w:r>
      <w:r w:rsidRPr="002C4505">
        <w:rPr>
          <w:rFonts w:ascii="Consolas" w:hAnsi="Consolas"/>
          <w:b/>
          <w:bCs/>
          <w:i/>
          <w:iCs/>
          <w:color w:val="0000C0"/>
          <w:highlight w:val="green"/>
        </w:rPr>
        <w:t>NT_UNSTRUCTURED</w:t>
      </w:r>
      <w:proofErr w:type="spellEnd"/>
      <w:r w:rsidRPr="002C4505">
        <w:rPr>
          <w:rFonts w:ascii="Consolas" w:hAnsi="Consolas"/>
          <w:color w:val="000000"/>
          <w:highlight w:val="green"/>
        </w:rPr>
        <w:t xml:space="preserve">, </w:t>
      </w:r>
      <w:proofErr w:type="spellStart"/>
      <w:r w:rsidRPr="002C4505">
        <w:rPr>
          <w:rFonts w:ascii="Consolas" w:hAnsi="Consolas"/>
          <w:color w:val="6A3E3E"/>
          <w:highlight w:val="green"/>
        </w:rPr>
        <w:t>vm</w:t>
      </w:r>
      <w:proofErr w:type="spellEnd"/>
      <w:r w:rsidRPr="002C4505">
        <w:rPr>
          <w:rFonts w:ascii="Consolas" w:hAnsi="Consolas"/>
          <w:color w:val="000000"/>
          <w:highlight w:val="green"/>
        </w:rPr>
        <w:t>);</w:t>
      </w:r>
    </w:p>
    <w:p w:rsidR="002C4505" w:rsidRDefault="002C4505" w:rsidP="002C45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C4505">
        <w:rPr>
          <w:rFonts w:ascii="Consolas" w:hAnsi="Consolas"/>
          <w:color w:val="000000"/>
          <w:highlight w:val="green"/>
        </w:rPr>
        <w:t xml:space="preserve">                                        }));</w:t>
      </w:r>
    </w:p>
    <w:p w:rsidR="004E1654" w:rsidRDefault="004E1654" w:rsidP="004E1654">
      <w:pPr>
        <w:rPr>
          <w:rFonts w:ascii="Arial Black" w:hAnsi="Arial Black"/>
          <w:color w:val="000000" w:themeColor="text1"/>
          <w:sz w:val="20"/>
          <w:szCs w:val="20"/>
        </w:rPr>
      </w:pPr>
    </w:p>
    <w:p w:rsidR="00161359" w:rsidRDefault="00161359" w:rsidP="004E1654">
      <w:pPr>
        <w:rPr>
          <w:rFonts w:ascii="Arial Black" w:hAnsi="Arial Black"/>
          <w:color w:val="000000" w:themeColor="text1"/>
          <w:sz w:val="20"/>
          <w:szCs w:val="20"/>
        </w:rPr>
      </w:pPr>
      <w:r>
        <w:rPr>
          <w:rFonts w:ascii="Arial Black" w:hAnsi="Arial Black"/>
          <w:color w:val="000000" w:themeColor="text1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1359" w:rsidRPr="004E1654" w:rsidRDefault="00161359" w:rsidP="004E1654">
      <w:pPr>
        <w:rPr>
          <w:rFonts w:ascii="Arial Black" w:hAnsi="Arial Black"/>
          <w:color w:val="000000" w:themeColor="text1"/>
          <w:sz w:val="20"/>
          <w:szCs w:val="20"/>
        </w:rPr>
      </w:pPr>
    </w:p>
    <w:sectPr w:rsidR="00161359" w:rsidRPr="004E1654" w:rsidSect="0054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3D8"/>
    <w:multiLevelType w:val="hybridMultilevel"/>
    <w:tmpl w:val="0EAE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4531"/>
    <w:multiLevelType w:val="hybridMultilevel"/>
    <w:tmpl w:val="E8B8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82059"/>
    <w:multiLevelType w:val="hybridMultilevel"/>
    <w:tmpl w:val="E3EA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B0B50"/>
    <w:multiLevelType w:val="multilevel"/>
    <w:tmpl w:val="7FB8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71848"/>
    <w:multiLevelType w:val="hybridMultilevel"/>
    <w:tmpl w:val="68C006E4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>
    <w:nsid w:val="35B066F1"/>
    <w:multiLevelType w:val="hybridMultilevel"/>
    <w:tmpl w:val="E3862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96CE2"/>
    <w:multiLevelType w:val="hybridMultilevel"/>
    <w:tmpl w:val="C178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A16F7"/>
    <w:multiLevelType w:val="multilevel"/>
    <w:tmpl w:val="7D1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8C291D"/>
    <w:multiLevelType w:val="multilevel"/>
    <w:tmpl w:val="EE6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BA6233"/>
    <w:multiLevelType w:val="hybridMultilevel"/>
    <w:tmpl w:val="345A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701DB"/>
    <w:multiLevelType w:val="hybridMultilevel"/>
    <w:tmpl w:val="472839D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1">
    <w:nsid w:val="7BEF5D42"/>
    <w:multiLevelType w:val="hybridMultilevel"/>
    <w:tmpl w:val="F628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3A6"/>
    <w:rsid w:val="0001090E"/>
    <w:rsid w:val="00012B72"/>
    <w:rsid w:val="00061EF0"/>
    <w:rsid w:val="000802C2"/>
    <w:rsid w:val="0009667C"/>
    <w:rsid w:val="000D2C8B"/>
    <w:rsid w:val="00142B86"/>
    <w:rsid w:val="00161359"/>
    <w:rsid w:val="001D4C64"/>
    <w:rsid w:val="00210646"/>
    <w:rsid w:val="002C4505"/>
    <w:rsid w:val="002E6656"/>
    <w:rsid w:val="003C0E7D"/>
    <w:rsid w:val="003E606E"/>
    <w:rsid w:val="004204BA"/>
    <w:rsid w:val="00481764"/>
    <w:rsid w:val="004E1654"/>
    <w:rsid w:val="004F6BDB"/>
    <w:rsid w:val="005019C3"/>
    <w:rsid w:val="0053467E"/>
    <w:rsid w:val="00541D8A"/>
    <w:rsid w:val="005A3486"/>
    <w:rsid w:val="00650259"/>
    <w:rsid w:val="0065333C"/>
    <w:rsid w:val="0072248B"/>
    <w:rsid w:val="0087480A"/>
    <w:rsid w:val="009256A3"/>
    <w:rsid w:val="0099675D"/>
    <w:rsid w:val="00AA423B"/>
    <w:rsid w:val="00AE7BCB"/>
    <w:rsid w:val="00B271EB"/>
    <w:rsid w:val="00B9627C"/>
    <w:rsid w:val="00C65609"/>
    <w:rsid w:val="00C728BA"/>
    <w:rsid w:val="00CF0C43"/>
    <w:rsid w:val="00D211C1"/>
    <w:rsid w:val="00D406EC"/>
    <w:rsid w:val="00E65C35"/>
    <w:rsid w:val="00E92340"/>
    <w:rsid w:val="00EA0249"/>
    <w:rsid w:val="00EB380D"/>
    <w:rsid w:val="00EE5ABB"/>
    <w:rsid w:val="00EF33A6"/>
    <w:rsid w:val="00EF5493"/>
    <w:rsid w:val="00F51C0E"/>
    <w:rsid w:val="00F9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3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7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38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4610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987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0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2758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711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3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0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984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225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24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545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4317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165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99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518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36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54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9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766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3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270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90EC2-5F39-4800-B9DA-311CE08C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2024-03-14T08:21:00Z</dcterms:created>
  <dcterms:modified xsi:type="dcterms:W3CDTF">2024-03-25T13:06:00Z</dcterms:modified>
</cp:coreProperties>
</file>