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9B3" w:rsidRDefault="00CC41B8">
      <w:pPr>
        <w:rPr>
          <w:b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</w:t>
      </w:r>
      <w:r w:rsidRPr="00CC41B8">
        <w:rPr>
          <w:b/>
          <w:sz w:val="52"/>
          <w:szCs w:val="52"/>
          <w:u w:val="single"/>
        </w:rPr>
        <w:t>WORKFLOWS</w:t>
      </w:r>
    </w:p>
    <w:p w:rsidR="001A7461" w:rsidRPr="001A7461" w:rsidRDefault="001A7461">
      <w:pPr>
        <w:rPr>
          <w:b/>
          <w:sz w:val="24"/>
          <w:szCs w:val="24"/>
        </w:rPr>
      </w:pPr>
      <w:r w:rsidRPr="001A7461">
        <w:rPr>
          <w:b/>
          <w:sz w:val="24"/>
          <w:szCs w:val="24"/>
        </w:rPr>
        <w:t>We</w:t>
      </w:r>
      <w:r>
        <w:rPr>
          <w:b/>
          <w:sz w:val="24"/>
          <w:szCs w:val="24"/>
        </w:rPr>
        <w:t xml:space="preserve"> can </w:t>
      </w:r>
      <w:proofErr w:type="spellStart"/>
      <w:r>
        <w:rPr>
          <w:b/>
          <w:sz w:val="24"/>
          <w:szCs w:val="24"/>
        </w:rPr>
        <w:t>intiate</w:t>
      </w:r>
      <w:proofErr w:type="spellEnd"/>
      <w:r>
        <w:rPr>
          <w:b/>
          <w:sz w:val="24"/>
          <w:szCs w:val="24"/>
        </w:rPr>
        <w:t xml:space="preserve"> the </w:t>
      </w:r>
      <w:proofErr w:type="gramStart"/>
      <w:r>
        <w:rPr>
          <w:b/>
          <w:sz w:val="24"/>
          <w:szCs w:val="24"/>
        </w:rPr>
        <w:t>workflow  in</w:t>
      </w:r>
      <w:proofErr w:type="gramEnd"/>
      <w:r>
        <w:rPr>
          <w:b/>
          <w:sz w:val="24"/>
          <w:szCs w:val="24"/>
        </w:rPr>
        <w:t xml:space="preserve"> 3 different ways using API/Code , Manually , Launchers </w:t>
      </w:r>
    </w:p>
    <w:p w:rsidR="00882A76" w:rsidRDefault="00882A76">
      <w:pPr>
        <w:rPr>
          <w:b/>
          <w:sz w:val="52"/>
          <w:szCs w:val="52"/>
          <w:u w:val="single"/>
        </w:rPr>
      </w:pPr>
      <w:r>
        <w:rPr>
          <w:b/>
          <w:noProof/>
          <w:sz w:val="52"/>
          <w:szCs w:val="52"/>
          <w:u w:val="single"/>
        </w:rPr>
        <w:drawing>
          <wp:inline distT="0" distB="0" distL="0" distR="0">
            <wp:extent cx="5943600" cy="5888339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B8" w:rsidRDefault="00CC41B8">
      <w:pPr>
        <w:rPr>
          <w:sz w:val="24"/>
          <w:szCs w:val="24"/>
        </w:rPr>
      </w:pPr>
      <w:r w:rsidRPr="00CC41B8">
        <w:rPr>
          <w:sz w:val="24"/>
          <w:szCs w:val="24"/>
          <w:highlight w:val="yellow"/>
        </w:rPr>
        <w:t>AEM Workflows allow you to automate a series of steps that are performed on (one or more) pages and/or assets</w:t>
      </w:r>
    </w:p>
    <w:p w:rsidR="00CC41B8" w:rsidRDefault="00CC41B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2982666"/>
            <wp:effectExtent l="19050" t="0" r="0" b="0"/>
            <wp:docPr id="5" name="Picture 5" descr="https://miro.medium.com/v2/resize:fit:875/1*pz9n4jElns1bTyTrNhYH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v2/resize:fit:875/1*pz9n4jElns1bTyTrNhYH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B8" w:rsidRPr="00CC41B8" w:rsidRDefault="00CC41B8">
      <w:pPr>
        <w:rPr>
          <w:sz w:val="32"/>
          <w:szCs w:val="32"/>
        </w:rPr>
      </w:pPr>
      <w:r w:rsidRPr="00CC41B8">
        <w:rPr>
          <w:sz w:val="32"/>
          <w:szCs w:val="32"/>
          <w:highlight w:val="yellow"/>
        </w:rPr>
        <w:t>Once you create a workflow model- this is like a blueprint for the workflow</w:t>
      </w:r>
    </w:p>
    <w:p w:rsidR="00CC41B8" w:rsidRDefault="00CC41B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667557"/>
            <wp:effectExtent l="19050" t="0" r="0" b="0"/>
            <wp:docPr id="8" name="Picture 8" descr="https://miro.medium.com/v2/resize:fit:875/1*ml9byWKBCa6xtscEzTi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iro.medium.com/v2/resize:fit:875/1*ml9byWKBCa6xtscEzTip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B8" w:rsidRPr="00CC41B8" w:rsidRDefault="00CC41B8" w:rsidP="00CC41B8">
      <w:pPr>
        <w:rPr>
          <w:sz w:val="24"/>
          <w:szCs w:val="24"/>
        </w:rPr>
      </w:pPr>
      <w:r w:rsidRPr="00CC41B8">
        <w:rPr>
          <w:sz w:val="24"/>
          <w:szCs w:val="24"/>
          <w:highlight w:val="yellow"/>
        </w:rPr>
        <w:t xml:space="preserve">Note that, the model always has a start and </w:t>
      </w:r>
      <w:proofErr w:type="gramStart"/>
      <w:r w:rsidRPr="00CC41B8">
        <w:rPr>
          <w:sz w:val="24"/>
          <w:szCs w:val="24"/>
          <w:highlight w:val="yellow"/>
        </w:rPr>
        <w:t>a</w:t>
      </w:r>
      <w:proofErr w:type="gramEnd"/>
      <w:r w:rsidRPr="00CC41B8">
        <w:rPr>
          <w:sz w:val="24"/>
          <w:szCs w:val="24"/>
          <w:highlight w:val="yellow"/>
        </w:rPr>
        <w:t xml:space="preserve"> end node.</w:t>
      </w:r>
    </w:p>
    <w:p w:rsidR="00CC41B8" w:rsidRPr="00CC41B8" w:rsidRDefault="00CC41B8" w:rsidP="00CC41B8">
      <w:pPr>
        <w:rPr>
          <w:sz w:val="24"/>
          <w:szCs w:val="24"/>
        </w:rPr>
      </w:pPr>
      <w:r w:rsidRPr="00CC41B8">
        <w:rPr>
          <w:sz w:val="24"/>
          <w:szCs w:val="24"/>
          <w:highlight w:val="yellow"/>
        </w:rPr>
        <w:t>Once you create a workflow, you'll have to create a launcher to automate the trigger for the workflow-</w:t>
      </w:r>
    </w:p>
    <w:p w:rsidR="00CC41B8" w:rsidRPr="00CC41B8" w:rsidRDefault="00CC41B8" w:rsidP="00CC41B8">
      <w:pPr>
        <w:rPr>
          <w:b/>
          <w:bCs/>
          <w:sz w:val="32"/>
          <w:szCs w:val="32"/>
          <w:u w:val="single"/>
        </w:rPr>
      </w:pPr>
      <w:r w:rsidRPr="00CC41B8">
        <w:rPr>
          <w:b/>
          <w:bCs/>
          <w:sz w:val="32"/>
          <w:szCs w:val="32"/>
          <w:u w:val="single"/>
        </w:rPr>
        <w:t>Required properties:</w:t>
      </w:r>
    </w:p>
    <w:p w:rsidR="00CC41B8" w:rsidRPr="00CC41B8" w:rsidRDefault="00CC41B8" w:rsidP="00CC41B8">
      <w:pPr>
        <w:numPr>
          <w:ilvl w:val="0"/>
          <w:numId w:val="1"/>
        </w:numPr>
        <w:rPr>
          <w:sz w:val="24"/>
          <w:szCs w:val="24"/>
        </w:rPr>
      </w:pPr>
      <w:r w:rsidRPr="00CC41B8">
        <w:rPr>
          <w:i/>
          <w:iCs/>
          <w:sz w:val="24"/>
          <w:szCs w:val="24"/>
        </w:rPr>
        <w:lastRenderedPageBreak/>
        <w:t>Event Type:</w:t>
      </w:r>
      <w:r w:rsidRPr="00CC41B8">
        <w:rPr>
          <w:sz w:val="24"/>
          <w:szCs w:val="24"/>
        </w:rPr>
        <w:t> It contains the type of event to trigger the workflow like created, modified and removed.</w:t>
      </w:r>
    </w:p>
    <w:p w:rsidR="00CC41B8" w:rsidRPr="00CC41B8" w:rsidRDefault="00CC41B8" w:rsidP="00CC41B8">
      <w:pPr>
        <w:numPr>
          <w:ilvl w:val="0"/>
          <w:numId w:val="1"/>
        </w:numPr>
        <w:rPr>
          <w:sz w:val="24"/>
          <w:szCs w:val="24"/>
        </w:rPr>
      </w:pPr>
      <w:r w:rsidRPr="00CC41B8">
        <w:rPr>
          <w:i/>
          <w:iCs/>
          <w:sz w:val="24"/>
          <w:szCs w:val="24"/>
        </w:rPr>
        <w:t>Node Type: </w:t>
      </w:r>
      <w:r w:rsidRPr="00CC41B8">
        <w:rPr>
          <w:sz w:val="24"/>
          <w:szCs w:val="24"/>
        </w:rPr>
        <w:t>It is used to mention the primary type of your node.</w:t>
      </w:r>
    </w:p>
    <w:p w:rsidR="00CC41B8" w:rsidRPr="00CC41B8" w:rsidRDefault="00CC41B8" w:rsidP="00CC41B8">
      <w:pPr>
        <w:numPr>
          <w:ilvl w:val="0"/>
          <w:numId w:val="1"/>
        </w:numPr>
        <w:rPr>
          <w:sz w:val="24"/>
          <w:szCs w:val="24"/>
        </w:rPr>
      </w:pPr>
      <w:r w:rsidRPr="00CC41B8">
        <w:rPr>
          <w:i/>
          <w:iCs/>
          <w:sz w:val="24"/>
          <w:szCs w:val="24"/>
        </w:rPr>
        <w:t>Path: </w:t>
      </w:r>
      <w:r w:rsidRPr="00CC41B8">
        <w:rPr>
          <w:sz w:val="24"/>
          <w:szCs w:val="24"/>
        </w:rPr>
        <w:t xml:space="preserve">Defines the path on which the workflow is </w:t>
      </w:r>
      <w:proofErr w:type="gramStart"/>
      <w:r w:rsidRPr="00CC41B8">
        <w:rPr>
          <w:sz w:val="24"/>
          <w:szCs w:val="24"/>
        </w:rPr>
        <w:t>activated(</w:t>
      </w:r>
      <w:proofErr w:type="gramEnd"/>
      <w:r w:rsidRPr="00CC41B8">
        <w:rPr>
          <w:sz w:val="24"/>
          <w:szCs w:val="24"/>
        </w:rPr>
        <w:t>payload).</w:t>
      </w:r>
    </w:p>
    <w:p w:rsidR="00CC41B8" w:rsidRPr="00CC41B8" w:rsidRDefault="00CC41B8" w:rsidP="00CC41B8">
      <w:pPr>
        <w:numPr>
          <w:ilvl w:val="0"/>
          <w:numId w:val="1"/>
        </w:numPr>
        <w:rPr>
          <w:sz w:val="24"/>
          <w:szCs w:val="24"/>
        </w:rPr>
      </w:pPr>
      <w:r w:rsidRPr="00CC41B8">
        <w:rPr>
          <w:i/>
          <w:iCs/>
          <w:sz w:val="24"/>
          <w:szCs w:val="24"/>
        </w:rPr>
        <w:t>Run Modes: </w:t>
      </w:r>
      <w:r w:rsidRPr="00CC41B8">
        <w:rPr>
          <w:sz w:val="24"/>
          <w:szCs w:val="24"/>
        </w:rPr>
        <w:t>It contains the run modes on which the workflow needs to be run- author, publish or both.</w:t>
      </w:r>
    </w:p>
    <w:p w:rsidR="00CC41B8" w:rsidRDefault="00CC41B8" w:rsidP="00CC41B8">
      <w:pPr>
        <w:numPr>
          <w:ilvl w:val="0"/>
          <w:numId w:val="1"/>
        </w:numPr>
        <w:rPr>
          <w:sz w:val="24"/>
          <w:szCs w:val="24"/>
        </w:rPr>
      </w:pPr>
      <w:r w:rsidRPr="00CC41B8">
        <w:rPr>
          <w:i/>
          <w:iCs/>
          <w:sz w:val="24"/>
          <w:szCs w:val="24"/>
        </w:rPr>
        <w:t>Workflow Model: </w:t>
      </w:r>
      <w:r w:rsidRPr="00CC41B8">
        <w:rPr>
          <w:sz w:val="24"/>
          <w:szCs w:val="24"/>
        </w:rPr>
        <w:t>To select the workflow model from the list.</w:t>
      </w:r>
    </w:p>
    <w:p w:rsidR="00CC41B8" w:rsidRDefault="00CC41B8" w:rsidP="00CC41B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738185"/>
            <wp:effectExtent l="19050" t="0" r="0" b="0"/>
            <wp:docPr id="17" name="Picture 17" descr="https://miro.medium.com/v2/resize:fit:875/1*4jONd8aPCTIaZat7eLX8x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iro.medium.com/v2/resize:fit:875/1*4jONd8aPCTIaZat7eLX8x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1B8" w:rsidRDefault="00AC3BD9" w:rsidP="00CC41B8">
      <w:pPr>
        <w:rPr>
          <w:sz w:val="24"/>
          <w:szCs w:val="24"/>
        </w:rPr>
      </w:pPr>
      <w:r w:rsidRPr="00AC3BD9">
        <w:rPr>
          <w:sz w:val="24"/>
          <w:szCs w:val="24"/>
          <w:highlight w:val="yellow"/>
        </w:rPr>
        <w:t>Once the workflow is triggered, you will find the workflow instance in</w:t>
      </w:r>
    </w:p>
    <w:p w:rsidR="002228FB" w:rsidRDefault="002228FB" w:rsidP="00CC41B8">
      <w:pPr>
        <w:rPr>
          <w:sz w:val="24"/>
          <w:szCs w:val="24"/>
        </w:rPr>
      </w:pPr>
    </w:p>
    <w:p w:rsidR="00CC41B8" w:rsidRDefault="00CC41B8" w:rsidP="00CC41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86100" cy="362712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D9" w:rsidRDefault="00AC3BD9" w:rsidP="00CC41B8">
      <w:pPr>
        <w:rPr>
          <w:sz w:val="24"/>
          <w:szCs w:val="24"/>
        </w:rPr>
      </w:pPr>
      <w:r w:rsidRPr="00AC3BD9">
        <w:rPr>
          <w:sz w:val="24"/>
          <w:szCs w:val="24"/>
        </w:rPr>
        <w:t> </w:t>
      </w:r>
      <w:proofErr w:type="gramStart"/>
      <w:r w:rsidRPr="00AC3BD9">
        <w:rPr>
          <w:sz w:val="24"/>
          <w:szCs w:val="24"/>
          <w:highlight w:val="yellow"/>
        </w:rPr>
        <w:t>completed</w:t>
      </w:r>
      <w:proofErr w:type="gramEnd"/>
      <w:r w:rsidRPr="00AC3BD9">
        <w:rPr>
          <w:sz w:val="24"/>
          <w:szCs w:val="24"/>
          <w:highlight w:val="yellow"/>
        </w:rPr>
        <w:t xml:space="preserve"> workflows in</w:t>
      </w:r>
    </w:p>
    <w:p w:rsidR="00CC41B8" w:rsidRDefault="00CC41B8" w:rsidP="00CC41B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68980" cy="3741420"/>
            <wp:effectExtent l="1905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D9" w:rsidRDefault="00AC3BD9" w:rsidP="00CC41B8">
      <w:pPr>
        <w:rPr>
          <w:sz w:val="24"/>
          <w:szCs w:val="24"/>
        </w:rPr>
      </w:pPr>
      <w:r w:rsidRPr="00AC3BD9">
        <w:rPr>
          <w:sz w:val="24"/>
          <w:szCs w:val="24"/>
          <w:highlight w:val="yellow"/>
        </w:rPr>
        <w:t>If your workflow fails it will show the same in</w:t>
      </w:r>
    </w:p>
    <w:p w:rsidR="00CC41B8" w:rsidRDefault="00AC3BD9" w:rsidP="00CC41B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489960" cy="349758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D9" w:rsidRDefault="00AC3BD9" w:rsidP="00CC41B8">
      <w:pPr>
        <w:rPr>
          <w:sz w:val="24"/>
          <w:szCs w:val="24"/>
        </w:rPr>
      </w:pPr>
    </w:p>
    <w:p w:rsidR="00AC3BD9" w:rsidRPr="00AC3BD9" w:rsidRDefault="00AC3BD9" w:rsidP="00CC41B8">
      <w:pPr>
        <w:rPr>
          <w:b/>
          <w:bCs/>
          <w:sz w:val="32"/>
          <w:szCs w:val="32"/>
          <w:u w:val="single"/>
        </w:rPr>
      </w:pPr>
      <w:r w:rsidRPr="00AC3BD9">
        <w:rPr>
          <w:b/>
          <w:bCs/>
          <w:sz w:val="32"/>
          <w:szCs w:val="32"/>
          <w:u w:val="single"/>
        </w:rPr>
        <w:t>Note:</w:t>
      </w:r>
    </w:p>
    <w:p w:rsidR="00AC3BD9" w:rsidRPr="00CC41B8" w:rsidRDefault="00AC3BD9" w:rsidP="00CC41B8">
      <w:pPr>
        <w:rPr>
          <w:sz w:val="24"/>
          <w:szCs w:val="24"/>
        </w:rPr>
      </w:pPr>
      <w:r w:rsidRPr="00AC3BD9">
        <w:rPr>
          <w:sz w:val="24"/>
          <w:szCs w:val="24"/>
        </w:rPr>
        <w:t> </w:t>
      </w:r>
      <w:proofErr w:type="gramStart"/>
      <w:r w:rsidRPr="00AC3BD9">
        <w:rPr>
          <w:sz w:val="24"/>
          <w:szCs w:val="24"/>
        </w:rPr>
        <w:t>workflow</w:t>
      </w:r>
      <w:proofErr w:type="gramEnd"/>
      <w:r w:rsidRPr="00AC3BD9">
        <w:rPr>
          <w:sz w:val="24"/>
          <w:szCs w:val="24"/>
        </w:rPr>
        <w:t xml:space="preserve"> models and launchers(Model designs) are stored under /conf, but workflow running instances(Runtime models) are stored in /var.</w:t>
      </w:r>
    </w:p>
    <w:p w:rsidR="00CC41B8" w:rsidRDefault="00CC41B8">
      <w:pPr>
        <w:rPr>
          <w:sz w:val="24"/>
          <w:szCs w:val="24"/>
        </w:rPr>
      </w:pPr>
    </w:p>
    <w:p w:rsidR="00AC3BD9" w:rsidRPr="00AC3BD9" w:rsidRDefault="00AC3BD9" w:rsidP="00AC3BD9">
      <w:pPr>
        <w:numPr>
          <w:ilvl w:val="0"/>
          <w:numId w:val="2"/>
        </w:numPr>
        <w:shd w:val="clear" w:color="auto" w:fill="FFFFFF"/>
        <w:spacing w:before="514" w:after="0" w:line="384" w:lineRule="atLeast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Process Step: Used to execute a service or ECMA script at runtime. This is generally used when we want our application to execute </w:t>
      </w:r>
      <w:proofErr w:type="gramStart"/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a certain</w:t>
      </w:r>
      <w:proofErr w:type="gramEnd"/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logic.</w:t>
      </w:r>
    </w:p>
    <w:p w:rsidR="00AC3BD9" w:rsidRPr="00AC3BD9" w:rsidRDefault="00AC3BD9" w:rsidP="00AC3BD9">
      <w:pPr>
        <w:numPr>
          <w:ilvl w:val="0"/>
          <w:numId w:val="2"/>
        </w:numPr>
        <w:shd w:val="clear" w:color="auto" w:fill="FFFFFF"/>
        <w:spacing w:before="274" w:after="0" w:line="384" w:lineRule="atLeast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Participant Step: Used to assign an ID of the user for the generated work item.</w:t>
      </w:r>
    </w:p>
    <w:p w:rsidR="00AC3BD9" w:rsidRPr="00AC3BD9" w:rsidRDefault="00AC3BD9" w:rsidP="00AC3BD9">
      <w:pPr>
        <w:numPr>
          <w:ilvl w:val="0"/>
          <w:numId w:val="2"/>
        </w:numPr>
        <w:shd w:val="clear" w:color="auto" w:fill="FFFFFF"/>
        <w:spacing w:before="274" w:after="0" w:line="384" w:lineRule="atLeast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Dynamic Participant Step: Used to selects the ID of the user that is assigned the work item via service or ECMA script.</w:t>
      </w:r>
    </w:p>
    <w:p w:rsidR="00AC3BD9" w:rsidRPr="00AC3BD9" w:rsidRDefault="00AC3BD9" w:rsidP="00AC3BD9">
      <w:pPr>
        <w:numPr>
          <w:ilvl w:val="0"/>
          <w:numId w:val="2"/>
        </w:numPr>
        <w:shd w:val="clear" w:color="auto" w:fill="FFFFFF"/>
        <w:spacing w:before="274" w:after="0" w:line="384" w:lineRule="atLeast"/>
        <w:ind w:left="360"/>
        <w:rPr>
          <w:rFonts w:ascii="Georgia" w:eastAsia="Times New Roman" w:hAnsi="Georgia" w:cs="Segoe UI"/>
          <w:color w:val="242424"/>
          <w:spacing w:val="-1"/>
          <w:sz w:val="24"/>
          <w:szCs w:val="24"/>
        </w:rPr>
      </w:pPr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Decision Step: This contains the AND </w:t>
      </w:r>
      <w:proofErr w:type="spellStart"/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>and</w:t>
      </w:r>
      <w:proofErr w:type="spellEnd"/>
      <w:r w:rsidRPr="00AC3BD9">
        <w:rPr>
          <w:rFonts w:ascii="Georgia" w:eastAsia="Times New Roman" w:hAnsi="Georgia" w:cs="Segoe UI"/>
          <w:color w:val="242424"/>
          <w:spacing w:val="-1"/>
          <w:sz w:val="24"/>
          <w:szCs w:val="24"/>
        </w:rPr>
        <w:t xml:space="preserve"> OR operations for the workflow via routing expressions.</w:t>
      </w:r>
    </w:p>
    <w:p w:rsidR="00AC3BD9" w:rsidRDefault="00AC3BD9">
      <w:pPr>
        <w:rPr>
          <w:sz w:val="24"/>
          <w:szCs w:val="24"/>
        </w:rPr>
      </w:pPr>
    </w:p>
    <w:p w:rsidR="00AC3BD9" w:rsidRDefault="00AC3BD9" w:rsidP="00AC3BD9">
      <w:pPr>
        <w:pStyle w:val="pw-post-body-paragraph"/>
        <w:shd w:val="clear" w:color="auto" w:fill="FFFFFF"/>
        <w:spacing w:before="514" w:beforeAutospacing="0" w:after="0" w:afterAutospacing="0" w:line="384" w:lineRule="atLeast"/>
        <w:rPr>
          <w:rFonts w:ascii="Georgia" w:hAnsi="Georgia"/>
          <w:color w:val="242424"/>
          <w:spacing w:val="-1"/>
        </w:rPr>
      </w:pPr>
      <w:r>
        <w:rPr>
          <w:rFonts w:ascii="Georgia" w:hAnsi="Georgia"/>
          <w:color w:val="242424"/>
          <w:spacing w:val="-1"/>
        </w:rPr>
        <w:lastRenderedPageBreak/>
        <w:t xml:space="preserve">Payload: Defines the resource on which the workflow is performed </w:t>
      </w:r>
      <w:proofErr w:type="spellStart"/>
      <w:r>
        <w:rPr>
          <w:rFonts w:ascii="Georgia" w:hAnsi="Georgia"/>
          <w:color w:val="242424"/>
          <w:spacing w:val="-1"/>
        </w:rPr>
        <w:t>eg</w:t>
      </w:r>
      <w:proofErr w:type="spellEnd"/>
      <w:r>
        <w:rPr>
          <w:rFonts w:ascii="Georgia" w:hAnsi="Georgia"/>
          <w:color w:val="242424"/>
          <w:spacing w:val="-1"/>
        </w:rPr>
        <w:t>: page, asset etc.</w:t>
      </w:r>
    </w:p>
    <w:p w:rsidR="00AC3BD9" w:rsidRDefault="00AC3BD9" w:rsidP="00AC3BD9">
      <w:pPr>
        <w:pStyle w:val="pw-post-body-paragraph"/>
        <w:shd w:val="clear" w:color="auto" w:fill="FFFFFF"/>
        <w:spacing w:before="514" w:beforeAutospacing="0" w:after="0" w:afterAutospacing="0" w:line="384" w:lineRule="atLeast"/>
        <w:rPr>
          <w:rFonts w:ascii="Georgia" w:hAnsi="Georgia"/>
          <w:color w:val="242424"/>
          <w:spacing w:val="-1"/>
        </w:rPr>
      </w:pPr>
      <w:r w:rsidRPr="006E5CCE">
        <w:rPr>
          <w:rFonts w:ascii="Georgia" w:hAnsi="Georgia"/>
          <w:color w:val="242424"/>
          <w:spacing w:val="-1"/>
          <w:highlight w:val="yellow"/>
        </w:rPr>
        <w:t>We also can call another workflow inside a workflow using container step</w:t>
      </w:r>
    </w:p>
    <w:p w:rsidR="00AC3BD9" w:rsidRDefault="00AC3BD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24939"/>
            <wp:effectExtent l="19050" t="0" r="0" b="0"/>
            <wp:docPr id="32" name="Picture 32" descr="https://miro.medium.com/v2/resize:fit:875/1*ZXX-ywUwuWj-dTYz2WpN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iro.medium.com/v2/resize:fit:875/1*ZXX-ywUwuWj-dTYz2WpNX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8FB" w:rsidRDefault="002228FB">
      <w:pPr>
        <w:rPr>
          <w:sz w:val="24"/>
          <w:szCs w:val="24"/>
        </w:rPr>
      </w:pPr>
    </w:p>
    <w:p w:rsidR="002228FB" w:rsidRPr="002228FB" w:rsidRDefault="002228FB">
      <w:pPr>
        <w:rPr>
          <w:b/>
          <w:sz w:val="24"/>
          <w:szCs w:val="24"/>
        </w:rPr>
      </w:pPr>
      <w:r w:rsidRPr="002228FB">
        <w:rPr>
          <w:sz w:val="24"/>
          <w:szCs w:val="24"/>
          <w:highlight w:val="yellow"/>
        </w:rPr>
        <w:t>We can check the versions changed or not after executing  the  workflow</w:t>
      </w:r>
    </w:p>
    <w:p w:rsidR="002228FB" w:rsidRDefault="002228FB">
      <w:pPr>
        <w:rPr>
          <w:sz w:val="24"/>
          <w:szCs w:val="24"/>
        </w:rPr>
      </w:pPr>
    </w:p>
    <w:p w:rsidR="002228FB" w:rsidRPr="00CC41B8" w:rsidRDefault="002228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26871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8FB" w:rsidRPr="00CC41B8" w:rsidSect="00FF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35754"/>
    <w:multiLevelType w:val="multilevel"/>
    <w:tmpl w:val="081C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C54718"/>
    <w:multiLevelType w:val="multilevel"/>
    <w:tmpl w:val="3C9A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1B8"/>
    <w:rsid w:val="001A7461"/>
    <w:rsid w:val="002228FB"/>
    <w:rsid w:val="006E5CCE"/>
    <w:rsid w:val="00882A76"/>
    <w:rsid w:val="00AC3BD9"/>
    <w:rsid w:val="00BA7F7D"/>
    <w:rsid w:val="00CC41B8"/>
    <w:rsid w:val="00F53B86"/>
    <w:rsid w:val="00FF2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9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1B8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AC3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4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6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2024-05-02T11:26:00Z</dcterms:created>
  <dcterms:modified xsi:type="dcterms:W3CDTF">2024-05-04T06:03:00Z</dcterms:modified>
</cp:coreProperties>
</file>