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9C25C6" w:rsidRDefault="00CD2221">
      <w:pPr>
        <w:pStyle w:val="Heading1"/>
      </w:pPr>
      <w:bookmarkStart w:id="0" w:name="_cdpcl86vcpck" w:colFirst="0" w:colLast="0"/>
      <w:bookmarkEnd w:id="0"/>
      <w:r>
        <w:t>PROGRAM</w:t>
      </w:r>
    </w:p>
    <w:p w14:paraId="00000002" w14:textId="77777777" w:rsidR="009C25C6" w:rsidRDefault="00CD2221">
      <w:pPr>
        <w:spacing w:before="20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GProCongress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II is not primarily a training event for pastor trainers, but a connecting, uniting, and strengthening of pastor trainers in personal commitment and strategic collaboration for multiplying the quality and quantity of trainers of pastors. This </w:t>
      </w:r>
      <w:r>
        <w:rPr>
          <w:rFonts w:ascii="Calibri" w:eastAsia="Calibri" w:hAnsi="Calibri" w:cs="Calibri"/>
          <w:sz w:val="24"/>
          <w:szCs w:val="24"/>
        </w:rPr>
        <w:t>work begins at the Congress and continues for the following seven years till the end of the decade.</w:t>
      </w:r>
    </w:p>
    <w:p w14:paraId="00000003" w14:textId="77777777" w:rsidR="009C25C6" w:rsidRDefault="00CD222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/>
        <w:t>The program will continually be fine-tuned. In addition to sessions for free time, prayer and networking at the famous Westin Playa Bonita beach hotel, maj</w:t>
      </w:r>
      <w:r>
        <w:rPr>
          <w:rFonts w:ascii="Calibri" w:eastAsia="Calibri" w:hAnsi="Calibri" w:cs="Calibri"/>
          <w:sz w:val="24"/>
          <w:szCs w:val="24"/>
        </w:rPr>
        <w:t xml:space="preserve">or building blocks include: </w:t>
      </w:r>
    </w:p>
    <w:p w14:paraId="00000004" w14:textId="77777777" w:rsidR="009C25C6" w:rsidRDefault="00CD222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05" w14:textId="77777777" w:rsidR="009C25C6" w:rsidRDefault="00CD2221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Devotional sessions</w:t>
      </w:r>
    </w:p>
    <w:p w14:paraId="00000006" w14:textId="77777777" w:rsidR="009C25C6" w:rsidRDefault="00CD222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Sessions on the core needs of a pastoral leader: </w:t>
      </w:r>
      <w:proofErr w:type="gramStart"/>
      <w:r>
        <w:rPr>
          <w:rFonts w:ascii="Calibri" w:eastAsia="Calibri" w:hAnsi="Calibri" w:cs="Calibri"/>
          <w:sz w:val="24"/>
          <w:szCs w:val="24"/>
        </w:rPr>
        <w:t>Preach,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Live, Think and Serve Biblically, led by gifted, younger expositors serving in areas where church health is not keeping pace with church growth.</w:t>
      </w:r>
    </w:p>
    <w:p w14:paraId="00000007" w14:textId="77777777" w:rsidR="009C25C6" w:rsidRDefault="00CD222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08" w14:textId="77777777" w:rsidR="009C25C6" w:rsidRDefault="00CD2221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</w:t>
      </w:r>
      <w:r>
        <w:rPr>
          <w:rFonts w:ascii="Calibri" w:eastAsia="Calibri" w:hAnsi="Calibri" w:cs="Calibri"/>
          <w:b/>
          <w:sz w:val="24"/>
          <w:szCs w:val="24"/>
        </w:rPr>
        <w:t>orning Plenary sessions</w:t>
      </w:r>
    </w:p>
    <w:p w14:paraId="00000009" w14:textId="77777777" w:rsidR="009C25C6" w:rsidRDefault="00CD2221">
      <w:pPr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 xml:space="preserve">Stewarded by leaders of umbrella bodies in </w:t>
      </w:r>
      <w:proofErr w:type="spellStart"/>
      <w:r>
        <w:rPr>
          <w:rFonts w:ascii="Calibri" w:eastAsia="Calibri" w:hAnsi="Calibri" w:cs="Calibri"/>
          <w:sz w:val="24"/>
          <w:szCs w:val="24"/>
        </w:rPr>
        <w:t>nonformal</w:t>
      </w:r>
      <w:proofErr w:type="spellEnd"/>
      <w:r>
        <w:rPr>
          <w:rFonts w:ascii="Calibri" w:eastAsia="Calibri" w:hAnsi="Calibri" w:cs="Calibri"/>
          <w:sz w:val="24"/>
          <w:szCs w:val="24"/>
        </w:rPr>
        <w:t>, informal, and formal pastor training along with emerging co-laborers for faster delivery to more pastors of better training at lower costs.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0A" w14:textId="77777777" w:rsidR="009C25C6" w:rsidRDefault="00CD222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0B" w14:textId="77777777" w:rsidR="009C25C6" w:rsidRDefault="00CD2221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Table sessions</w:t>
      </w:r>
    </w:p>
    <w:p w14:paraId="0000000C" w14:textId="77777777" w:rsidR="009C25C6" w:rsidRDefault="00CD222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Facilitated by skill</w:t>
      </w:r>
      <w:r>
        <w:rPr>
          <w:rFonts w:ascii="Calibri" w:eastAsia="Calibri" w:hAnsi="Calibri" w:cs="Calibri"/>
          <w:sz w:val="24"/>
          <w:szCs w:val="24"/>
        </w:rPr>
        <w:t>ed hosts to discuss relevant pastor training topics and models; prayerfully disclose and commit to raise new pastor trainers.</w:t>
      </w:r>
    </w:p>
    <w:p w14:paraId="0000000D" w14:textId="77777777" w:rsidR="009C25C6" w:rsidRDefault="00CD222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0E" w14:textId="77777777" w:rsidR="009C25C6" w:rsidRDefault="00CD2221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Affinity sessions</w:t>
      </w:r>
    </w:p>
    <w:p w14:paraId="0000000F" w14:textId="77777777" w:rsidR="009C25C6" w:rsidRDefault="00CD222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Dynamic, creative workshops with select and experienced hosts for 1) regional connections for post-Congress pl</w:t>
      </w:r>
      <w:r>
        <w:rPr>
          <w:rFonts w:ascii="Calibri" w:eastAsia="Calibri" w:hAnsi="Calibri" w:cs="Calibri"/>
          <w:sz w:val="24"/>
          <w:szCs w:val="24"/>
        </w:rPr>
        <w:t xml:space="preserve">ans, 2) delivery methods for training effectiveness, and 3) core learning emphases for outputs for multiplying the quantity and quality of pastor training everywhere. </w:t>
      </w:r>
    </w:p>
    <w:p w14:paraId="00000010" w14:textId="77777777" w:rsidR="009C25C6" w:rsidRDefault="00CD2221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00000011" w14:textId="77777777" w:rsidR="009C25C6" w:rsidRDefault="00CD222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Processes &amp; Tools </w:t>
      </w:r>
      <w:r>
        <w:rPr>
          <w:rFonts w:ascii="Calibri" w:eastAsia="Calibri" w:hAnsi="Calibri" w:cs="Calibri"/>
          <w:sz w:val="24"/>
          <w:szCs w:val="24"/>
        </w:rPr>
        <w:t>workshops provide opportunities for learning about models and method</w:t>
      </w:r>
      <w:r>
        <w:rPr>
          <w:rFonts w:ascii="Calibri" w:eastAsia="Calibri" w:hAnsi="Calibri" w:cs="Calibri"/>
          <w:sz w:val="24"/>
          <w:szCs w:val="24"/>
        </w:rPr>
        <w:t xml:space="preserve">s which better deliver pastoral training so </w:t>
      </w:r>
      <w:r>
        <w:rPr>
          <w:rFonts w:ascii="Calibri" w:eastAsia="Calibri" w:hAnsi="Calibri" w:cs="Calibri"/>
          <w:i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pastor trainers may be raised through pastoral training initiatives. </w:t>
      </w:r>
    </w:p>
    <w:p w14:paraId="00000012" w14:textId="77777777" w:rsidR="009C25C6" w:rsidRDefault="00CD222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13" w14:textId="77777777" w:rsidR="009C25C6" w:rsidRDefault="00CD222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Content &amp; Skills </w:t>
      </w:r>
      <w:r>
        <w:rPr>
          <w:rFonts w:ascii="Calibri" w:eastAsia="Calibri" w:hAnsi="Calibri" w:cs="Calibri"/>
          <w:sz w:val="24"/>
          <w:szCs w:val="24"/>
        </w:rPr>
        <w:t>workshops focus on building community, exploring opportunity, and discovering resources around basic courses for pasto</w:t>
      </w:r>
      <w:r>
        <w:rPr>
          <w:rFonts w:ascii="Calibri" w:eastAsia="Calibri" w:hAnsi="Calibri" w:cs="Calibri"/>
          <w:sz w:val="24"/>
          <w:szCs w:val="24"/>
        </w:rPr>
        <w:t>ral leaders to also become pastor trainers in these subjects.</w:t>
      </w:r>
    </w:p>
    <w:p w14:paraId="00000014" w14:textId="77777777" w:rsidR="009C25C6" w:rsidRDefault="00CD222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15" w14:textId="77777777" w:rsidR="009C25C6" w:rsidRDefault="00CD222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Sector Tracks</w:t>
      </w:r>
      <w:r>
        <w:rPr>
          <w:rFonts w:ascii="Calibri" w:eastAsia="Calibri" w:hAnsi="Calibri" w:cs="Calibri"/>
          <w:sz w:val="24"/>
          <w:szCs w:val="24"/>
        </w:rPr>
        <w:t xml:space="preserve"> sessions are three-day immersive sessions facilitated by each sector, which build each day on a single issue contributing to raising new pastor trainers. </w:t>
      </w:r>
    </w:p>
    <w:p w14:paraId="00000016" w14:textId="77777777" w:rsidR="009C25C6" w:rsidRDefault="009C25C6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0000017" w14:textId="77777777" w:rsidR="009C25C6" w:rsidRDefault="00CD222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Regional Group </w:t>
      </w:r>
      <w:r>
        <w:rPr>
          <w:rFonts w:ascii="Calibri" w:eastAsia="Calibri" w:hAnsi="Calibri" w:cs="Calibri"/>
          <w:sz w:val="24"/>
          <w:szCs w:val="24"/>
        </w:rPr>
        <w:t>session</w:t>
      </w:r>
      <w:r>
        <w:rPr>
          <w:rFonts w:ascii="Calibri" w:eastAsia="Calibri" w:hAnsi="Calibri" w:cs="Calibri"/>
          <w:sz w:val="24"/>
          <w:szCs w:val="24"/>
        </w:rPr>
        <w:t>s will explore opportunities and obstacles for more and better pastor training in that region and collaborate toward raising new pastor trainers in their areas.</w:t>
      </w:r>
    </w:p>
    <w:p w14:paraId="00000018" w14:textId="77777777" w:rsidR="009C25C6" w:rsidRDefault="009C25C6">
      <w:pPr>
        <w:rPr>
          <w:rFonts w:ascii="Calibri" w:eastAsia="Calibri" w:hAnsi="Calibri" w:cs="Calibri"/>
          <w:sz w:val="24"/>
          <w:szCs w:val="24"/>
        </w:rPr>
      </w:pPr>
    </w:p>
    <w:p w14:paraId="00000019" w14:textId="77777777" w:rsidR="009C25C6" w:rsidRDefault="00CD2221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Evening Plenary sessions</w:t>
      </w:r>
    </w:p>
    <w:p w14:paraId="0000001A" w14:textId="77777777" w:rsidR="009C25C6" w:rsidRDefault="00CD2221">
      <w:pPr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Biblically based inspiration around select themes for personal and mi</w:t>
      </w:r>
      <w:r>
        <w:rPr>
          <w:rFonts w:ascii="Calibri" w:eastAsia="Calibri" w:hAnsi="Calibri" w:cs="Calibri"/>
          <w:sz w:val="24"/>
          <w:szCs w:val="24"/>
        </w:rPr>
        <w:t>nistry vitality.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1B" w14:textId="77777777" w:rsidR="009C25C6" w:rsidRDefault="009C25C6">
      <w:pPr>
        <w:rPr>
          <w:rFonts w:ascii="Calibri" w:eastAsia="Calibri" w:hAnsi="Calibri" w:cs="Calibri"/>
          <w:sz w:val="24"/>
          <w:szCs w:val="24"/>
        </w:rPr>
      </w:pPr>
    </w:p>
    <w:p w14:paraId="0000001C" w14:textId="77777777" w:rsidR="009C25C6" w:rsidRDefault="009C25C6">
      <w:pPr>
        <w:rPr>
          <w:rFonts w:ascii="Calibri" w:eastAsia="Calibri" w:hAnsi="Calibri" w:cs="Calibri"/>
          <w:b/>
          <w:sz w:val="24"/>
          <w:szCs w:val="24"/>
        </w:rPr>
      </w:pPr>
    </w:p>
    <w:p w14:paraId="00000077" w14:textId="77777777" w:rsidR="009C25C6" w:rsidRDefault="009C25C6">
      <w:pPr>
        <w:rPr>
          <w:rFonts w:ascii="Calibri" w:eastAsia="Calibri" w:hAnsi="Calibri" w:cs="Calibri"/>
          <w:sz w:val="24"/>
          <w:szCs w:val="24"/>
        </w:rPr>
      </w:pPr>
      <w:bookmarkStart w:id="1" w:name="_GoBack"/>
      <w:bookmarkEnd w:id="1"/>
    </w:p>
    <w:sectPr w:rsidR="009C25C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F1EF96" w14:textId="77777777" w:rsidR="00CD2221" w:rsidRDefault="00CD2221">
      <w:pPr>
        <w:spacing w:line="240" w:lineRule="auto"/>
      </w:pPr>
      <w:r>
        <w:separator/>
      </w:r>
    </w:p>
  </w:endnote>
  <w:endnote w:type="continuationSeparator" w:id="0">
    <w:p w14:paraId="34D7592A" w14:textId="77777777" w:rsidR="00CD2221" w:rsidRDefault="00CD22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79" w14:textId="77777777" w:rsidR="009C25C6" w:rsidRDefault="009C25C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F1E553" w14:textId="77777777" w:rsidR="00CD2221" w:rsidRDefault="00CD2221">
      <w:pPr>
        <w:spacing w:line="240" w:lineRule="auto"/>
      </w:pPr>
      <w:r>
        <w:separator/>
      </w:r>
    </w:p>
  </w:footnote>
  <w:footnote w:type="continuationSeparator" w:id="0">
    <w:p w14:paraId="68D0BEFF" w14:textId="77777777" w:rsidR="00CD2221" w:rsidRDefault="00CD22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78" w14:textId="77777777" w:rsidR="009C25C6" w:rsidRDefault="009C25C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C25C6"/>
    <w:rsid w:val="00923308"/>
    <w:rsid w:val="009C25C6"/>
    <w:rsid w:val="00CD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2023-07-27T04:15:00Z</dcterms:created>
  <dcterms:modified xsi:type="dcterms:W3CDTF">2023-07-27T04:15:00Z</dcterms:modified>
</cp:coreProperties>
</file>