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Translation section</w:t>
      </w:r>
    </w:p>
    <w:p>
      <w:r>
        <w:t>API key not valid</w:t>
      </w:r>
    </w:p>
    <w:p>
      <w:r>
        <w:rPr>
          <w:b/>
        </w:rPr>
        <w:t>Page 1</w:t>
      </w:r>
    </w:p>
    <w:p>
      <w:r>
        <w:t>Re-evaluation by factoring in Azure and</w:t>
        <w:br/>
        <w:t>Martin Fowler's guidelines</w:t>
        <w:br/>
        <w:t>Here’s a point-by-point re-evaluation of your draft (“MicrOSINT”) against</w:t>
        <w:br/>
        <w:t>Microsoft’s Azure architecture styles and Fowler’s guidance—plus the specific</w:t>
        <w:br/>
        <w:t>changes I think you should make.</w:t>
        <w:br/>
        <w:t>1) How your layers map to Azure styles</w:t>
        <w:br/>
        <w:t>Your Layer 1 — Infrastructure &amp; Persistent Storage → N-tier “shell” + Big</w:t>
        <w:br/>
        <w:t>Data foundation.</w:t>
        <w:br/>
        <w:t>This layer is the right place to host the “governance shell” (front end/API/data) that</w:t>
        <w:br/>
        <w:t>Azure labels N-tier. But because you plan to store raw HTML/PDF/media and</w:t>
        <w:br/>
        <w:t>progressively refined structures, you also need a lakehouse (bronze/silver/gold)</w:t>
        <w:br/>
        <w:t>as the durable backbone for historical analytics, joins, lineage, and reproducibility</w:t>
        <w:br/>
        <w:t>—i.e., Azure’s Big Data architecture style. Microsoft Learn+2Microsoft Learn+2</w:t>
        <w:br/>
        <w:t>Your Layer 2 — NLP &amp; Translation → Big Data + Big Compute adjunct.</w:t>
        <w:br/>
        <w:t>The microservices are correct; make them consumers of stream/queue events,</w:t>
        <w:br/>
        <w:t>persisting normalized outputs to the lake’s silver layer. For heavy jobs (OCR on</w:t>
        <w:br/>
        <w:t>large PDFs, batch translation, embedding generation), treat this as Big Compute</w:t>
        <w:br/>
        <w:t>(burstable, batch, fault-tolerant) rather than always-on services. Microsoft Learn</w:t>
        <w:br/>
        <w:t>Your Layer 3 — Data Ingestion &amp; Source Integration → Event-driven ingress.</w:t>
        <w:br/>
        <w:t>This layer is textbook Event-Driven architecture: producers (scrapers, APIs, file</w:t>
        <w:br/>
        <w:t>drops) → event channels → consumers (normalizers, enrichers). Use an event</w:t>
        <w:br/>
        <w:t>mesh (Event Hubs/Event Grid/Kafka) plus Service Bus topics for business</w:t>
        <w:br/>
        <w:t>events and routing. Microsoft Learn</w:t>
        <w:br/>
        <w:t>Your Layer 4 — Agent Engine → Event-driven + Web-Queue-Worker.</w:t>
        <w:br/>
        <w:t>Agents should not be directly invoked by the UI or by crawlers. Instead, they</w:t>
        <w:br/>
        <w:t>should: (a) subscribe to events; (b) pick up queued work items for long-running</w:t>
        <w:br/>
        <w:t>flows. That is exactly Azure’s Web-Queue-Worker style: a thin web/API tier, a</w:t>
        <w:br/>
        <w:t>queue, and workers that process with retries/idempotency. Add queue-based</w:t>
        <w:br/>
        <w:t>load leveling to ride out news spikes. Microsoft Learn+1</w:t>
        <w:br/>
        <w:t>Your Layers 5–6 — Command Console &amp; UI / User Interface → N-tier façade.</w:t>
        <w:br/>
        <w:t>Keep them as the access/governance shell (auth, RBAC, throttling, API</w:t>
      </w:r>
    </w:p>
    <w:p>
      <w:r>
        <w:rPr>
          <w:b/>
        </w:rPr>
        <w:t>Page 2</w:t>
      </w:r>
    </w:p>
    <w:p>
      <w:r>
        <w:t>Management). They should never orchestrate long jobs—just enqueue or publish</w:t>
        <w:br/>
        <w:t>events and return immediately. Microsoft Learn</w:t>
        <w:br/>
        <w:t>2) Fowler lens: where to tighten the design</w:t>
        <w:br/>
        <w:t>3) Concrete changes I recommend</w:t>
        <w:br/>
        <w:t>A. Insert an explicit event mesh and split streams by purpose.</w:t>
        <w:br/>
        <w:t>B. Wrap all long-running work in Web-Queue-Worker.</w:t>
        <w:br/>
        <w:t>The UI/API acknowledges quickly, enqueues a job, and returns a job ID. Workers</w:t>
        <w:br/>
        <w:t>(Functions, Container Apps, or AKS) pick up jobs with queue-based load</w:t>
        <w:br/>
        <w:t>leveling, retries, idempotency keys, and poison queues. This is the most impactful</w:t>
        <w:br/>
        <w:t>reliability upgrade you can make. Microsoft Learn+1</w:t>
        <w:br/>
        <w:t>C. Formalize the lakehouse and enforce schema contracts.</w:t>
        <w:br/>
        <w:t>Adopt bronze (raw), silver (normalized/enriched), gold (curated</w:t>
        <w:br/>
        <w:t>entities/events/relationships). Enforce JSON schema on every event and queue</w:t>
        <w:br/>
        <w:t>payload; reject/repair non-conforming outputs from agents. This is Azure’s Big</w:t>
        <w:br/>
        <w:t>Data best practice and will drastically reduce downstream fragility. Microsoft</w:t>
        <w:br/>
        <w:t>Learn+1</w:t>
        <w:br/>
        <w:t>Bounded contexts. Your draft already implies them. Make them explicit:</w:t>
        <w:br/>
        <w:t>Collection (ingest), Enrichment (NLP/translation), Analysis (agents, scoring,</w:t>
        <w:br/>
        <w:t>entity/event modeling), Delivery (search, reports, alerts). Each context owns its</w:t>
        <w:br/>
        <w:t>model and contracts. martinfowler.com+1</w:t>
        <w:br/>
        <w:t>Selective CQRS. Use CQRS only at the Delivery edge: write-heavy pipelines</w:t>
        <w:br/>
        <w:t>flow to the lake/OLTP; read models are projections (search indices,</w:t>
        <w:br/>
        <w:t>denormalized views) optimized for UI/API. Don’t sprinkle CQRS through</w:t>
        <w:br/>
        <w:t>ingestion. (Fowler cautions about complexity creep.) martinfowler.com</w:t>
        <w:br/>
        <w:t>Evolution (Strangler Fig). For any tightly-coupled n8n or direct-call paths,</w:t>
        <w:br/>
        <w:t>place a façade in front, route new functionality via events/queues, and retire</w:t>
        <w:br/>
        <w:t>old pieces incrementally. martinfowler.com</w:t>
        <w:br/>
        <w:t>Ingress streams (high-throughput): Event Hubs/Kafka for raw items.</w:t>
        <w:br/>
        <w:t>Business events (routing, retries, dead-letter): Service Bus topics/queues</w:t>
        <w:br/>
        <w:t>between bounded contexts (e.g., document.normalized, entity.extracted,</w:t>
        <w:br/>
        <w:t>report.published).</w:t>
        <w:br/>
        <w:t>This cleanly implements the Event-Driven style, keeps components</w:t>
        <w:br/>
        <w:t>decoupled, and supports fan-out/fan-in processing. Microsoft Learn</w:t>
      </w:r>
    </w:p>
    <w:p>
      <w:r>
        <w:rPr>
          <w:b/>
        </w:rPr>
        <w:t>Page 3</w:t>
      </w:r>
    </w:p>
    <w:p>
      <w:r>
        <w:t>D. Treat heavy ML as Big Compute jobs.</w:t>
        <w:br/>
        <w:t>Run embedding refresh, similarity joins, clustering, and geospatial aggregation as</w:t>
        <w:br/>
        <w:t>bursty, fault-tolerant jobs (Databricks/AKS/Azure ML with autoscale). Don’t leave</w:t>
        <w:br/>
        <w:t>GPUs hot unless needed. Microsoft Learn</w:t>
        <w:br/>
        <w:t>E. Keep the N-tier façade thin.</w:t>
        <w:br/>
        <w:t>Use API Management + Web/App Service for the Delivery context (search,</w:t>
        <w:br/>
        <w:t>dashboards, alerts). All orchestration goes to events/queues, not controllers. This</w:t>
        <w:br/>
        <w:t>aligns with Azure’s guidance for layered apps. Microsoft Learn</w:t>
        <w:br/>
        <w:t>F. Add observability and contracts at the seams.</w:t>
        <w:br/>
        <w:t>At every boundary (topic/queue), log: schema version, producer, correlation ID,</w:t>
        <w:br/>
        <w:t>attempt count, and provenance. This gives you traceability and reliable replay</w:t>
        <w:br/>
        <w:t>(useful for audits and “why did we assert X?”).</w:t>
        <w:br/>
        <w:t>4) Mapping your components to Azure</w:t>
        <w:br/>
        <w:t>choices (decision points)</w:t>
        <w:br/>
        <w:t>5) What to keep from your draft (good calls)</w:t>
        <w:br/>
        <w:t>Event channel: Event Hubs (firehose) vs Kafka (self-managed) for raw</w:t>
        <w:br/>
        <w:t>ingress; Service Bus for business events (sessions, dead-lettering, rules).</w:t>
        <w:br/>
        <w:t>Microsoft Learn</w:t>
        <w:br/>
        <w:t>Workers: Azure Functions for lightweight stateless steps; Container Apps or</w:t>
        <w:br/>
        <w:t>AKS for stateful, GPU, or long-running agent pods. Web-Queue-Worker</w:t>
        <w:br/>
        <w:t>pattern is the umbrella. Microsoft Learn</w:t>
        <w:br/>
        <w:t>Lakehouse: ADLS Gen2 + Parquet/Delta; transformations in</w:t>
        <w:br/>
        <w:t>Databricks/Synapse/Fabric. Bronze/Silver/Gold with enforced schemas.</w:t>
        <w:br/>
        <w:t>Microsoft Learn+1</w:t>
        <w:br/>
        <w:t>Read models: Azure AI Search indexes from gold; optional Postgres read</w:t>
        <w:br/>
        <w:t>replicas for dashboards.</w:t>
        <w:br/>
        <w:t>Governance: Purview (catalog/lineage), Key Vault (secrets), API Management</w:t>
        <w:br/>
        <w:t>(throttling/RBAC), standard Well-Architected guardrails. Microsoft Learn</w:t>
        <w:br/>
        <w:t>Modularity as a first principle (agents as composable micro-apps).</w:t>
        <w:br/>
        <w:t>Message-based agent comms (you already propose Kafka/RabbitMQ).</w:t>
        <w:br/>
        <w:t>Formalize this as your event mesh.</w:t>
        <w:br/>
        <w:t>UI agents and a console as thin clients over the API layer.</w:t>
      </w:r>
    </w:p>
    <w:p>
      <w:r>
        <w:rPr>
          <w:b/>
        </w:rPr>
        <w:t>Page 4</w:t>
      </w:r>
    </w:p>
    <w:p>
      <w:r>
        <w:t>6) What to tighten (summary)</w:t>
        <w:br/>
        <w:t>0) Executive summary</w:t>
        <w:br/>
        <w:t>Build the platform as four bounded contexts—Collection, Enrichment, Analysis,</w:t>
        <w:br/>
        <w:t>Delivery—stitched together by an event mesh and queues. Land everything in a</w:t>
        <w:br/>
        <w:t>governed lakehouse (bronze/silver/gold). Run slow/variable work behind web-</w:t>
        <w:br/>
        <w:t>queue-worker jobs. Use CQRS only at the Delivery edge (APIs/UI). Treat heavy</w:t>
        <w:br/>
        <w:t>ML/LLM workloads as big compute bursts. Enforce function calling +</w:t>
        <w:br/>
        <w:t>structured output contracts at every boundary. Migrate incrementally via a</w:t>
        <w:br/>
        <w:t>Strangler façade around any legacy direct-call flows.</w:t>
        <w:br/>
        <w:t>1) Domain model (bounded contexts)</w:t>
        <w:br/>
        <w:t>A) Collection (Ingestion)</w:t>
        <w:br/>
        <w:t>Responsibility: Acquire external data reliably.</w:t>
        <w:br/>
        <w:t>Inputs: Webhooks, scrapers, APIs, file drops.</w:t>
        <w:br/>
        <w:t>Outputs: Raw items as immutable events into an ingress stream; originals</w:t>
        <w:br/>
        <w:t>stored in lake bronze.</w:t>
        <w:br/>
        <w:t>Notes: Rate limits, politeness (robots.txt), source metadata capture, basic</w:t>
        <w:br/>
        <w:t>validation. No business logic.</w:t>
        <w:br/>
        <w:t>B) Enrichment (NLP/translation/normalization)</w:t>
        <w:br/>
        <w:t>Security is fractal (zero-trust per module) — keep it and wire it to RBAC at</w:t>
        <w:br/>
        <w:t>the API and queue/topic levels.</w:t>
        <w:br/>
        <w:t>Decouple everything with events + queues (no direct calls across layers).</w:t>
        <w:br/>
        <w:t>Enforce schema contracts at every boundary (reject/repair non-conformant</w:t>
        <w:br/>
        <w:t>payloads).</w:t>
        <w:br/>
        <w:t>Make heavy NLP/LLM/OCR queue-driven and Big Compute when</w:t>
        <w:br/>
        <w:t>appropriate.</w:t>
        <w:br/>
        <w:t>Adopt a lakehouse bronze/silver/gold lifecycle.</w:t>
        <w:br/>
        <w:t>Use CQRS only where read/write concerns really diverge (Delivery).</w:t>
        <w:br/>
        <w:t>Evolve via Strangler façade around any legacy direct-call or n8n paths.</w:t>
      </w:r>
    </w:p>
    <w:p>
      <w:r>
        <w:rPr>
          <w:b/>
        </w:rPr>
        <w:t>Page 5</w:t>
      </w:r>
    </w:p>
    <w:p>
      <w:r>
        <w:t>Responsibility: Turn raw content into normalized, language-agnostic records.</w:t>
        <w:br/>
        <w:t>Inputs: “item.received” events from Collection.</w:t>
        <w:br/>
        <w:t>Outputs: Clean text, metadata, language, OCR text, translation, detected entities</w:t>
        <w:br/>
        <w:t>→ lake silver; “item.normalized”, “entity.extracted” events.</w:t>
        <w:br/>
        <w:t>Notes: Stateless microservices where possible; long jobs (OCR, large PDFs,</w:t>
        <w:br/>
        <w:t>video ASR, translation batches) run via queues.</w:t>
        <w:br/>
        <w:t>C) Analysis (Agents &amp; knowledge)</w:t>
        <w:br/>
        <w:t>Responsibility: Reasoning, correlation, deduplication, entity linking, reliability</w:t>
        <w:br/>
        <w:t>scoring, clustering, geospatial joins, alert thresholds.</w:t>
        <w:br/>
        <w:t>Inputs: “entity.extracted”, “fact.detected”, “similarity.ready”.</w:t>
        <w:br/>
        <w:t>Outputs: Curated events/entities/relations → lake gold; “alert.triggered”,</w:t>
        <w:br/>
        <w:t>“report.drafted”.</w:t>
        <w:br/>
        <w:t>Notes: Agents are tool-using via function calling; contracts enforce structured</w:t>
        <w:br/>
        <w:t>JSON I/O.</w:t>
        <w:br/>
        <w:t>D) Delivery (APIs, Search, UI)</w:t>
        <w:br/>
        <w:t>Responsibility: Present read-optimized views; manage tasks/alerts; produce</w:t>
        <w:br/>
        <w:t>reports.</w:t>
        <w:br/>
        <w:t>Inputs: Gold projections.</w:t>
        <w:br/>
        <w:t>Outputs: API responses, UI dashboards, exports.</w:t>
        <w:br/>
        <w:t>Notes: CQRS: writes flow through upstream services; reads served from search</w:t>
        <w:br/>
        <w:t>indices and denormalized projections.</w:t>
        <w:br/>
        <w:t>2) Interaction style (macro patterns)</w:t>
        <w:br/>
        <w:t>Event-driven backbone: A high-throughput ingress stream for raw items;</w:t>
        <w:br/>
        <w:t>business event topics between contexts (normalized, extracted, curated,</w:t>
        <w:br/>
        <w:t>alerted).</w:t>
        <w:br/>
        <w:t>Web-queue-worker for long jobs: UI/API acknowledges quickly, enqueues</w:t>
        <w:br/>
        <w:t>work; idempotent workers process with retries, back-off, and DLQs.</w:t>
        <w:br/>
        <w:t>N-tier façade: A thin API/UI shell for auth, RBAC, throttling; never orchestrates</w:t>
        <w:br/>
        <w:t>long work.</w:t>
        <w:br/>
        <w:t>Big data/lakehouse: Bronze (raw), Silver (normalized), Gold (curated);</w:t>
        <w:br/>
        <w:t>Parquet/Delta; schema enforcement and lineage.</w:t>
      </w:r>
    </w:p>
    <w:p>
      <w:r>
        <w:rPr>
          <w:b/>
        </w:rPr>
        <w:t>Page 6</w:t>
      </w:r>
    </w:p>
    <w:p>
      <w:r>
        <w:t>3) Data lifecycle (lakehouse)</w:t>
        <w:br/>
        <w:t>Bronze (immutable): Original HTML/PDF/media + fetch metadata.</w:t>
        <w:br/>
        <w:t>Silver (normalized): Clean text, language, OCR/translation outputs, extracted</w:t>
        <w:br/>
        <w:t>entities with confidence, timestamps normalized to ISO-8601, geocodes.</w:t>
        <w:br/>
        <w:t>Gold (curated): Deduplicated Events(who/what/when/where),</w:t>
        <w:br/>
        <w:t>Entities(person/org/place/equipment), Relations(actor-event, entity-entity),</w:t>
        <w:br/>
        <w:t>Source reliability scores, Provenance links.</w:t>
        <w:br/>
        <w:t>Retention: Bronze long-term (cold), Silver mid-term, Gold hot. Version everything;</w:t>
        <w:br/>
        <w:t>no in-place mutation.</w:t>
        <w:br/>
        <w:t>4) Contracts &amp; schemas (function calling +</w:t>
        <w:br/>
        <w:t>structured output)</w:t>
        <w:br/>
        <w:t>All cross-boundary messages use JSON with versioned schema. Example</w:t>
        <w:br/>
        <w:t>essentials:</w:t>
        <w:br/>
        <w:t>4.1 item.received (Collection → Enrichment)</w:t>
        <w:br/>
        <w:t>json</w:t>
        <w:br/>
        <w:t>CopyEdit</w:t>
        <w:br/>
        <w:t>{ "schema":"item.received@v1", "item_id":"uuid", "source":</w:t>
        <w:br/>
        <w:t>{"type":"web","url":"...","collection_rule":"rule-17"}, "content_ref":</w:t>
        <w:br/>
        <w:t>{"lake_uri":"bronze://..."}, "observed_at":"2025-08-09T07:10:00Z",</w:t>
        <w:br/>
        <w:t>"language_guess": "fa", "trace_id":"uuid" }</w:t>
        <w:br/>
        <w:t>4.2 item.normalized (Enrichment → Analysis)</w:t>
        <w:br/>
        <w:t>json</w:t>
        <w:br/>
        <w:t>CopyEdit</w:t>
        <w:br/>
        <w:t>{ "schema":"item.normalized@v1", "item_id":"uuid", "text":"...",</w:t>
        <w:br/>
        <w:t>"language":"fa", "translations":[{"lang":"en","text_ref":"silver://..."}],</w:t>
        <w:br/>
        <w:t>Big compute (elastic): Embeddings, clustering, geospatial, model fitting run</w:t>
        <w:br/>
        <w:t>as bursty jobs with autoscale.</w:t>
      </w:r>
    </w:p>
    <w:p>
      <w:r>
        <w:rPr>
          <w:b/>
        </w:rPr>
        <w:t>Page 7</w:t>
      </w:r>
    </w:p>
    <w:p>
      <w:r>
        <w:t>"media":{"ocr":true,"ocr_conf":0.86}, "entities":</w:t>
        <w:br/>
        <w:t>[{"type":"Person","value":"...","confidence":0.87}], "geo":[{"lat":...,</w:t>
        <w:br/>
        <w:t>"lon":..., "method":"gazetteer"}], "trace_id":"uuid" }</w:t>
        <w:br/>
        <w:t>4.3 event.curated (Analysis → Delivery)</w:t>
        <w:br/>
        <w:t>json</w:t>
        <w:br/>
        <w:t>CopyEdit</w:t>
        <w:br/>
        <w:t>{ "schema":"event.curated@v1", "event_id":"uuid",</w:t>
        <w:br/>
        <w:t>"type":"Airstrike|Protest|Sanction|Deployment", "time":"2025-08-</w:t>
        <w:br/>
        <w:t>08T21:35:00Z", "place":{"name":"...","lat":...,"lon":...}, "actors":</w:t>
        <w:br/>
        <w:t>["org:...","person:..."], "supporting_docs":</w:t>
        <w:br/>
        <w:t>[{"item_id":"uuid","evidence_span":[[120,180]]}],</w:t>
        <w:br/>
        <w:t>"dedup_cluster_id":"uuid", "reliability":0.78, "provenance":</w:t>
        <w:br/>
        <w:t>{"algorithm":"v3.2","inputs":["item_id1","item_id2"]}, "trace_id":"uuid" }</w:t>
        <w:br/>
        <w:t>Validation: Any invalid payload is rejected with a contract error; producers must</w:t>
        <w:br/>
        <w:t>retry/repair. Schema versions are evolutionary (additive fields; deprecate with</w:t>
        <w:br/>
        <w:t>grace periods).</w:t>
        <w:br/>
        <w:t>5) Compute &amp; storage components (tech-</w:t>
        <w:br/>
        <w:t>agnostic with Azure mapping)</w:t>
        <w:br/>
        <w:t>Capability</w:t>
        <w:br/>
        <w:t>Tech-agnostic choice</w:t>
        <w:br/>
        <w:t>Azure mapping (later)</w:t>
        <w:br/>
        <w:t xml:space="preserve">Event ingress </w:t>
        <w:br/>
        <w:t>(firehose)</w:t>
        <w:br/>
        <w:t>Kafka/Redpanda</w:t>
        <w:br/>
        <w:t>Event Hubs</w:t>
        <w:br/>
        <w:t>Business events</w:t>
        <w:br/>
        <w:t>Pub/Sub with DLQ</w:t>
        <w:br/>
        <w:t>Service Bus Topics/Queues</w:t>
        <w:br/>
        <w:t>Long jobs</w:t>
        <w:br/>
        <w:t>Worker fleet + queues</w:t>
        <w:br/>
        <w:t xml:space="preserve">Container </w:t>
        <w:br/>
        <w:t>Apps/AKS/Functions + SB</w:t>
        <w:br/>
        <w:t>Lake storage</w:t>
        <w:br/>
        <w:t xml:space="preserve">S3-compatible + </w:t>
        <w:br/>
        <w:t>Parquet/Delta</w:t>
        <w:br/>
        <w:t>ADLS Gen2 + Delta</w:t>
        <w:br/>
        <w:t xml:space="preserve">Batch </w:t>
        <w:br/>
        <w:t>transforms</w:t>
        <w:br/>
        <w:t>Spark/SQL engines</w:t>
        <w:br/>
        <w:t>Databricks/Synapse/Fabric</w:t>
        <w:br/>
        <w:t>Search</w:t>
        <w:br/>
        <w:t>Lucene-based/Vec search</w:t>
        <w:br/>
        <w:t>Azure AI Search</w:t>
        <w:br/>
        <w:t>OLTP metadata</w:t>
        <w:br/>
        <w:t>Postgres</w:t>
        <w:br/>
        <w:t xml:space="preserve">Azure Database for </w:t>
        <w:br/>
        <w:t>PostgreSQL</w:t>
      </w:r>
    </w:p>
    <w:p>
      <w:r>
        <w:rPr>
          <w:b/>
        </w:rPr>
        <w:t>Page 8</w:t>
      </w:r>
    </w:p>
    <w:p>
      <w:r>
        <w:t>Capability</w:t>
        <w:br/>
        <w:t>Tech-agnostic choice</w:t>
        <w:br/>
        <w:t>Azure mapping (later)</w:t>
        <w:br/>
        <w:t>Vector memory</w:t>
        <w:br/>
        <w:t>Qdrant/FAISS/Pinecone</w:t>
        <w:br/>
        <w:t xml:space="preserve">Azure Cosmos DB (vector) or </w:t>
        <w:br/>
        <w:t>3rd-party</w:t>
        <w:br/>
        <w:t>Secrets</w:t>
        <w:br/>
        <w:t>Vault</w:t>
        <w:br/>
        <w:t>Key Vault</w:t>
        <w:br/>
        <w:t>Identity</w:t>
        <w:br/>
        <w:t>OIDC</w:t>
        <w:br/>
        <w:t>Entra ID</w:t>
        <w:br/>
        <w:t>Observability</w:t>
        <w:br/>
        <w:t xml:space="preserve">OpenTelemetry + </w:t>
        <w:br/>
        <w:t>ELK/Prom/Tempo</w:t>
        <w:br/>
        <w:t xml:space="preserve">Azure Monitor/Log </w:t>
        <w:br/>
        <w:t>Analytics/Grafana</w:t>
        <w:br/>
        <w:t>Keep your service interfaces cloud-neutral; only adapters speak provider SDKs.</w:t>
        <w:br/>
        <w:t>6) Agent engine (design rules)</w:t>
        <w:br/>
        <w:t>7) Delivery (CQRS + APIs/UI)</w:t>
        <w:br/>
        <w:t>Plan-Act-Observe loop with function calling to tools: crawl, translate, OCR,</w:t>
        <w:br/>
        <w:t>extract, score, geocode, dedup, index, alert.</w:t>
        <w:br/>
        <w:t>Stateless-by-default; explicit memory via vector store keyed by trace_id</w:t>
        <w:br/>
        <w:t>and case_id .</w:t>
        <w:br/>
        <w:t>Cost &amp; latency envelopes per agent (max tokens, max runtime, priority</w:t>
        <w:br/>
        <w:t>class).</w:t>
        <w:br/>
        <w:t>Safety rails: allow-listed tools; redaction of PII; rate-limit per source;</w:t>
        <w:br/>
        <w:t>provenance logging of every call with inputs/outputs hashes.</w:t>
        <w:br/>
        <w:t>Failure policy: idempotency keys, retries with jitter, circuit breakers; partial</w:t>
        <w:br/>
        <w:t>results are acceptable with caveats.</w:t>
        <w:br/>
        <w:t>Queries: Read from search indices and gold projections (materialized</w:t>
        <w:br/>
        <w:t>views for dashboards, timelines, maps).</w:t>
        <w:br/>
        <w:t>Commands: Create tasks, acknowledge alerts, attach analyst notes;</w:t>
        <w:br/>
        <w:t>commands enqueue events to upstream services—no direct writes to gold.</w:t>
        <w:br/>
        <w:t>Exports: PDF/HTML briefs created by workers (queue), then streamed to</w:t>
        <w:br/>
        <w:t>users.</w:t>
        <w:br/>
        <w:t>Access control: Role- and case-scoped permissions; audit every read/write;</w:t>
        <w:br/>
        <w:t>redact by role.</w:t>
      </w:r>
    </w:p>
    <w:p>
      <w:r>
        <w:rPr>
          <w:b/>
        </w:rPr>
        <w:t>Page 9</w:t>
      </w:r>
    </w:p>
    <w:p>
      <w:r>
        <w:t>8) Reliability, scaling, and cost</w:t>
        <w:br/>
        <w:t>9) Security &amp; governance</w:t>
        <w:br/>
        <w:t>10) Observability &amp; SLOs</w:t>
        <w:br/>
        <w:t>Load leveling: All heavy work passes through queues with concurrency caps.</w:t>
        <w:br/>
        <w:t>Autoscaling: Scale workers on queue depth and age; scale stream</w:t>
        <w:br/>
        <w:t>consumers on lag.</w:t>
        <w:br/>
        <w:t>Back-pressure: If gold build lags, shed non-critical jobs (e.g., low-priority</w:t>
        <w:br/>
        <w:t>translations).</w:t>
        <w:br/>
        <w:t>Cold vs hot paths: Alerts, priority sources go hot (fast lanes). Bulk crawling,</w:t>
        <w:br/>
        <w:t>historical backfills go cold (batch).</w:t>
        <w:br/>
        <w:t>Caching: Edge caches for common queries; content-addressable storage</w:t>
        <w:br/>
        <w:t>(hash-based) to avoid re-processing dupes.</w:t>
        <w:br/>
        <w:t>Zero-trust per service: Each component gets the minimum permissions.</w:t>
        <w:br/>
        <w:t>Secretless runtime: Prefer managed identities; else short-lived tokens from</w:t>
        <w:br/>
        <w:t>Vault.</w:t>
        <w:br/>
        <w:t>Provenance: Every curated event links to evidence items + algorithm</w:t>
        <w:br/>
        <w:t>versions; keep reproducibility logs.</w:t>
        <w:br/>
        <w:t>Compliance: Respect robots.txt; configurable source allowlists/denylists;</w:t>
        <w:br/>
        <w:t>encryption in transit/at rest; signed artifacts for builds.</w:t>
        <w:br/>
        <w:t>Tracing: Propagate trace_id  end-to-end; correlate logs, metrics, spans.</w:t>
        <w:br/>
        <w:t>Golden signals: event lag, queue age, job success rate, schema-compliance</w:t>
        <w:br/>
        <w:t>rate, cost per item, time-to-alert, search p95 latency.</w:t>
        <w:br/>
        <w:t>SLO examples:</w:t>
        <w:br/>
        <w:t>Time-to-ingest (ingress → bronze): p95 ≤ 30s</w:t>
        <w:br/>
        <w:t>Time-to-normalize (bronze → silver): p95 ≤ 2m</w:t>
        <w:br/>
        <w:t>Time-to-alert (silver → alert): p95 ≤ 3m</w:t>
        <w:br/>
        <w:t>Search API p95 ≤ 500ms; availability ≥ 99.9%</w:t>
      </w:r>
    </w:p>
    <w:p>
      <w:r>
        <w:rPr>
          <w:b/>
        </w:rPr>
        <w:t>Page 10</w:t>
      </w:r>
    </w:p>
    <w:p>
      <w:r>
        <w:t>11) Migration plan (Strangler)</w:t>
        <w:br/>
        <w:t>12) Two canonical flows (so you can test</w:t>
        <w:br/>
        <w:t>early)</w:t>
        <w:br/>
        <w:t>12.1 Real-time alert flow</w:t>
        <w:br/>
        <w:t>12.2 Weekly report flow</w:t>
        <w:br/>
        <w:t>13) What to build first (vertical slice)</w:t>
        <w:br/>
        <w:t>1. Front a façade in front of any n8n/direct pipelines.</w:t>
        <w:br/>
        <w:t>2. New sources publish to the ingress stream; new processors read from</w:t>
        <w:br/>
        <w:t>topics/queues.</w:t>
        <w:br/>
        <w:t>3. Gradually rewrite legacy processors as stateless workers; retire old endpoints.</w:t>
        <w:br/>
        <w:t>4. Turn on schema enforcement at edges; repair producers until pass rates</w:t>
        <w:br/>
        <w:t>stabilize.</w:t>
        <w:br/>
        <w:t>5. Move storage into bronze/silver/gold; backfill using batch jobs.</w:t>
        <w:br/>
        <w:t>1. Collection publishes item.received .</w:t>
        <w:br/>
        <w:t>2. Enrichment normalizes → item.normalized .</w:t>
        <w:br/>
        <w:t>3. Analysis agent extracts facts, links entities, scores reliability; if threshold met</w:t>
        <w:br/>
        <w:t>→ alert.triggered .</w:t>
        <w:br/>
        <w:t>4. Delivery sends notification; UI shows alert with evidence links.</w:t>
        <w:br/>
        <w:t>1. Scheduler enqueues “compose.weekly.report(case=XYZ)”.</w:t>
        <w:br/>
        <w:t>2. Worker queries gold + search for week window, clusters events, drafts</w:t>
        <w:br/>
        <w:t>narrative with citations.</w:t>
        <w:br/>
        <w:t>3. Human review; upon approve, worker renders PDF/HTML and emits</w:t>
        <w:br/>
        <w:t>report.published .</w:t>
        <w:br/>
        <w:t>Ingress: one source (RSS or webhook) → item.received .</w:t>
        <w:br/>
        <w:t>Enrichment: language detect + translation → item.normalized .</w:t>
        <w:br/>
        <w:t>Analysis: simple rule (keyword + geo) → alert.triggered .</w:t>
        <w:br/>
        <w:t>Delivery: minimal search index + alert view.</w:t>
      </w:r>
    </w:p>
    <w:p>
      <w:r>
        <w:rPr>
          <w:b/>
        </w:rPr>
        <w:t>Page 11</w:t>
      </w:r>
    </w:p>
    <w:p>
      <w:r>
        <w:t>This gives you an end-to-end line you can demo, measure, and harden—then</w:t>
        <w:br/>
        <w:t>scale horizontally with more sources, more enrichers, and smarter agents.</w:t>
        <w:br/>
        <w:t>Practical Guidelines</w:t>
        <w:br/>
        <w:t>Lakehouse: bronze/silver/gold folders + basic schemas.</w:t>
        <w:br/>
        <w:t>Observability: trace IDs, queue depth dashboards.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Vazirmatn" w:hAnsi="Vazirmat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