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2BADB8AC" w:rsidR="00D41F9B" w:rsidRDefault="00D90FBD" w:rsidP="00D41F9B">
      <w:pPr>
        <w:spacing w:line="360" w:lineRule="auto"/>
        <w:jc w:val="center"/>
        <w:rPr>
          <w:b/>
          <w:iCs/>
          <w:sz w:val="24"/>
          <w:szCs w:val="24"/>
        </w:rPr>
      </w:pPr>
      <w:r>
        <w:rPr>
          <w:b/>
          <w:iCs/>
          <w:sz w:val="24"/>
          <w:szCs w:val="24"/>
        </w:rPr>
        <w:t>Saptarshi Pal, Rounak</w:t>
      </w:r>
      <w:r w:rsidR="00D41F9B">
        <w:rPr>
          <w:b/>
          <w:iCs/>
          <w:sz w:val="24"/>
          <w:szCs w:val="24"/>
        </w:rPr>
        <w:t xml:space="preserve"> Roy</w:t>
      </w:r>
      <w:r>
        <w:rPr>
          <w:b/>
          <w:iCs/>
          <w:sz w:val="24"/>
          <w:szCs w:val="24"/>
        </w:rPr>
        <w:t xml:space="preserve"> </w:t>
      </w:r>
      <w:r w:rsidR="00D41F9B">
        <w:rPr>
          <w:b/>
          <w:iCs/>
          <w:sz w:val="24"/>
          <w:szCs w:val="24"/>
        </w:rPr>
        <w:t>Cho</w:t>
      </w:r>
      <w:r w:rsidR="00E90994">
        <w:rPr>
          <w:b/>
          <w:iCs/>
          <w:sz w:val="24"/>
          <w:szCs w:val="24"/>
        </w:rPr>
        <w:t>u</w:t>
      </w:r>
      <w:r w:rsidR="00D41F9B">
        <w:rPr>
          <w:b/>
          <w:iCs/>
          <w:sz w:val="24"/>
          <w:szCs w:val="24"/>
        </w:rPr>
        <w:t>dhury</w:t>
      </w:r>
      <w:r w:rsidR="00B563BD">
        <w:rPr>
          <w:b/>
          <w:iCs/>
          <w:sz w:val="24"/>
          <w:szCs w:val="24"/>
        </w:rPr>
        <w:t xml:space="preserve"> </w:t>
      </w:r>
      <w:r w:rsidR="00FE3A28">
        <w:rPr>
          <w:b/>
          <w:iCs/>
          <w:sz w:val="24"/>
          <w:szCs w:val="24"/>
        </w:rPr>
        <w:t xml:space="preserve">&amp; </w:t>
      </w:r>
      <w:r>
        <w:rPr>
          <w:b/>
          <w:iCs/>
          <w:sz w:val="24"/>
          <w:szCs w:val="24"/>
        </w:rPr>
        <w:t>Gopesh Saha</w:t>
      </w:r>
    </w:p>
    <w:p w14:paraId="1788F6B3" w14:textId="40B9E4F2" w:rsidR="00D41F9B" w:rsidRDefault="00D41F9B" w:rsidP="00D41F9B">
      <w:pPr>
        <w:spacing w:line="360" w:lineRule="auto"/>
        <w:jc w:val="center"/>
        <w:rPr>
          <w:bCs/>
          <w:iCs/>
          <w:sz w:val="24"/>
          <w:szCs w:val="24"/>
        </w:rPr>
      </w:pPr>
      <w:r>
        <w:rPr>
          <w:bCs/>
          <w:iCs/>
          <w:sz w:val="24"/>
          <w:szCs w:val="24"/>
        </w:rPr>
        <w:t>22EC80</w:t>
      </w:r>
      <w:r w:rsidR="00D90FBD">
        <w:rPr>
          <w:bCs/>
          <w:iCs/>
          <w:sz w:val="24"/>
          <w:szCs w:val="24"/>
        </w:rPr>
        <w:t>21, 22EC8065</w:t>
      </w:r>
      <w:r>
        <w:rPr>
          <w:bCs/>
          <w:iCs/>
          <w:sz w:val="24"/>
          <w:szCs w:val="24"/>
        </w:rPr>
        <w:t xml:space="preserve"> </w:t>
      </w:r>
      <w:r w:rsidR="00FE3A28">
        <w:rPr>
          <w:bCs/>
          <w:iCs/>
          <w:sz w:val="24"/>
          <w:szCs w:val="24"/>
        </w:rPr>
        <w:t>&amp; 22EC808</w:t>
      </w:r>
      <w:r w:rsidR="00D90FBD">
        <w:rPr>
          <w:bCs/>
          <w:iCs/>
          <w:sz w:val="24"/>
          <w:szCs w:val="24"/>
        </w:rPr>
        <w:t>6</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07473841" w:rsidR="00D41F9B" w:rsidRDefault="00C97A78" w:rsidP="00D41F9B">
      <w:pPr>
        <w:spacing w:line="360" w:lineRule="auto"/>
        <w:jc w:val="center"/>
        <w:rPr>
          <w:b/>
          <w:sz w:val="24"/>
        </w:rPr>
      </w:pPr>
      <w:r>
        <w:rPr>
          <w:b/>
          <w:sz w:val="24"/>
        </w:rPr>
        <w:t xml:space="preserve"> </w:t>
      </w:r>
      <w:r w:rsidR="00BD0034">
        <w:rPr>
          <w:b/>
          <w:sz w:val="24"/>
        </w:rPr>
        <w:t xml:space="preserve">   </w:t>
      </w:r>
      <w:r w:rsidR="00D41F9B">
        <w:rPr>
          <w:b/>
          <w:sz w:val="24"/>
        </w:rPr>
        <w:t>Dr.</w:t>
      </w:r>
      <w:r w:rsidR="00D90FBD">
        <w:rPr>
          <w:b/>
          <w:sz w:val="24"/>
        </w:rPr>
        <w:t xml:space="preserve"> Hemanta Kumar</w:t>
      </w:r>
      <w:r w:rsidR="00E90994">
        <w:rPr>
          <w:b/>
          <w:sz w:val="24"/>
        </w:rPr>
        <w:t xml:space="preserve"> </w:t>
      </w:r>
      <w:r w:rsidR="00D90FBD">
        <w:rPr>
          <w:b/>
          <w:sz w:val="24"/>
        </w:rPr>
        <w:t>Mondal</w:t>
      </w:r>
      <w:r w:rsidR="00FE3A28">
        <w:rPr>
          <w:b/>
          <w:sz w:val="24"/>
        </w:rPr>
        <w:t xml:space="preserve"> </w:t>
      </w:r>
      <w:r>
        <w:rPr>
          <w:b/>
          <w:sz w:val="24"/>
        </w:rPr>
        <w:t xml:space="preserve">   </w:t>
      </w:r>
      <w:r w:rsidR="00FE3A28">
        <w:rPr>
          <w:b/>
          <w:sz w:val="24"/>
        </w:rPr>
        <w:t xml:space="preserve">&amp; </w:t>
      </w:r>
      <w:r>
        <w:rPr>
          <w:b/>
          <w:sz w:val="24"/>
        </w:rPr>
        <w:t xml:space="preserve">  </w:t>
      </w:r>
      <w:r w:rsidR="00FB1105">
        <w:rPr>
          <w:b/>
          <w:sz w:val="24"/>
        </w:rPr>
        <w:t xml:space="preserve"> </w:t>
      </w:r>
      <w:r>
        <w:rPr>
          <w:b/>
          <w:sz w:val="24"/>
        </w:rPr>
        <w:t xml:space="preserve"> </w:t>
      </w:r>
      <w:r w:rsidR="00FE3A28">
        <w:rPr>
          <w:b/>
          <w:sz w:val="24"/>
        </w:rPr>
        <w:t xml:space="preserve">Dr. </w:t>
      </w:r>
      <w:r w:rsidR="00D90FBD">
        <w:rPr>
          <w:b/>
          <w:sz w:val="24"/>
        </w:rPr>
        <w:t>Rajashree Das</w:t>
      </w:r>
    </w:p>
    <w:p w14:paraId="441E5AC0" w14:textId="7894CC36" w:rsidR="00D41F9B" w:rsidRDefault="00C97A78" w:rsidP="004321FC">
      <w:pPr>
        <w:spacing w:line="360" w:lineRule="auto"/>
        <w:rPr>
          <w:b/>
          <w:sz w:val="24"/>
        </w:rPr>
      </w:pPr>
      <w:r>
        <w:rPr>
          <w:b/>
          <w:sz w:val="24"/>
        </w:rPr>
        <w:t xml:space="preserve">                                           </w:t>
      </w:r>
      <w:r w:rsidR="00D41F9B">
        <w:rPr>
          <w:b/>
          <w:sz w:val="24"/>
        </w:rPr>
        <w:t>Assistant Professor</w:t>
      </w:r>
      <w:r>
        <w:rPr>
          <w:b/>
          <w:sz w:val="24"/>
        </w:rPr>
        <w:t xml:space="preserve">   </w:t>
      </w:r>
      <w:r w:rsidR="00D90FBD">
        <w:rPr>
          <w:b/>
          <w:sz w:val="24"/>
        </w:rPr>
        <w:t xml:space="preserve">        </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01A0C582"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1F8663B9" w:rsidR="00620C2B" w:rsidRPr="00DF62AA" w:rsidRDefault="00620C2B" w:rsidP="00850D44">
      <w:pPr>
        <w:spacing w:line="360" w:lineRule="auto"/>
        <w:jc w:val="both"/>
        <w:rPr>
          <w:sz w:val="24"/>
          <w:szCs w:val="24"/>
        </w:rPr>
      </w:pPr>
      <w:r w:rsidRPr="00DF62AA">
        <w:rPr>
          <w:sz w:val="24"/>
          <w:szCs w:val="24"/>
        </w:rPr>
        <w:t xml:space="preserve">This is to certify that </w:t>
      </w:r>
      <w:r w:rsidR="00D90FBD">
        <w:rPr>
          <w:b/>
          <w:iCs/>
          <w:sz w:val="24"/>
          <w:szCs w:val="24"/>
        </w:rPr>
        <w:t>Saptarshi Pal, Rounak Roy Cho</w:t>
      </w:r>
      <w:r w:rsidR="0004157C">
        <w:rPr>
          <w:b/>
          <w:iCs/>
          <w:sz w:val="24"/>
          <w:szCs w:val="24"/>
        </w:rPr>
        <w:t>u</w:t>
      </w:r>
      <w:r w:rsidR="00D90FBD">
        <w:rPr>
          <w:b/>
          <w:iCs/>
          <w:sz w:val="24"/>
          <w:szCs w:val="24"/>
        </w:rPr>
        <w:t>dhury &amp; Gopesh Saha</w:t>
      </w:r>
      <w:r w:rsidR="009D1BA7">
        <w:rPr>
          <w:b/>
          <w:sz w:val="24"/>
          <w:szCs w:val="24"/>
        </w:rPr>
        <w:t xml:space="preserve"> </w:t>
      </w:r>
      <w:r w:rsidRPr="00DF62AA">
        <w:rPr>
          <w:sz w:val="24"/>
          <w:szCs w:val="24"/>
        </w:rPr>
        <w:t xml:space="preserve">bearing Roll No. </w:t>
      </w:r>
      <w:r w:rsidR="00D90FBD" w:rsidRPr="00D90FBD">
        <w:rPr>
          <w:b/>
          <w:iCs/>
          <w:sz w:val="24"/>
          <w:szCs w:val="24"/>
        </w:rPr>
        <w:t>22EC8021, 22EC8065 &amp; 22EC8086</w:t>
      </w:r>
      <w:r w:rsidR="00D90FBD">
        <w:rPr>
          <w:bCs/>
          <w:iCs/>
          <w:sz w:val="24"/>
          <w:szCs w:val="24"/>
        </w:rPr>
        <w:t xml:space="preserve"> </w:t>
      </w:r>
      <w:r w:rsidR="00B3304A" w:rsidRPr="00B3304A">
        <w:rPr>
          <w:bCs/>
          <w:sz w:val="24"/>
          <w:szCs w:val="24"/>
        </w:rPr>
        <w:t>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00D90FBD"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088C52B6" w:rsidR="00152E2D" w:rsidRPr="00DF62AA"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r w:rsidR="003A5488" w:rsidRPr="003A5488">
        <w:rPr>
          <w:rFonts w:ascii="Calibri" w:hAnsi="Calibri"/>
          <w:noProof/>
          <w:spacing w:val="-2"/>
        </w:rPr>
        <mc:AlternateContent>
          <mc:Choice Requires="wps">
            <w:drawing>
              <wp:anchor distT="45720" distB="45720" distL="114300" distR="114300" simplePos="0" relativeHeight="251665408" behindDoc="0" locked="0" layoutInCell="1" allowOverlap="1" wp14:anchorId="3E1CB768" wp14:editId="2CF1778D">
                <wp:simplePos x="0" y="0"/>
                <wp:positionH relativeFrom="column">
                  <wp:posOffset>-670560</wp:posOffset>
                </wp:positionH>
                <wp:positionV relativeFrom="paragraph">
                  <wp:posOffset>245745</wp:posOffset>
                </wp:positionV>
                <wp:extent cx="3528060" cy="1404620"/>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CB768" id="_x0000_s1027" type="#_x0000_t202" style="position:absolute;left:0;text-align:left;margin-left:-52.8pt;margin-top:19.35pt;width:27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" fillcolor="white [3212]" strokecolor="white [3212]">
                <v:textbox style="mso-fit-shape-to-text:t">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v:textbox>
                <w10:wrap type="square"/>
              </v:shape>
            </w:pict>
          </mc:Fallback>
        </mc:AlternateContent>
      </w: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w:t>
      </w:r>
      <w:r w:rsidR="00E83589">
        <w:rPr>
          <w:b/>
          <w:spacing w:val="-9"/>
        </w:rPr>
        <w:t xml:space="preserve"> </w:t>
      </w:r>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C2AD4D"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r w:rsidRPr="002356C8">
        <w:rPr>
          <w:b/>
          <w:sz w:val="24"/>
          <w:szCs w:val="24"/>
        </w:rPr>
        <w:t>“</w:t>
      </w:r>
      <w:r w:rsidR="00D90FBD" w:rsidRPr="00D90FBD">
        <w:rPr>
          <w:b/>
          <w:bCs/>
          <w:sz w:val="24"/>
          <w:szCs w:val="24"/>
          <w:lang w:val="en-IN"/>
        </w:rPr>
        <w:t>Power-Performance-Area Trade-offs in FPGA-Based FIR Accelerators: A Comprehensive Architectural Analysis</w:t>
      </w:r>
      <w:r w:rsidRPr="002356C8">
        <w:rPr>
          <w:b/>
          <w:sz w:val="24"/>
          <w:szCs w:val="24"/>
        </w:rPr>
        <w:t>”</w:t>
      </w:r>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43748DA8" w14:textId="49E0D74F" w:rsidR="00BA48B6" w:rsidRPr="00A45979" w:rsidRDefault="002356C8" w:rsidP="00A45979">
      <w:pPr>
        <w:pStyle w:val="BodyText"/>
        <w:ind w:right="1654"/>
        <w:jc w:val="right"/>
        <w:rPr>
          <w:spacing w:val="-2"/>
        </w:rPr>
      </w:pPr>
      <w:r>
        <w:rPr>
          <w:spacing w:val="-2"/>
        </w:rPr>
        <w:t xml:space="preserve">   </w:t>
      </w:r>
      <w:r w:rsidR="008962E8">
        <w:rPr>
          <w:spacing w:val="-2"/>
        </w:rPr>
        <w:t>Examiner(s)</w:t>
      </w:r>
    </w:p>
    <w:p w14:paraId="089DDCD7" w14:textId="77777777" w:rsidR="00BA48B6" w:rsidRDefault="00BA48B6"/>
    <w:p w14:paraId="3413F41C" w14:textId="0025466C" w:rsidR="00D5796A" w:rsidRDefault="00D5796A" w:rsidP="00D5796A">
      <w:pPr>
        <w:pStyle w:val="BodyText"/>
        <w:rPr>
          <w:sz w:val="20"/>
        </w:rPr>
      </w:pPr>
      <w:r>
        <w:rPr>
          <w:sz w:val="20"/>
        </w:rPr>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678862B0"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w:t>
      </w:r>
      <w:r w:rsidR="00D90FBD">
        <w:rPr>
          <w:b/>
          <w:iCs/>
          <w:sz w:val="24"/>
          <w:szCs w:val="24"/>
        </w:rPr>
        <w:t>Saptarshi Pal, Rounak Roy Cho</w:t>
      </w:r>
      <w:r w:rsidR="00BD0034">
        <w:rPr>
          <w:b/>
          <w:iCs/>
          <w:sz w:val="24"/>
          <w:szCs w:val="24"/>
        </w:rPr>
        <w:t>u</w:t>
      </w:r>
      <w:r w:rsidR="00D90FBD">
        <w:rPr>
          <w:b/>
          <w:iCs/>
          <w:sz w:val="24"/>
          <w:szCs w:val="24"/>
        </w:rPr>
        <w:t>dhury &amp; Gopesh Saha</w:t>
      </w:r>
      <w:r w:rsidR="00D90FBD">
        <w:rPr>
          <w:b/>
          <w:sz w:val="24"/>
          <w:szCs w:val="24"/>
        </w:rPr>
        <w:t xml:space="preserve"> </w:t>
      </w:r>
      <w:r w:rsidR="00D90FBD" w:rsidRPr="00DF62AA">
        <w:rPr>
          <w:sz w:val="24"/>
          <w:szCs w:val="24"/>
        </w:rPr>
        <w:t xml:space="preserve">bearing Roll No. </w:t>
      </w:r>
      <w:r w:rsidR="00D90FBD" w:rsidRPr="00D90FBD">
        <w:rPr>
          <w:b/>
          <w:iCs/>
          <w:sz w:val="24"/>
          <w:szCs w:val="24"/>
        </w:rPr>
        <w:t>22EC8021, 22EC8065 &amp; 22EC8086</w:t>
      </w:r>
      <w:r w:rsidR="00D90FBD">
        <w:rPr>
          <w:b/>
          <w:iCs/>
          <w:sz w:val="24"/>
          <w:szCs w:val="24"/>
        </w:rPr>
        <w:t xml:space="preserve"> </w:t>
      </w:r>
      <w:r w:rsidR="001D7826" w:rsidRPr="001D7826">
        <w:rPr>
          <w:sz w:val="24"/>
          <w:szCs w:val="24"/>
        </w:rPr>
        <w:t xml:space="preserve">of </w:t>
      </w:r>
      <w:proofErr w:type="spellStart"/>
      <w:r w:rsidR="001D7826" w:rsidRPr="001D7826">
        <w:rPr>
          <w:sz w:val="24"/>
          <w:szCs w:val="24"/>
        </w:rPr>
        <w:t>B.Tech</w:t>
      </w:r>
      <w:proofErr w:type="spellEnd"/>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 Tech. Project / Thesis titled </w:t>
      </w:r>
      <w:r w:rsidR="001D7826" w:rsidRPr="001D7826">
        <w:rPr>
          <w:b/>
          <w:sz w:val="24"/>
          <w:szCs w:val="24"/>
        </w:rPr>
        <w:t>“</w:t>
      </w:r>
      <w:r w:rsidR="00D90FBD" w:rsidRPr="00D90FBD">
        <w:rPr>
          <w:b/>
          <w:bCs/>
          <w:sz w:val="24"/>
          <w:szCs w:val="24"/>
          <w:lang w:val="en-IN"/>
        </w:rPr>
        <w:t>Power-Performance-Area Trade-offs in FPGA-Based FIR Accelerators: A Comprehensive Architectural Analysis</w:t>
      </w:r>
      <w:r w:rsidR="001D7826" w:rsidRPr="001D7826">
        <w:rPr>
          <w:b/>
          <w:sz w:val="24"/>
          <w:szCs w:val="24"/>
        </w:rPr>
        <w:t xml:space="preserve">”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39BC9368" w:rsidR="001D7826" w:rsidRPr="001D7826" w:rsidRDefault="00D90FBD" w:rsidP="001D7826">
      <w:pPr>
        <w:pStyle w:val="BodyText"/>
        <w:spacing w:line="360" w:lineRule="auto"/>
        <w:jc w:val="both"/>
      </w:pPr>
      <w:r>
        <w:rPr>
          <w:noProof/>
        </w:rPr>
        <mc:AlternateContent>
          <mc:Choice Requires="wps">
            <w:drawing>
              <wp:anchor distT="45720" distB="45720" distL="114300" distR="114300" simplePos="0" relativeHeight="251679744" behindDoc="0" locked="0" layoutInCell="1" allowOverlap="1" wp14:anchorId="2B15AEF9" wp14:editId="6D36B3BB">
                <wp:simplePos x="0" y="0"/>
                <wp:positionH relativeFrom="margin">
                  <wp:posOffset>3860165</wp:posOffset>
                </wp:positionH>
                <wp:positionV relativeFrom="paragraph">
                  <wp:posOffset>244637</wp:posOffset>
                </wp:positionV>
                <wp:extent cx="2343150" cy="701040"/>
                <wp:effectExtent l="0" t="0" r="19050" b="22860"/>
                <wp:wrapSquare wrapText="bothSides"/>
                <wp:docPr id="21471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5AEF9" id="_x0000_s1028" type="#_x0000_t202" style="position:absolute;left:0;text-align:left;margin-left:303.95pt;margin-top:19.25pt;width:184.5pt;height:55.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" strokecolor="white [3212]">
                <v:textbo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50D1760A" wp14:editId="6841EFC8">
                <wp:simplePos x="0" y="0"/>
                <wp:positionH relativeFrom="margin">
                  <wp:posOffset>1870872</wp:posOffset>
                </wp:positionH>
                <wp:positionV relativeFrom="paragraph">
                  <wp:posOffset>251460</wp:posOffset>
                </wp:positionV>
                <wp:extent cx="2343150" cy="701040"/>
                <wp:effectExtent l="0" t="0" r="19050" b="22860"/>
                <wp:wrapSquare wrapText="bothSides"/>
                <wp:docPr id="106163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46100469" w14:textId="77777777" w:rsidR="00D90FBD" w:rsidRDefault="00D90FBD" w:rsidP="00D90FBD">
                            <w:pPr>
                              <w:pBdr>
                                <w:top w:val="single" w:sz="4" w:space="1" w:color="auto"/>
                              </w:pBdr>
                            </w:pPr>
                          </w:p>
                          <w:p w14:paraId="6F860D21" w14:textId="5B3A5DC6" w:rsidR="00D90FBD" w:rsidRDefault="00D90FBD" w:rsidP="00D90FBD">
                            <w:pPr>
                              <w:pBdr>
                                <w:top w:val="single" w:sz="4" w:space="1" w:color="auto"/>
                              </w:pBdr>
                              <w:rPr>
                                <w:sz w:val="24"/>
                                <w:szCs w:val="24"/>
                              </w:rPr>
                            </w:pPr>
                            <w:r>
                              <w:t xml:space="preserve">           Rounak Roy Cho</w:t>
                            </w:r>
                            <w:r w:rsidR="00BD0034">
                              <w:t>u</w:t>
                            </w:r>
                            <w:r>
                              <w:t>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1760A" id="_x0000_s1029" type="#_x0000_t202" style="position:absolute;left:0;text-align:left;margin-left:147.3pt;margin-top:19.8pt;width:184.5pt;height:55.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" strokecolor="white [3212]">
                <v:textbox>
                  <w:txbxContent>
                    <w:p w14:paraId="46100469" w14:textId="77777777" w:rsidR="00D90FBD" w:rsidRDefault="00D90FBD" w:rsidP="00D90FBD">
                      <w:pPr>
                        <w:pBdr>
                          <w:top w:val="single" w:sz="4" w:space="1" w:color="auto"/>
                        </w:pBdr>
                      </w:pPr>
                    </w:p>
                    <w:p w14:paraId="6F860D21" w14:textId="5B3A5DC6" w:rsidR="00D90FBD" w:rsidRDefault="00D90FBD" w:rsidP="00D90FBD">
                      <w:pPr>
                        <w:pBdr>
                          <w:top w:val="single" w:sz="4" w:space="1" w:color="auto"/>
                        </w:pBdr>
                        <w:rPr>
                          <w:sz w:val="24"/>
                          <w:szCs w:val="24"/>
                        </w:rPr>
                      </w:pPr>
                      <w:r>
                        <w:t xml:space="preserve">           Rounak Roy Cho</w:t>
                      </w:r>
                      <w:r w:rsidR="00BD0034">
                        <w:t>u</w:t>
                      </w:r>
                      <w:r>
                        <w:t>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4ECB6B0F" wp14:editId="0096C8F9">
                <wp:simplePos x="0" y="0"/>
                <wp:positionH relativeFrom="column">
                  <wp:posOffset>-352263</wp:posOffset>
                </wp:positionH>
                <wp:positionV relativeFrom="paragraph">
                  <wp:posOffset>243205</wp:posOffset>
                </wp:positionV>
                <wp:extent cx="2360930" cy="1404620"/>
                <wp:effectExtent l="0" t="0" r="1143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CB6B0F" id="_x0000_s1030" type="#_x0000_t202" style="position:absolute;left:0;text-align:left;margin-left:-27.75pt;margin-top:19.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" strokecolor="white [3212]">
                <v:textbox style="mso-fit-shape-to-text:t">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v:textbox>
              </v:shape>
            </w:pict>
          </mc:Fallback>
        </mc:AlternateContent>
      </w:r>
    </w:p>
    <w:p w14:paraId="78D60279" w14:textId="1EFBB788" w:rsidR="001D7826" w:rsidRDefault="001D7826" w:rsidP="001D7826">
      <w:pPr>
        <w:pStyle w:val="BodyText"/>
      </w:pPr>
    </w:p>
    <w:p w14:paraId="4529C53B" w14:textId="4D495D0E" w:rsidR="001D7826" w:rsidRDefault="001D7826" w:rsidP="001D7826">
      <w:pPr>
        <w:pStyle w:val="BodyText"/>
        <w:spacing w:before="67"/>
      </w:pPr>
    </w:p>
    <w:p w14:paraId="1A546508" w14:textId="77777777" w:rsidR="00D90FBD" w:rsidRDefault="00D90FBD" w:rsidP="00D5796A">
      <w:pPr>
        <w:spacing w:line="360" w:lineRule="auto"/>
        <w:rPr>
          <w:sz w:val="24"/>
          <w:szCs w:val="24"/>
        </w:rPr>
      </w:pPr>
    </w:p>
    <w:p w14:paraId="6C996C3B" w14:textId="792BA48B" w:rsidR="001D7826" w:rsidRPr="001D7826" w:rsidRDefault="001D7826" w:rsidP="00D5796A">
      <w:pPr>
        <w:spacing w:line="360" w:lineRule="auto"/>
        <w:rPr>
          <w:sz w:val="24"/>
          <w:szCs w:val="24"/>
        </w:rPr>
      </w:pPr>
      <w:r w:rsidRPr="001D7826">
        <w:rPr>
          <w:sz w:val="24"/>
          <w:szCs w:val="24"/>
        </w:rPr>
        <w:t>Date: May, 2026</w:t>
      </w:r>
    </w:p>
    <w:p w14:paraId="42D81C3F" w14:textId="63D6E4AF" w:rsidR="001D7826" w:rsidRPr="00A27A00" w:rsidRDefault="001D7826" w:rsidP="00A27A00">
      <w:pPr>
        <w:spacing w:line="360" w:lineRule="auto"/>
        <w:rPr>
          <w:sz w:val="24"/>
          <w:szCs w:val="24"/>
        </w:rPr>
      </w:pPr>
      <w:r w:rsidRPr="001D7826">
        <w:rPr>
          <w:sz w:val="24"/>
          <w:szCs w:val="24"/>
        </w:rPr>
        <w:t>Place:</w:t>
      </w:r>
      <w:r w:rsidRPr="001D7826">
        <w:rPr>
          <w:spacing w:val="-15"/>
          <w:sz w:val="24"/>
          <w:szCs w:val="24"/>
        </w:rPr>
        <w:t xml:space="preserve"> </w:t>
      </w:r>
      <w:r w:rsidRPr="001D7826">
        <w:rPr>
          <w:sz w:val="24"/>
          <w:szCs w:val="24"/>
        </w:rPr>
        <w:t>NIT,</w:t>
      </w:r>
      <w:r w:rsidRPr="001D7826">
        <w:rPr>
          <w:spacing w:val="-15"/>
          <w:sz w:val="24"/>
          <w:szCs w:val="24"/>
        </w:rPr>
        <w:t xml:space="preserve"> </w:t>
      </w:r>
      <w:r w:rsidRPr="001D7826">
        <w:rPr>
          <w:sz w:val="24"/>
          <w:szCs w:val="24"/>
        </w:rPr>
        <w:t>Durgapu</w:t>
      </w:r>
      <w:r>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t>Acknowledgements</w:t>
      </w:r>
    </w:p>
    <w:p w14:paraId="39D4BD69" w14:textId="77777777" w:rsidR="00A05D46" w:rsidRDefault="00A05D46" w:rsidP="00B939E8">
      <w:pPr>
        <w:spacing w:before="63"/>
        <w:ind w:left="439" w:right="1145"/>
        <w:jc w:val="center"/>
        <w:rPr>
          <w:b/>
          <w:sz w:val="40"/>
        </w:rPr>
      </w:pPr>
    </w:p>
    <w:p w14:paraId="0186F496" w14:textId="520B9212"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sidR="00B939E8" w:rsidRPr="00B939E8">
        <w:rPr>
          <w:b/>
          <w:sz w:val="24"/>
          <w:szCs w:val="24"/>
        </w:rPr>
        <w:t>Dr.</w:t>
      </w:r>
      <w:r w:rsidR="00B939E8" w:rsidRPr="00B939E8">
        <w:rPr>
          <w:b/>
          <w:spacing w:val="-2"/>
          <w:sz w:val="24"/>
          <w:szCs w:val="24"/>
        </w:rPr>
        <w:t xml:space="preserve"> </w:t>
      </w:r>
      <w:r w:rsidR="004B263D">
        <w:rPr>
          <w:b/>
          <w:spacing w:val="-2"/>
          <w:sz w:val="24"/>
          <w:szCs w:val="24"/>
        </w:rPr>
        <w:t>Hemanta Kumar M</w:t>
      </w:r>
      <w:r w:rsidR="00C86FD9">
        <w:rPr>
          <w:b/>
          <w:spacing w:val="-2"/>
          <w:sz w:val="24"/>
          <w:szCs w:val="24"/>
        </w:rPr>
        <w:t>o</w:t>
      </w:r>
      <w:r w:rsidR="004B263D">
        <w:rPr>
          <w:b/>
          <w:spacing w:val="-2"/>
          <w:sz w:val="24"/>
          <w:szCs w:val="24"/>
        </w:rPr>
        <w:t xml:space="preserve">ndal </w:t>
      </w:r>
      <w:r>
        <w:rPr>
          <w:b/>
          <w:sz w:val="24"/>
          <w:szCs w:val="24"/>
        </w:rPr>
        <w:t>&amp; Dr.</w:t>
      </w:r>
      <w:r w:rsidR="004B263D">
        <w:rPr>
          <w:b/>
          <w:sz w:val="24"/>
          <w:szCs w:val="24"/>
        </w:rPr>
        <w:t xml:space="preserve"> Rajashree Das</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0353E091" w:rsidR="00BA48B6" w:rsidRDefault="00BA48B6"/>
    <w:p w14:paraId="57506C61" w14:textId="43DAC77C" w:rsidR="00BA48B6" w:rsidRDefault="004B263D">
      <w:r>
        <w:rPr>
          <w:noProof/>
        </w:rPr>
        <mc:AlternateContent>
          <mc:Choice Requires="wps">
            <w:drawing>
              <wp:anchor distT="45720" distB="45720" distL="114300" distR="114300" simplePos="0" relativeHeight="251681792" behindDoc="0" locked="0" layoutInCell="1" allowOverlap="1" wp14:anchorId="28E67618" wp14:editId="2CCA5EB0">
                <wp:simplePos x="0" y="0"/>
                <wp:positionH relativeFrom="column">
                  <wp:posOffset>3125470</wp:posOffset>
                </wp:positionH>
                <wp:positionV relativeFrom="paragraph">
                  <wp:posOffset>28413</wp:posOffset>
                </wp:positionV>
                <wp:extent cx="2438400" cy="1404620"/>
                <wp:effectExtent l="0" t="0" r="19050" b="107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E67618" id="_x0000_s1031" type="#_x0000_t202" style="position:absolute;margin-left:246.1pt;margin-top:2.25pt;width:1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2Zq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" strokecolor="white [3212]">
                <v:textbox style="mso-fit-shape-to-text:t">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v:textbox>
                <w10:wrap type="square"/>
              </v:shape>
            </w:pict>
          </mc:Fallback>
        </mc:AlternateContent>
      </w:r>
    </w:p>
    <w:p w14:paraId="6A76E60D" w14:textId="0B86AD5A" w:rsidR="00A05D46" w:rsidRDefault="00A05D46" w:rsidP="00A05D46">
      <w:pPr>
        <w:pStyle w:val="BodyText"/>
        <w:spacing w:before="90" w:line="460" w:lineRule="auto"/>
        <w:ind w:right="38"/>
      </w:pPr>
    </w:p>
    <w:p w14:paraId="058E2460" w14:textId="2C75DA60" w:rsidR="00A05D46" w:rsidRDefault="00A05D46" w:rsidP="00A05D46">
      <w:pPr>
        <w:pStyle w:val="BodyText"/>
        <w:spacing w:before="90" w:line="460" w:lineRule="auto"/>
        <w:ind w:right="38"/>
      </w:pPr>
      <w:r>
        <w:t>Date:</w:t>
      </w:r>
      <w:r>
        <w:rPr>
          <w:spacing w:val="-15"/>
        </w:rPr>
        <w:t xml:space="preserve"> </w:t>
      </w:r>
      <w:r>
        <w:t>May,</w:t>
      </w:r>
      <w:r>
        <w:rPr>
          <w:spacing w:val="-15"/>
        </w:rPr>
        <w:t xml:space="preserve"> </w:t>
      </w:r>
      <w:r>
        <w:t>202</w:t>
      </w:r>
      <w:r w:rsidR="00D13086">
        <w:t>6</w:t>
      </w:r>
    </w:p>
    <w:p w14:paraId="7E4B3020" w14:textId="11C94761" w:rsidR="00044410" w:rsidRPr="00044410" w:rsidRDefault="004B263D" w:rsidP="00A05D46">
      <w:pPr>
        <w:pStyle w:val="BodyText"/>
        <w:spacing w:before="90" w:line="460" w:lineRule="auto"/>
        <w:ind w:right="38"/>
        <w:rPr>
          <w:spacing w:val="-2"/>
        </w:rPr>
      </w:pPr>
      <w:r>
        <w:rPr>
          <w:noProof/>
        </w:rPr>
        <mc:AlternateContent>
          <mc:Choice Requires="wps">
            <w:drawing>
              <wp:anchor distT="45720" distB="45720" distL="114300" distR="114300" simplePos="0" relativeHeight="251673600" behindDoc="0" locked="0" layoutInCell="1" allowOverlap="1" wp14:anchorId="6E7B95FE" wp14:editId="26167D32">
                <wp:simplePos x="0" y="0"/>
                <wp:positionH relativeFrom="column">
                  <wp:posOffset>3124200</wp:posOffset>
                </wp:positionH>
                <wp:positionV relativeFrom="paragraph">
                  <wp:posOffset>71282</wp:posOffset>
                </wp:positionV>
                <wp:extent cx="2438400" cy="1404620"/>
                <wp:effectExtent l="0" t="0" r="19050" b="10795"/>
                <wp:wrapSquare wrapText="bothSides"/>
                <wp:docPr id="138591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5F8E6979" w:rsidR="003329DF" w:rsidRDefault="003329DF" w:rsidP="003329DF">
                            <w:pPr>
                              <w:pStyle w:val="Heading4"/>
                              <w:jc w:val="center"/>
                              <w:rPr>
                                <w:spacing w:val="-4"/>
                              </w:rPr>
                            </w:pPr>
                            <w:r>
                              <w:t>(</w:t>
                            </w:r>
                            <w:r w:rsidR="004B263D">
                              <w:t xml:space="preserve">ROUNAK </w:t>
                            </w:r>
                            <w:r>
                              <w:t>ROY CHO</w:t>
                            </w:r>
                            <w:r w:rsidR="00BD0034">
                              <w:t>U</w:t>
                            </w:r>
                            <w:r>
                              <w:t>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B95FE" id="_x0000_s1032" type="#_x0000_t202" style="position:absolute;margin-left:246pt;margin-top:5.6pt;width:19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SrGw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" strokecolor="white [3212]">
                <v:textbox style="mso-fit-shape-to-text:t">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5F8E6979" w:rsidR="003329DF" w:rsidRDefault="003329DF" w:rsidP="003329DF">
                      <w:pPr>
                        <w:pStyle w:val="Heading4"/>
                        <w:jc w:val="center"/>
                        <w:rPr>
                          <w:spacing w:val="-4"/>
                        </w:rPr>
                      </w:pPr>
                      <w:r>
                        <w:t>(</w:t>
                      </w:r>
                      <w:r w:rsidR="004B263D">
                        <w:t xml:space="preserve">ROUNAK </w:t>
                      </w:r>
                      <w:r>
                        <w:t>ROY CHO</w:t>
                      </w:r>
                      <w:r w:rsidR="00BD0034">
                        <w:t>U</w:t>
                      </w:r>
                      <w:r>
                        <w:t>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v:textbox>
                <w10:wrap type="square"/>
              </v:shape>
            </w:pict>
          </mc:Fallback>
        </mc:AlternateContent>
      </w:r>
      <w:r w:rsidR="00A05D46">
        <w:t>Place:</w:t>
      </w:r>
      <w:r w:rsidR="00A05D46">
        <w:rPr>
          <w:spacing w:val="-3"/>
        </w:rPr>
        <w:t xml:space="preserve"> </w:t>
      </w:r>
      <w:r w:rsidR="00A05D46">
        <w:rPr>
          <w:spacing w:val="-2"/>
        </w:rPr>
        <w:t xml:space="preserve">Durgapur                                                                   </w:t>
      </w:r>
    </w:p>
    <w:p w14:paraId="1F14E865" w14:textId="1953E6E9" w:rsidR="00A05D46" w:rsidRDefault="00A05D46" w:rsidP="003329DF">
      <w:pPr>
        <w:pStyle w:val="Heading4"/>
        <w:ind w:left="1229"/>
      </w:pPr>
      <w:r>
        <w:t xml:space="preserve">                                                                              </w:t>
      </w:r>
    </w:p>
    <w:p w14:paraId="753A253D" w14:textId="3F043E1C" w:rsidR="00BA48B6" w:rsidRDefault="00BA48B6"/>
    <w:p w14:paraId="4B5106BE" w14:textId="33EE01E5" w:rsidR="00BA48B6" w:rsidRDefault="004B263D">
      <w:r>
        <w:rPr>
          <w:noProof/>
        </w:rPr>
        <mc:AlternateContent>
          <mc:Choice Requires="wps">
            <w:drawing>
              <wp:anchor distT="45720" distB="45720" distL="114300" distR="114300" simplePos="0" relativeHeight="251675648" behindDoc="0" locked="0" layoutInCell="1" allowOverlap="1" wp14:anchorId="559BDBB6" wp14:editId="4EA8F8D1">
                <wp:simplePos x="0" y="0"/>
                <wp:positionH relativeFrom="column">
                  <wp:posOffset>3154680</wp:posOffset>
                </wp:positionH>
                <wp:positionV relativeFrom="paragraph">
                  <wp:posOffset>42072</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3" type="#_x0000_t202" style="position:absolute;margin-left:248.4pt;margin-top:3.3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v:textbox>
                <w10:wrap type="square"/>
              </v:shape>
            </w:pict>
          </mc:Fallback>
        </mc:AlternateContent>
      </w:r>
    </w:p>
    <w:p w14:paraId="0AD57F89" w14:textId="5CBC03E3"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t>Abstract</w:t>
      </w:r>
    </w:p>
    <w:p w14:paraId="7F73E933" w14:textId="77777777" w:rsidR="006926E9" w:rsidRDefault="006926E9" w:rsidP="00B01C48">
      <w:pPr>
        <w:jc w:val="center"/>
      </w:pPr>
    </w:p>
    <w:p w14:paraId="067F0EED" w14:textId="77777777" w:rsidR="00BA48B6" w:rsidRDefault="00BA48B6"/>
    <w:p w14:paraId="59C7FB71" w14:textId="77777777" w:rsidR="004B263D" w:rsidRPr="004B263D" w:rsidRDefault="004B263D" w:rsidP="00CB3A96">
      <w:pPr>
        <w:spacing w:line="360" w:lineRule="auto"/>
        <w:jc w:val="both"/>
        <w:rPr>
          <w:sz w:val="24"/>
          <w:szCs w:val="24"/>
          <w:lang w:val="en-IN"/>
        </w:rPr>
      </w:pPr>
      <w:r w:rsidRPr="004B263D">
        <w:rPr>
          <w:sz w:val="24"/>
          <w:szCs w:val="24"/>
          <w:lang w:val="en-IN"/>
        </w:rPr>
        <w:t xml:space="preserve">The deployment of computationally intensive workloads in edge computing and high-speed communication systems is severely bottlenecked by the reliance on hardware multipliers. On Field Programmable Gate Arrays (FPGAs), conventional Multiply-Accumulate (MAC) arrays rapidly exhaust dedicated Digital Signal Processing (DSP) slices, introduce deep critical path delays, and consume prohibitive amounts of dynamic power. This thesis presents a comprehensive Design Space Exploration (DSE) of multiplier-free </w:t>
      </w:r>
      <w:proofErr w:type="spellStart"/>
      <w:r w:rsidRPr="004B263D">
        <w:rPr>
          <w:sz w:val="24"/>
          <w:szCs w:val="24"/>
          <w:lang w:val="en-IN"/>
        </w:rPr>
        <w:t>datapath</w:t>
      </w:r>
      <w:proofErr w:type="spellEnd"/>
      <w:r w:rsidRPr="004B263D">
        <w:rPr>
          <w:sz w:val="24"/>
          <w:szCs w:val="24"/>
          <w:lang w:val="en-IN"/>
        </w:rPr>
        <w:t xml:space="preserve"> architectures to systematically optimize the Power-Performance-Area (PPA) envelope. Six distinct hardware models, spanning conventional pipelined MACs to Canonical Signed Digit (CSD) shift-and-add structures, were designed at the Register Transfer Level (RTL) and post-route verified on the AMD Xilinx Artix-7 FPGA.</w:t>
      </w:r>
    </w:p>
    <w:p w14:paraId="6805F903" w14:textId="4CDD10C8" w:rsidR="004B263D" w:rsidRPr="004B263D" w:rsidRDefault="004B263D" w:rsidP="00CB3A96">
      <w:pPr>
        <w:spacing w:line="360" w:lineRule="auto"/>
        <w:jc w:val="both"/>
        <w:rPr>
          <w:sz w:val="24"/>
          <w:szCs w:val="24"/>
          <w:lang w:val="en-IN"/>
        </w:rPr>
      </w:pPr>
      <w:r w:rsidRPr="004B263D">
        <w:rPr>
          <w:sz w:val="24"/>
          <w:szCs w:val="24"/>
          <w:lang w:val="en-IN"/>
        </w:rPr>
        <w:t>As a primary contribution, this work provides th</w:t>
      </w:r>
      <w:r>
        <w:rPr>
          <w:sz w:val="24"/>
          <w:szCs w:val="24"/>
          <w:lang w:val="en-IN"/>
        </w:rPr>
        <w:t>e</w:t>
      </w:r>
      <w:r w:rsidRPr="004B263D">
        <w:rPr>
          <w:sz w:val="24"/>
          <w:szCs w:val="24"/>
          <w:lang w:val="en-IN"/>
        </w:rPr>
        <w:t xml:space="preserve"> FPGA post-routing validation of an advanced Approximate Distributed Arithmetic (DA) architecture. By unifying input truncation, Radix-8 Booth Encoding, and an Approximate Wallace Tree constructed from Lower-part OR Adders (LOA), the carry-propagation chains in the Least Significant Bits (LSBs) are structurally eliminated. Post-implementation results demonstrate that this approximate architecture consumes zero DSP slices and requires only 0.078% of available Look-Up Tables (LUTs).</w:t>
      </w:r>
    </w:p>
    <w:p w14:paraId="1B4CC63F" w14:textId="6B5E2312" w:rsidR="00CB3A96" w:rsidRDefault="004B263D" w:rsidP="00CB3A96">
      <w:pPr>
        <w:spacing w:line="360" w:lineRule="auto"/>
        <w:jc w:val="both"/>
        <w:rPr>
          <w:sz w:val="24"/>
          <w:szCs w:val="24"/>
          <w:lang w:val="en-IN"/>
        </w:rPr>
      </w:pPr>
      <w:r w:rsidRPr="004B263D">
        <w:rPr>
          <w:sz w:val="24"/>
          <w:szCs w:val="24"/>
          <w:lang w:val="en-IN"/>
        </w:rPr>
        <w:t xml:space="preserve">Furthermore, a throughput-aware evaluation exposes the performance illusion of conventional time-multiplexed MAC designs: while a folded MAC achieves a 207.9 MHz raw frequency, its multi-cycle nature throttles effective throughput to just 25.99 Mega-Samples Per Second (MSPS). In contrast, the fully parallel Approximate DA </w:t>
      </w:r>
      <w:proofErr w:type="spellStart"/>
      <w:r w:rsidRPr="004B263D">
        <w:rPr>
          <w:sz w:val="24"/>
          <w:szCs w:val="24"/>
          <w:lang w:val="en-IN"/>
        </w:rPr>
        <w:t>datapath</w:t>
      </w:r>
      <w:proofErr w:type="spellEnd"/>
      <w:r w:rsidRPr="004B263D">
        <w:rPr>
          <w:sz w:val="24"/>
          <w:szCs w:val="24"/>
          <w:lang w:val="en-IN"/>
        </w:rPr>
        <w:t xml:space="preserve"> achieves a maximum operating frequency of 166.0 MHz and delivers a true single-cycle throughput of 166.0 MSPS, while minimizing dynamic logic power to under 1 milliwatt. Ultimately, this research proves that strategically trading exact mathematical precision for approximate logic yields highly scalable, energy-efficient, and DSP-free </w:t>
      </w:r>
      <w:proofErr w:type="spellStart"/>
      <w:r w:rsidRPr="004B263D">
        <w:rPr>
          <w:sz w:val="24"/>
          <w:szCs w:val="24"/>
          <w:lang w:val="en-IN"/>
        </w:rPr>
        <w:t>datapath</w:t>
      </w:r>
      <w:proofErr w:type="spellEnd"/>
      <w:r w:rsidRPr="004B263D">
        <w:rPr>
          <w:sz w:val="24"/>
          <w:szCs w:val="24"/>
          <w:lang w:val="en-IN"/>
        </w:rPr>
        <w:t xml:space="preserve"> accelerators ideal for resource-constrained edge environments.</w:t>
      </w:r>
    </w:p>
    <w:p w14:paraId="29F8DE96" w14:textId="77777777" w:rsidR="00CB3A96" w:rsidRPr="00CB3A96" w:rsidRDefault="00CB3A96" w:rsidP="00CB3A96">
      <w:pPr>
        <w:spacing w:line="360" w:lineRule="auto"/>
        <w:jc w:val="both"/>
        <w:rPr>
          <w:sz w:val="24"/>
          <w:szCs w:val="24"/>
          <w:lang w:val="en-IN"/>
        </w:rPr>
      </w:pPr>
    </w:p>
    <w:p w14:paraId="41ED13DE" w14:textId="3824458F" w:rsidR="00F27D99" w:rsidRDefault="00F27D99" w:rsidP="003D20E7">
      <w:pPr>
        <w:spacing w:before="63"/>
        <w:ind w:left="720" w:right="1145" w:firstLine="720"/>
        <w:jc w:val="center"/>
        <w:rPr>
          <w:b/>
          <w:smallCaps/>
          <w:spacing w:val="-2"/>
          <w:sz w:val="40"/>
          <w:u w:val="single"/>
        </w:rPr>
      </w:pPr>
      <w:r>
        <w:rPr>
          <w:b/>
          <w:smallCaps/>
          <w:spacing w:val="-2"/>
          <w:sz w:val="40"/>
          <w:u w:val="single"/>
        </w:rPr>
        <w:lastRenderedPageBreak/>
        <w:t>Nomenclature</w:t>
      </w:r>
    </w:p>
    <w:p w14:paraId="660D2EFE" w14:textId="77777777" w:rsidR="002D3EB2" w:rsidRDefault="002D3EB2" w:rsidP="00BC2A4F">
      <w:pPr>
        <w:spacing w:before="63"/>
        <w:ind w:right="1145"/>
        <w:jc w:val="center"/>
        <w:rPr>
          <w:b/>
          <w:sz w:val="40"/>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4B263D" w14:paraId="7168CE1D" w14:textId="77777777" w:rsidTr="00BF2CF1">
        <w:tc>
          <w:tcPr>
            <w:tcW w:w="1838" w:type="dxa"/>
          </w:tcPr>
          <w:p w14:paraId="76DB3928" w14:textId="77777777" w:rsidR="004B263D" w:rsidRDefault="004B263D" w:rsidP="00BF2CF1">
            <w:pPr>
              <w:pBdr>
                <w:top w:val="nil"/>
                <w:left w:val="nil"/>
                <w:bottom w:val="nil"/>
                <w:right w:val="nil"/>
                <w:between w:val="nil"/>
              </w:pBdr>
              <w:spacing w:line="360" w:lineRule="auto"/>
              <w:jc w:val="center"/>
              <w:rPr>
                <w:b/>
                <w:color w:val="000000"/>
                <w:sz w:val="24"/>
                <w:szCs w:val="24"/>
              </w:rPr>
            </w:pPr>
            <w:r w:rsidRPr="006A79CE">
              <w:rPr>
                <w:b/>
                <w:color w:val="000000"/>
                <w:sz w:val="28"/>
                <w:szCs w:val="28"/>
              </w:rPr>
              <w:t>Abbreviation</w:t>
            </w:r>
          </w:p>
        </w:tc>
        <w:tc>
          <w:tcPr>
            <w:tcW w:w="7178" w:type="dxa"/>
          </w:tcPr>
          <w:p w14:paraId="532C9BFB" w14:textId="77777777" w:rsidR="004B263D" w:rsidRPr="006A79CE" w:rsidRDefault="004B263D" w:rsidP="00BF2CF1">
            <w:pPr>
              <w:pBdr>
                <w:top w:val="nil"/>
                <w:left w:val="nil"/>
                <w:bottom w:val="nil"/>
                <w:right w:val="nil"/>
                <w:between w:val="nil"/>
              </w:pBdr>
              <w:spacing w:line="360" w:lineRule="auto"/>
              <w:jc w:val="center"/>
              <w:rPr>
                <w:b/>
                <w:color w:val="000000"/>
                <w:sz w:val="28"/>
                <w:szCs w:val="28"/>
              </w:rPr>
            </w:pPr>
            <w:r w:rsidRPr="006A79CE">
              <w:rPr>
                <w:b/>
                <w:color w:val="000000"/>
                <w:sz w:val="28"/>
                <w:szCs w:val="28"/>
              </w:rPr>
              <w:t>Full form</w:t>
            </w:r>
          </w:p>
        </w:tc>
      </w:tr>
      <w:tr w:rsidR="004B263D" w14:paraId="7A249D16" w14:textId="77777777" w:rsidTr="00BF2CF1">
        <w:tc>
          <w:tcPr>
            <w:tcW w:w="1838" w:type="dxa"/>
          </w:tcPr>
          <w:p w14:paraId="5CB817E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ASIC</w:t>
            </w:r>
          </w:p>
          <w:p w14:paraId="1D7921E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CSD</w:t>
            </w:r>
          </w:p>
          <w:p w14:paraId="4B175F5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DA</w:t>
            </w:r>
          </w:p>
          <w:p w14:paraId="5AB2133A"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DSE</w:t>
            </w:r>
          </w:p>
          <w:p w14:paraId="7C988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DSP</w:t>
            </w:r>
          </w:p>
          <w:p w14:paraId="0313FE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FF</w:t>
            </w:r>
          </w:p>
          <w:p w14:paraId="310DBF7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FIR</w:t>
            </w:r>
          </w:p>
          <w:p w14:paraId="7777B08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FPGA</w:t>
            </w:r>
          </w:p>
          <w:p w14:paraId="45BCB3B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HDL</w:t>
            </w:r>
          </w:p>
          <w:p w14:paraId="7346560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IP</w:t>
            </w:r>
          </w:p>
          <w:p w14:paraId="6C603F3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LMS</w:t>
            </w:r>
          </w:p>
          <w:p w14:paraId="4366CD3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LOA</w:t>
            </w:r>
          </w:p>
          <w:p w14:paraId="59DBB0E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LSB</w:t>
            </w:r>
          </w:p>
          <w:p w14:paraId="5C1DE29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LUT</w:t>
            </w:r>
          </w:p>
          <w:p w14:paraId="018B54F7"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MAC</w:t>
            </w:r>
          </w:p>
          <w:p w14:paraId="594736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MSB</w:t>
            </w:r>
          </w:p>
          <w:p w14:paraId="1C021A1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MSE</w:t>
            </w:r>
          </w:p>
          <w:p w14:paraId="17AF26D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PPA</w:t>
            </w:r>
          </w:p>
          <w:p w14:paraId="3571DB1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RTL</w:t>
            </w:r>
          </w:p>
          <w:p w14:paraId="6BEE40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SoC</w:t>
            </w:r>
          </w:p>
          <w:p w14:paraId="2E4028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WNS</w:t>
            </w:r>
          </w:p>
        </w:tc>
        <w:tc>
          <w:tcPr>
            <w:tcW w:w="7178" w:type="dxa"/>
          </w:tcPr>
          <w:p w14:paraId="6E714E2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Application-specific Integrated Circuit</w:t>
            </w:r>
          </w:p>
          <w:p w14:paraId="0BCFD24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Canonical Signed Digit</w:t>
            </w:r>
          </w:p>
          <w:p w14:paraId="3EC3034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Distributed Arithmetic</w:t>
            </w:r>
          </w:p>
          <w:p w14:paraId="5A617C9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Design Space Exploration</w:t>
            </w:r>
          </w:p>
          <w:p w14:paraId="68F5260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Digital Signal Processing/Processor</w:t>
            </w:r>
          </w:p>
          <w:p w14:paraId="1FC1132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Flip-flop</w:t>
            </w:r>
          </w:p>
          <w:p w14:paraId="4D0921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Finite Impulse Response</w:t>
            </w:r>
          </w:p>
          <w:p w14:paraId="725DC78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Field Programmable Gate Array</w:t>
            </w:r>
          </w:p>
          <w:p w14:paraId="12BBA20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Hardware Description Language</w:t>
            </w:r>
          </w:p>
          <w:p w14:paraId="43433A8F"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Intellectual Property</w:t>
            </w:r>
          </w:p>
          <w:p w14:paraId="052A68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Mean Squares</w:t>
            </w:r>
          </w:p>
          <w:p w14:paraId="46EE331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Lower-part OR Adder</w:t>
            </w:r>
          </w:p>
          <w:p w14:paraId="3B2B0360"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Significant Bit</w:t>
            </w:r>
          </w:p>
          <w:p w14:paraId="7C2D43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Look-up Table</w:t>
            </w:r>
          </w:p>
          <w:p w14:paraId="6F8A40D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Multiply-Accumulate</w:t>
            </w:r>
          </w:p>
          <w:p w14:paraId="25E5DDF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Most Significant Bit</w:t>
            </w:r>
          </w:p>
          <w:p w14:paraId="7E80C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Mean Squared Error</w:t>
            </w:r>
          </w:p>
          <w:p w14:paraId="2DF31F0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Power, Performance and Area</w:t>
            </w:r>
          </w:p>
          <w:p w14:paraId="62F955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Register Transfer Level</w:t>
            </w:r>
          </w:p>
          <w:p w14:paraId="1251540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System on Chip</w:t>
            </w:r>
          </w:p>
          <w:p w14:paraId="5510A20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Worst Negative Slack</w:t>
            </w: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0364DD78" w:rsidR="00B01C48" w:rsidRPr="00EC58BB" w:rsidRDefault="00EC58BB" w:rsidP="003D20E7">
      <w:pPr>
        <w:spacing w:before="63"/>
        <w:ind w:left="720" w:right="1145" w:firstLine="720"/>
        <w:jc w:val="center"/>
        <w:rPr>
          <w:b/>
          <w:iCs/>
          <w:spacing w:val="-2"/>
          <w:sz w:val="32"/>
        </w:rPr>
      </w:pPr>
      <w:r w:rsidRPr="00EC58BB">
        <w:rPr>
          <w:b/>
          <w:smallCaps/>
          <w:spacing w:val="-2"/>
          <w:sz w:val="40"/>
          <w:u w:val="single"/>
        </w:rPr>
        <w:lastRenderedPageBreak/>
        <w:t>Symbols</w:t>
      </w:r>
    </w:p>
    <w:p w14:paraId="2D563746" w14:textId="77777777" w:rsidR="00B01C48" w:rsidRDefault="00B01C48" w:rsidP="00697AD7">
      <w:pPr>
        <w:widowControl/>
        <w:autoSpaceDE/>
        <w:autoSpaceDN/>
        <w:spacing w:after="160" w:line="259" w:lineRule="auto"/>
        <w:rPr>
          <w:b/>
          <w:i/>
          <w:spacing w:val="-2"/>
          <w:sz w:val="32"/>
        </w:rPr>
      </w:pPr>
    </w:p>
    <w:tbl>
      <w:tblPr>
        <w:tblStyle w:val="TableGrid"/>
        <w:tblW w:w="5000" w:type="pct"/>
        <w:tblLook w:val="04A0" w:firstRow="1" w:lastRow="0" w:firstColumn="1" w:lastColumn="0" w:noHBand="0" w:noVBand="1"/>
      </w:tblPr>
      <w:tblGrid>
        <w:gridCol w:w="1616"/>
        <w:gridCol w:w="7404"/>
      </w:tblGrid>
      <w:tr w:rsidR="00EC58BB" w:rsidRPr="00EC58BB" w14:paraId="19B2CA85" w14:textId="77777777" w:rsidTr="006A79CE">
        <w:tc>
          <w:tcPr>
            <w:tcW w:w="0" w:type="auto"/>
            <w:hideMark/>
          </w:tcPr>
          <w:p w14:paraId="4E938B2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Symbol</w:t>
            </w:r>
          </w:p>
        </w:tc>
        <w:tc>
          <w:tcPr>
            <w:tcW w:w="0" w:type="auto"/>
            <w:hideMark/>
          </w:tcPr>
          <w:p w14:paraId="0D4E8E3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Description</w:t>
            </w:r>
          </w:p>
        </w:tc>
      </w:tr>
      <w:tr w:rsidR="00EC58BB" w:rsidRPr="00EC58BB" w14:paraId="79B8AE5C" w14:textId="77777777" w:rsidTr="006A79CE">
        <w:tc>
          <w:tcPr>
            <w:tcW w:w="0" w:type="auto"/>
            <w:hideMark/>
          </w:tcPr>
          <w:p w14:paraId="7B10116D" w14:textId="179DD6DE"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N</w:t>
            </w:r>
          </w:p>
        </w:tc>
        <w:tc>
          <w:tcPr>
            <w:tcW w:w="0" w:type="auto"/>
            <w:hideMark/>
          </w:tcPr>
          <w:p w14:paraId="32797CE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 xml:space="preserve">Number of filter taps / order of the </w:t>
            </w:r>
            <w:proofErr w:type="spellStart"/>
            <w:r w:rsidRPr="00EC58BB">
              <w:rPr>
                <w:rFonts w:ascii="Calibri" w:eastAsia="Calibri" w:hAnsi="Calibri"/>
                <w:kern w:val="2"/>
                <w:sz w:val="24"/>
                <w:szCs w:val="24"/>
                <w:lang w:val="en-IN"/>
                <w14:ligatures w14:val="standardContextual"/>
              </w:rPr>
              <w:t>datapath</w:t>
            </w:r>
            <w:proofErr w:type="spellEnd"/>
          </w:p>
        </w:tc>
      </w:tr>
      <w:tr w:rsidR="00EC58BB" w:rsidRPr="00EC58BB" w14:paraId="25ABDCA7" w14:textId="77777777" w:rsidTr="006A79CE">
        <w:tc>
          <w:tcPr>
            <w:tcW w:w="0" w:type="auto"/>
            <w:hideMark/>
          </w:tcPr>
          <w:p w14:paraId="3D05EB78" w14:textId="0B1AC8CF"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x[n]</w:t>
            </w:r>
          </w:p>
        </w:tc>
        <w:tc>
          <w:tcPr>
            <w:tcW w:w="0" w:type="auto"/>
            <w:hideMark/>
          </w:tcPr>
          <w:p w14:paraId="272731BD"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input data sample</w:t>
            </w:r>
          </w:p>
        </w:tc>
      </w:tr>
      <w:tr w:rsidR="00EC58BB" w:rsidRPr="00EC58BB" w14:paraId="1C307D0A" w14:textId="77777777" w:rsidTr="006A79CE">
        <w:tc>
          <w:tcPr>
            <w:tcW w:w="0" w:type="auto"/>
            <w:hideMark/>
          </w:tcPr>
          <w:p w14:paraId="4D3CC6F6" w14:textId="3A4B7040"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Pr>
                <w:rFonts w:ascii="Calibri" w:eastAsia="Calibri" w:hAnsi="Calibri"/>
                <w:b/>
                <w:bCs/>
                <w:kern w:val="2"/>
                <w:sz w:val="24"/>
                <w:szCs w:val="24"/>
                <w:lang w:val="en-IN"/>
                <w14:ligatures w14:val="standardContextual"/>
              </w:rPr>
              <w:t>y</w:t>
            </w:r>
            <w:r w:rsidRPr="00EC58BB">
              <w:rPr>
                <w:rFonts w:ascii="Calibri" w:eastAsia="Calibri" w:hAnsi="Calibri"/>
                <w:b/>
                <w:bCs/>
                <w:kern w:val="2"/>
                <w:sz w:val="24"/>
                <w:szCs w:val="24"/>
                <w:lang w:val="en-IN"/>
                <w14:ligatures w14:val="standardContextual"/>
              </w:rPr>
              <w:t>[n]</w:t>
            </w:r>
          </w:p>
        </w:tc>
        <w:tc>
          <w:tcPr>
            <w:tcW w:w="0" w:type="auto"/>
            <w:hideMark/>
          </w:tcPr>
          <w:p w14:paraId="2FA9B278"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output data sample</w:t>
            </w:r>
          </w:p>
        </w:tc>
      </w:tr>
      <w:tr w:rsidR="00EC58BB" w:rsidRPr="00EC58BB" w14:paraId="19A16A48" w14:textId="77777777" w:rsidTr="006A79CE">
        <w:tc>
          <w:tcPr>
            <w:tcW w:w="0" w:type="auto"/>
            <w:hideMark/>
          </w:tcPr>
          <w:p w14:paraId="0B399B23" w14:textId="4EDC9609"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b[k]</w:t>
            </w:r>
          </w:p>
        </w:tc>
        <w:tc>
          <w:tcPr>
            <w:tcW w:w="0" w:type="auto"/>
            <w:hideMark/>
          </w:tcPr>
          <w:p w14:paraId="3C015187"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Quantized fixed-point filter coefficient</w:t>
            </w:r>
          </w:p>
        </w:tc>
      </w:tr>
      <w:tr w:rsidR="00EC58BB" w:rsidRPr="00EC58BB" w14:paraId="1A2CA525" w14:textId="77777777" w:rsidTr="006A79CE">
        <w:tc>
          <w:tcPr>
            <w:tcW w:w="0" w:type="auto"/>
            <w:hideMark/>
          </w:tcPr>
          <w:p w14:paraId="60771582" w14:textId="39EC5A28"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F_{max}</w:t>
            </w:r>
          </w:p>
        </w:tc>
        <w:tc>
          <w:tcPr>
            <w:tcW w:w="0" w:type="auto"/>
            <w:hideMark/>
          </w:tcPr>
          <w:p w14:paraId="538115C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Maximum operating clock frequency (MHz)</w:t>
            </w:r>
          </w:p>
        </w:tc>
      </w:tr>
      <w:tr w:rsidR="00EC58BB" w:rsidRPr="00EC58BB" w14:paraId="0601E6AA" w14:textId="77777777" w:rsidTr="006A79CE">
        <w:tc>
          <w:tcPr>
            <w:tcW w:w="0" w:type="auto"/>
            <w:hideMark/>
          </w:tcPr>
          <w:p w14:paraId="3DC844F9" w14:textId="5A75C24A"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W</w:t>
            </w:r>
          </w:p>
        </w:tc>
        <w:tc>
          <w:tcPr>
            <w:tcW w:w="0" w:type="auto"/>
            <w:hideMark/>
          </w:tcPr>
          <w:p w14:paraId="470AD7B4"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Word length (bit-width) of the hardware register</w:t>
            </w:r>
          </w:p>
        </w:tc>
      </w:tr>
    </w:tbl>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6EC0598F" w14:textId="77777777" w:rsidR="006A79CE" w:rsidRDefault="006A79CE" w:rsidP="00697AD7">
      <w:pPr>
        <w:widowControl/>
        <w:autoSpaceDE/>
        <w:autoSpaceDN/>
        <w:spacing w:after="160" w:line="259" w:lineRule="auto"/>
        <w:rPr>
          <w:b/>
          <w:i/>
          <w:spacing w:val="-2"/>
          <w:sz w:val="32"/>
        </w:rPr>
      </w:pPr>
    </w:p>
    <w:p w14:paraId="6D9B63D5" w14:textId="77777777" w:rsidR="006A79CE" w:rsidRDefault="006A79CE"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35524B12" w14:textId="77777777" w:rsidR="00EC58BB" w:rsidRDefault="00EC58BB" w:rsidP="00697AD7">
      <w:pPr>
        <w:widowControl/>
        <w:autoSpaceDE/>
        <w:autoSpaceDN/>
        <w:spacing w:after="160" w:line="259" w:lineRule="auto"/>
        <w:rPr>
          <w:b/>
          <w:i/>
          <w:spacing w:val="-2"/>
          <w:sz w:val="32"/>
        </w:rPr>
      </w:pPr>
    </w:p>
    <w:p w14:paraId="4F8E3C0D" w14:textId="77777777" w:rsidR="00EC58BB" w:rsidRDefault="00EC58BB" w:rsidP="00697AD7">
      <w:pPr>
        <w:widowControl/>
        <w:autoSpaceDE/>
        <w:autoSpaceDN/>
        <w:spacing w:after="160" w:line="259" w:lineRule="auto"/>
        <w:rPr>
          <w:b/>
          <w:i/>
          <w:spacing w:val="-2"/>
          <w:sz w:val="32"/>
        </w:rPr>
      </w:pPr>
    </w:p>
    <w:p w14:paraId="60C346F6" w14:textId="77777777" w:rsidR="00EC58BB" w:rsidRDefault="00EC58BB" w:rsidP="00697AD7">
      <w:pPr>
        <w:widowControl/>
        <w:autoSpaceDE/>
        <w:autoSpaceDN/>
        <w:spacing w:after="160" w:line="259" w:lineRule="auto"/>
        <w:rPr>
          <w:b/>
          <w:i/>
          <w:spacing w:val="-2"/>
          <w:sz w:val="32"/>
        </w:rPr>
      </w:pPr>
    </w:p>
    <w:p w14:paraId="06DE8E40" w14:textId="7E97471F" w:rsidR="00D36F89" w:rsidRDefault="00EC58BB" w:rsidP="00EC58BB">
      <w:pPr>
        <w:widowControl/>
        <w:autoSpaceDE/>
        <w:autoSpaceDN/>
        <w:spacing w:after="160" w:line="259" w:lineRule="auto"/>
        <w:rPr>
          <w:b/>
          <w:i/>
          <w:spacing w:val="-2"/>
          <w:sz w:val="32"/>
        </w:rPr>
      </w:pPr>
      <w:r>
        <w:rPr>
          <w:b/>
          <w:i/>
          <w:spacing w:val="-2"/>
          <w:sz w:val="32"/>
        </w:rPr>
        <w:tab/>
      </w:r>
    </w:p>
    <w:p w14:paraId="6CA2FB77" w14:textId="77777777" w:rsidR="00CB3A96" w:rsidRDefault="00CB3A96" w:rsidP="003D20E7">
      <w:pPr>
        <w:spacing w:before="63"/>
        <w:ind w:left="720" w:right="1145" w:firstLine="720"/>
        <w:jc w:val="center"/>
        <w:rPr>
          <w:b/>
          <w:smallCaps/>
          <w:sz w:val="40"/>
          <w:u w:val="single"/>
        </w:rPr>
      </w:pPr>
    </w:p>
    <w:p w14:paraId="6DAAC2B1" w14:textId="77777777" w:rsidR="00CB3A96" w:rsidRDefault="00CB3A96" w:rsidP="003D20E7">
      <w:pPr>
        <w:spacing w:before="63"/>
        <w:ind w:left="720" w:right="1145" w:firstLine="720"/>
        <w:jc w:val="center"/>
        <w:rPr>
          <w:b/>
          <w:smallCaps/>
          <w:sz w:val="40"/>
          <w:u w:val="single"/>
        </w:rPr>
      </w:pPr>
    </w:p>
    <w:p w14:paraId="3E47E23B" w14:textId="77777777" w:rsidR="00CB3A96" w:rsidRDefault="00CB3A96" w:rsidP="003D20E7">
      <w:pPr>
        <w:spacing w:before="63"/>
        <w:ind w:left="720" w:right="1145" w:firstLine="720"/>
        <w:jc w:val="center"/>
        <w:rPr>
          <w:b/>
          <w:smallCaps/>
          <w:sz w:val="40"/>
          <w:u w:val="single"/>
        </w:rPr>
      </w:pPr>
    </w:p>
    <w:p w14:paraId="41DF1EB6" w14:textId="77777777" w:rsidR="00CB3A96" w:rsidRDefault="00CB3A96" w:rsidP="003D20E7">
      <w:pPr>
        <w:spacing w:before="63"/>
        <w:ind w:left="720" w:right="1145" w:firstLine="720"/>
        <w:jc w:val="center"/>
        <w:rPr>
          <w:b/>
          <w:smallCaps/>
          <w:sz w:val="40"/>
          <w:u w:val="single"/>
        </w:rPr>
      </w:pPr>
    </w:p>
    <w:p w14:paraId="41E12C19" w14:textId="77777777" w:rsidR="00CB3A96" w:rsidRDefault="00CB3A96" w:rsidP="003D20E7">
      <w:pPr>
        <w:spacing w:before="63"/>
        <w:ind w:left="720" w:right="1145" w:firstLine="720"/>
        <w:jc w:val="center"/>
        <w:rPr>
          <w:b/>
          <w:smallCaps/>
          <w:sz w:val="40"/>
          <w:u w:val="single"/>
        </w:rPr>
      </w:pPr>
    </w:p>
    <w:p w14:paraId="3062A6AD" w14:textId="77777777" w:rsidR="00CB3A96" w:rsidRDefault="00CB3A96" w:rsidP="003D20E7">
      <w:pPr>
        <w:spacing w:before="63"/>
        <w:ind w:left="720" w:right="1145" w:firstLine="720"/>
        <w:jc w:val="center"/>
        <w:rPr>
          <w:b/>
          <w:smallCaps/>
          <w:sz w:val="40"/>
          <w:u w:val="single"/>
        </w:rPr>
      </w:pPr>
    </w:p>
    <w:p w14:paraId="659DB5DE" w14:textId="77777777" w:rsidR="00CB3A96" w:rsidRDefault="00CB3A96" w:rsidP="003D20E7">
      <w:pPr>
        <w:spacing w:before="63"/>
        <w:ind w:left="720" w:right="1145" w:firstLine="720"/>
        <w:jc w:val="center"/>
        <w:rPr>
          <w:b/>
          <w:smallCaps/>
          <w:sz w:val="40"/>
          <w:u w:val="single"/>
        </w:rPr>
      </w:pPr>
    </w:p>
    <w:p w14:paraId="13814857" w14:textId="53A11489" w:rsidR="00FC428B" w:rsidRDefault="00FC428B" w:rsidP="003D20E7">
      <w:pPr>
        <w:spacing w:before="63"/>
        <w:ind w:left="720" w:right="1145" w:firstLine="720"/>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717"/>
        <w:gridCol w:w="5123"/>
        <w:gridCol w:w="1260"/>
      </w:tblGrid>
      <w:tr w:rsidR="00B67730" w14:paraId="06A14D11" w14:textId="77777777" w:rsidTr="007265AA">
        <w:trPr>
          <w:trHeight w:val="551"/>
          <w:jc w:val="center"/>
        </w:trPr>
        <w:tc>
          <w:tcPr>
            <w:tcW w:w="1397" w:type="dxa"/>
          </w:tcPr>
          <w:p w14:paraId="22D1C8B7" w14:textId="77777777" w:rsidR="00B67730" w:rsidRDefault="00B67730" w:rsidP="002D4BBD">
            <w:pPr>
              <w:pStyle w:val="TableParagraph"/>
              <w:rPr>
                <w:sz w:val="24"/>
              </w:rPr>
            </w:pPr>
          </w:p>
        </w:tc>
        <w:tc>
          <w:tcPr>
            <w:tcW w:w="1717" w:type="dxa"/>
          </w:tcPr>
          <w:p w14:paraId="650DDA50" w14:textId="00621683" w:rsidR="00B67730" w:rsidRDefault="00B67730" w:rsidP="002D4BBD">
            <w:pPr>
              <w:pStyle w:val="TableParagraph"/>
              <w:spacing w:line="276" w:lineRule="exact"/>
              <w:ind w:left="349" w:right="354" w:hanging="164"/>
              <w:rPr>
                <w:b/>
                <w:sz w:val="24"/>
              </w:rPr>
            </w:pPr>
            <w:r>
              <w:rPr>
                <w:b/>
                <w:spacing w:val="-2"/>
                <w:sz w:val="24"/>
              </w:rPr>
              <w:t>Figure</w:t>
            </w:r>
            <w:r w:rsidR="006A79CE">
              <w:rPr>
                <w:b/>
                <w:spacing w:val="-2"/>
                <w:sz w:val="24"/>
              </w:rPr>
              <w:t xml:space="preserve"> </w:t>
            </w:r>
            <w:r>
              <w:rPr>
                <w:b/>
                <w:spacing w:val="-4"/>
                <w:sz w:val="24"/>
              </w:rPr>
              <w:t>No.</w:t>
            </w:r>
          </w:p>
        </w:tc>
        <w:tc>
          <w:tcPr>
            <w:tcW w:w="5123"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Pr="00D34AFF" w:rsidRDefault="00B67730" w:rsidP="002D4BBD">
            <w:pPr>
              <w:pStyle w:val="TableParagraph"/>
              <w:spacing w:before="172"/>
              <w:ind w:left="383"/>
              <w:rPr>
                <w:b/>
                <w:sz w:val="28"/>
                <w:szCs w:val="24"/>
              </w:rPr>
            </w:pPr>
            <w:r>
              <w:rPr>
                <w:b/>
                <w:sz w:val="26"/>
              </w:rPr>
              <w:t>Proposed</w:t>
            </w:r>
            <w:r>
              <w:rPr>
                <w:b/>
                <w:spacing w:val="-10"/>
                <w:sz w:val="26"/>
              </w:rPr>
              <w:t xml:space="preserve"> </w:t>
            </w:r>
            <w:r>
              <w:rPr>
                <w:b/>
                <w:spacing w:val="-2"/>
                <w:sz w:val="26"/>
              </w:rPr>
              <w:t>Methodology</w:t>
            </w:r>
          </w:p>
        </w:tc>
      </w:tr>
      <w:tr w:rsidR="00B67730" w14:paraId="650048AF" w14:textId="77777777" w:rsidTr="007265AA">
        <w:trPr>
          <w:trHeight w:val="858"/>
          <w:jc w:val="center"/>
        </w:trPr>
        <w:tc>
          <w:tcPr>
            <w:tcW w:w="1397" w:type="dxa"/>
            <w:vMerge w:val="restart"/>
          </w:tcPr>
          <w:p w14:paraId="24646205" w14:textId="77777777" w:rsidR="00B67730" w:rsidRDefault="00B67730" w:rsidP="002D4BBD">
            <w:pPr>
              <w:pStyle w:val="TableParagraph"/>
              <w:rPr>
                <w:sz w:val="24"/>
              </w:rPr>
            </w:pPr>
          </w:p>
        </w:tc>
        <w:tc>
          <w:tcPr>
            <w:tcW w:w="1717"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123" w:type="dxa"/>
            <w:tcBorders>
              <w:bottom w:val="nil"/>
            </w:tcBorders>
          </w:tcPr>
          <w:p w14:paraId="5D49C58B" w14:textId="77777777" w:rsidR="00B67730" w:rsidRDefault="00B67730" w:rsidP="002D4BBD">
            <w:pPr>
              <w:pStyle w:val="TableParagraph"/>
              <w:spacing w:before="10"/>
              <w:rPr>
                <w:b/>
                <w:sz w:val="24"/>
              </w:rPr>
            </w:pPr>
          </w:p>
          <w:p w14:paraId="722C3F7B" w14:textId="5A9B34C9" w:rsidR="00B67730" w:rsidRPr="00B214A6" w:rsidRDefault="001530A7" w:rsidP="002D4BBD">
            <w:pPr>
              <w:pStyle w:val="TableParagraph"/>
              <w:spacing w:before="1"/>
              <w:ind w:left="107" w:right="171"/>
              <w:rPr>
                <w:iCs/>
                <w:sz w:val="24"/>
                <w:szCs w:val="24"/>
              </w:rPr>
            </w:pPr>
            <w:r w:rsidRPr="006C1C43">
              <w:rPr>
                <w:sz w:val="24"/>
                <w:szCs w:val="24"/>
                <w:lang w:val="en-IN"/>
              </w:rPr>
              <w:t>Baseline Direct-Form RTL Schematic</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34F893AB" w:rsidR="00B67730" w:rsidRDefault="00D34AFF" w:rsidP="002D4BBD">
            <w:pPr>
              <w:pStyle w:val="TableParagraph"/>
              <w:ind w:left="382"/>
              <w:rPr>
                <w:sz w:val="24"/>
              </w:rPr>
            </w:pPr>
            <w:r>
              <w:rPr>
                <w:spacing w:val="-5"/>
                <w:sz w:val="24"/>
              </w:rPr>
              <w:t>10</w:t>
            </w:r>
          </w:p>
        </w:tc>
      </w:tr>
      <w:tr w:rsidR="00B67730" w14:paraId="3E30BAD7" w14:textId="77777777" w:rsidTr="007265AA">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717"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123" w:type="dxa"/>
            <w:tcBorders>
              <w:top w:val="nil"/>
              <w:bottom w:val="nil"/>
            </w:tcBorders>
          </w:tcPr>
          <w:p w14:paraId="07FF6BBD" w14:textId="5AC08F39" w:rsidR="00B67730" w:rsidRPr="00EF163B" w:rsidRDefault="001530A7" w:rsidP="001530A7">
            <w:pPr>
              <w:pStyle w:val="TableParagraph"/>
              <w:spacing w:before="200"/>
              <w:rPr>
                <w:iCs/>
                <w:sz w:val="24"/>
                <w:szCs w:val="24"/>
              </w:rPr>
            </w:pPr>
            <w:r>
              <w:rPr>
                <w:sz w:val="24"/>
                <w:szCs w:val="24"/>
                <w:lang w:val="en-IN"/>
              </w:rPr>
              <w:t xml:space="preserve"> </w:t>
            </w:r>
            <w:r w:rsidRPr="006C1C43">
              <w:rPr>
                <w:sz w:val="24"/>
                <w:szCs w:val="24"/>
                <w:lang w:val="en-IN"/>
              </w:rPr>
              <w:t xml:space="preserve"> </w:t>
            </w:r>
            <w:r w:rsidR="00E44912">
              <w:rPr>
                <w:sz w:val="24"/>
                <w:szCs w:val="24"/>
                <w:lang w:val="en-IN"/>
              </w:rPr>
              <w:t>MAC</w:t>
            </w:r>
            <w:r w:rsidRPr="006C1C43">
              <w:rPr>
                <w:sz w:val="24"/>
                <w:szCs w:val="24"/>
                <w:lang w:val="en-IN"/>
              </w:rPr>
              <w:t xml:space="preserve"> Architecture RTL Schematic</w:t>
            </w:r>
          </w:p>
        </w:tc>
        <w:tc>
          <w:tcPr>
            <w:tcW w:w="1260" w:type="dxa"/>
            <w:tcBorders>
              <w:top w:val="nil"/>
              <w:bottom w:val="nil"/>
            </w:tcBorders>
          </w:tcPr>
          <w:p w14:paraId="6CD4E3B6" w14:textId="1910D7AE" w:rsidR="00B67730" w:rsidRDefault="00D34AFF" w:rsidP="002D4BBD">
            <w:pPr>
              <w:pStyle w:val="TableParagraph"/>
              <w:spacing w:before="200"/>
              <w:ind w:left="382"/>
              <w:rPr>
                <w:sz w:val="24"/>
              </w:rPr>
            </w:pPr>
            <w:r>
              <w:rPr>
                <w:spacing w:val="-5"/>
                <w:sz w:val="24"/>
              </w:rPr>
              <w:t>10</w:t>
            </w:r>
          </w:p>
        </w:tc>
      </w:tr>
      <w:tr w:rsidR="00E44912" w14:paraId="03819A59" w14:textId="77777777" w:rsidTr="007265AA">
        <w:trPr>
          <w:trHeight w:val="653"/>
          <w:jc w:val="center"/>
        </w:trPr>
        <w:tc>
          <w:tcPr>
            <w:tcW w:w="1397" w:type="dxa"/>
            <w:vMerge/>
            <w:tcBorders>
              <w:top w:val="nil"/>
            </w:tcBorders>
          </w:tcPr>
          <w:p w14:paraId="378091BA" w14:textId="77777777" w:rsidR="00E44912" w:rsidRDefault="00E44912" w:rsidP="002D4BBD">
            <w:pPr>
              <w:rPr>
                <w:sz w:val="2"/>
                <w:szCs w:val="2"/>
              </w:rPr>
            </w:pPr>
          </w:p>
        </w:tc>
        <w:tc>
          <w:tcPr>
            <w:tcW w:w="1717" w:type="dxa"/>
            <w:tcBorders>
              <w:top w:val="nil"/>
              <w:bottom w:val="nil"/>
            </w:tcBorders>
          </w:tcPr>
          <w:p w14:paraId="5A6368E1" w14:textId="1096D6C3" w:rsidR="00E44912" w:rsidRDefault="00E44912" w:rsidP="002D4BBD">
            <w:pPr>
              <w:pStyle w:val="TableParagraph"/>
              <w:spacing w:before="200"/>
              <w:ind w:left="306"/>
              <w:rPr>
                <w:spacing w:val="-5"/>
                <w:sz w:val="24"/>
              </w:rPr>
            </w:pPr>
            <w:r>
              <w:rPr>
                <w:spacing w:val="-5"/>
                <w:sz w:val="24"/>
              </w:rPr>
              <w:t>3.3</w:t>
            </w:r>
          </w:p>
        </w:tc>
        <w:tc>
          <w:tcPr>
            <w:tcW w:w="5123" w:type="dxa"/>
            <w:tcBorders>
              <w:top w:val="nil"/>
              <w:bottom w:val="nil"/>
            </w:tcBorders>
          </w:tcPr>
          <w:p w14:paraId="32BB778D" w14:textId="5B9C1938" w:rsidR="00E44912" w:rsidRDefault="00E44912" w:rsidP="001530A7">
            <w:pPr>
              <w:pStyle w:val="TableParagraph"/>
              <w:spacing w:before="200"/>
              <w:rPr>
                <w:sz w:val="24"/>
                <w:szCs w:val="24"/>
                <w:lang w:val="en-IN"/>
              </w:rPr>
            </w:pPr>
            <w:r>
              <w:rPr>
                <w:sz w:val="24"/>
                <w:szCs w:val="24"/>
                <w:lang w:val="en-IN"/>
              </w:rPr>
              <w:t xml:space="preserve">  Pipelined Architecture RTL Schematic</w:t>
            </w:r>
          </w:p>
        </w:tc>
        <w:tc>
          <w:tcPr>
            <w:tcW w:w="1260" w:type="dxa"/>
            <w:tcBorders>
              <w:top w:val="nil"/>
              <w:bottom w:val="nil"/>
            </w:tcBorders>
          </w:tcPr>
          <w:p w14:paraId="5CE620B5" w14:textId="41C5FF30" w:rsidR="00E44912" w:rsidRDefault="00D34AFF" w:rsidP="002D4BBD">
            <w:pPr>
              <w:pStyle w:val="TableParagraph"/>
              <w:spacing w:before="200"/>
              <w:ind w:left="382"/>
              <w:rPr>
                <w:spacing w:val="-5"/>
                <w:sz w:val="24"/>
              </w:rPr>
            </w:pPr>
            <w:r>
              <w:rPr>
                <w:spacing w:val="-5"/>
                <w:sz w:val="24"/>
              </w:rPr>
              <w:t>11</w:t>
            </w:r>
          </w:p>
        </w:tc>
      </w:tr>
      <w:tr w:rsidR="00E44912" w14:paraId="0202CA8F" w14:textId="77777777" w:rsidTr="007265AA">
        <w:trPr>
          <w:trHeight w:val="653"/>
          <w:jc w:val="center"/>
        </w:trPr>
        <w:tc>
          <w:tcPr>
            <w:tcW w:w="1397" w:type="dxa"/>
            <w:vMerge/>
            <w:tcBorders>
              <w:top w:val="nil"/>
            </w:tcBorders>
          </w:tcPr>
          <w:p w14:paraId="1401A8CE" w14:textId="77777777" w:rsidR="00E44912" w:rsidRDefault="00E44912" w:rsidP="002D4BBD">
            <w:pPr>
              <w:rPr>
                <w:sz w:val="2"/>
                <w:szCs w:val="2"/>
              </w:rPr>
            </w:pPr>
          </w:p>
        </w:tc>
        <w:tc>
          <w:tcPr>
            <w:tcW w:w="1717" w:type="dxa"/>
            <w:tcBorders>
              <w:top w:val="nil"/>
              <w:bottom w:val="nil"/>
            </w:tcBorders>
          </w:tcPr>
          <w:p w14:paraId="1EB5AA59" w14:textId="5C38F0C0" w:rsidR="00E44912" w:rsidRDefault="00E44912" w:rsidP="002D4BBD">
            <w:pPr>
              <w:pStyle w:val="TableParagraph"/>
              <w:spacing w:before="200"/>
              <w:ind w:left="306"/>
              <w:rPr>
                <w:spacing w:val="-5"/>
                <w:sz w:val="24"/>
              </w:rPr>
            </w:pPr>
            <w:r>
              <w:rPr>
                <w:spacing w:val="-5"/>
                <w:sz w:val="24"/>
              </w:rPr>
              <w:t>3.4</w:t>
            </w:r>
          </w:p>
        </w:tc>
        <w:tc>
          <w:tcPr>
            <w:tcW w:w="5123" w:type="dxa"/>
            <w:tcBorders>
              <w:top w:val="nil"/>
              <w:bottom w:val="nil"/>
            </w:tcBorders>
          </w:tcPr>
          <w:p w14:paraId="3A54E50F" w14:textId="41BA17FB" w:rsidR="00E44912" w:rsidRDefault="00E44912" w:rsidP="001530A7">
            <w:pPr>
              <w:pStyle w:val="TableParagraph"/>
              <w:spacing w:before="200"/>
              <w:rPr>
                <w:sz w:val="24"/>
                <w:szCs w:val="24"/>
                <w:lang w:val="en-IN"/>
              </w:rPr>
            </w:pPr>
            <w:r>
              <w:rPr>
                <w:sz w:val="24"/>
                <w:szCs w:val="24"/>
                <w:lang w:val="en-IN"/>
              </w:rPr>
              <w:t xml:space="preserve">  Symmetric Architecture RTL Schematic</w:t>
            </w:r>
          </w:p>
        </w:tc>
        <w:tc>
          <w:tcPr>
            <w:tcW w:w="1260" w:type="dxa"/>
            <w:tcBorders>
              <w:top w:val="nil"/>
              <w:bottom w:val="nil"/>
            </w:tcBorders>
          </w:tcPr>
          <w:p w14:paraId="65E44A49" w14:textId="7C6F1A55" w:rsidR="00E44912" w:rsidRDefault="00E44912" w:rsidP="002D4BBD">
            <w:pPr>
              <w:pStyle w:val="TableParagraph"/>
              <w:spacing w:before="200"/>
              <w:ind w:left="382"/>
              <w:rPr>
                <w:spacing w:val="-5"/>
                <w:sz w:val="24"/>
              </w:rPr>
            </w:pPr>
            <w:r>
              <w:rPr>
                <w:spacing w:val="-5"/>
                <w:sz w:val="24"/>
              </w:rPr>
              <w:t>1</w:t>
            </w:r>
            <w:r w:rsidR="00D34AFF">
              <w:rPr>
                <w:spacing w:val="-5"/>
                <w:sz w:val="24"/>
              </w:rPr>
              <w:t>1</w:t>
            </w:r>
          </w:p>
        </w:tc>
      </w:tr>
      <w:tr w:rsidR="00E44912" w14:paraId="67B3F530" w14:textId="77777777" w:rsidTr="007265AA">
        <w:trPr>
          <w:trHeight w:val="653"/>
          <w:jc w:val="center"/>
        </w:trPr>
        <w:tc>
          <w:tcPr>
            <w:tcW w:w="1397" w:type="dxa"/>
            <w:vMerge/>
            <w:tcBorders>
              <w:top w:val="nil"/>
            </w:tcBorders>
          </w:tcPr>
          <w:p w14:paraId="70A234F8" w14:textId="77777777" w:rsidR="00E44912" w:rsidRDefault="00E44912" w:rsidP="002D4BBD">
            <w:pPr>
              <w:rPr>
                <w:sz w:val="2"/>
                <w:szCs w:val="2"/>
              </w:rPr>
            </w:pPr>
          </w:p>
        </w:tc>
        <w:tc>
          <w:tcPr>
            <w:tcW w:w="1717" w:type="dxa"/>
            <w:tcBorders>
              <w:top w:val="nil"/>
              <w:bottom w:val="nil"/>
            </w:tcBorders>
          </w:tcPr>
          <w:p w14:paraId="19D6FBF1" w14:textId="34504616" w:rsidR="00E44912" w:rsidRDefault="00E44912" w:rsidP="002D4BBD">
            <w:pPr>
              <w:pStyle w:val="TableParagraph"/>
              <w:spacing w:before="200"/>
              <w:ind w:left="306"/>
              <w:rPr>
                <w:spacing w:val="-5"/>
                <w:sz w:val="24"/>
              </w:rPr>
            </w:pPr>
            <w:r>
              <w:rPr>
                <w:spacing w:val="-5"/>
                <w:sz w:val="24"/>
              </w:rPr>
              <w:t>3.5</w:t>
            </w:r>
          </w:p>
        </w:tc>
        <w:tc>
          <w:tcPr>
            <w:tcW w:w="5123" w:type="dxa"/>
            <w:tcBorders>
              <w:top w:val="nil"/>
              <w:bottom w:val="nil"/>
            </w:tcBorders>
          </w:tcPr>
          <w:p w14:paraId="678C0B1D" w14:textId="719BB7C8" w:rsidR="00E44912" w:rsidRDefault="00E44912" w:rsidP="001530A7">
            <w:pPr>
              <w:pStyle w:val="TableParagraph"/>
              <w:spacing w:before="200"/>
              <w:rPr>
                <w:sz w:val="24"/>
                <w:szCs w:val="24"/>
                <w:lang w:val="en-IN"/>
              </w:rPr>
            </w:pPr>
            <w:r>
              <w:rPr>
                <w:sz w:val="24"/>
                <w:szCs w:val="24"/>
                <w:lang w:val="en-IN"/>
              </w:rPr>
              <w:t xml:space="preserve">  </w:t>
            </w:r>
            <w:r w:rsidRPr="00E44912">
              <w:rPr>
                <w:sz w:val="24"/>
                <w:szCs w:val="24"/>
                <w:lang w:val="en-IN"/>
              </w:rPr>
              <w:t>Multiplier-less Architecture RTL Schematic</w:t>
            </w:r>
          </w:p>
        </w:tc>
        <w:tc>
          <w:tcPr>
            <w:tcW w:w="1260" w:type="dxa"/>
            <w:tcBorders>
              <w:top w:val="nil"/>
              <w:bottom w:val="nil"/>
            </w:tcBorders>
          </w:tcPr>
          <w:p w14:paraId="02934B14" w14:textId="66DC13D1" w:rsidR="00E44912" w:rsidRDefault="00E44912" w:rsidP="002D4BBD">
            <w:pPr>
              <w:pStyle w:val="TableParagraph"/>
              <w:spacing w:before="200"/>
              <w:ind w:left="382"/>
              <w:rPr>
                <w:spacing w:val="-5"/>
                <w:sz w:val="24"/>
              </w:rPr>
            </w:pPr>
            <w:r>
              <w:rPr>
                <w:spacing w:val="-5"/>
                <w:sz w:val="24"/>
              </w:rPr>
              <w:t>1</w:t>
            </w:r>
            <w:r w:rsidR="00D34AFF">
              <w:rPr>
                <w:spacing w:val="-5"/>
                <w:sz w:val="24"/>
              </w:rPr>
              <w:t>2</w:t>
            </w:r>
          </w:p>
        </w:tc>
      </w:tr>
      <w:tr w:rsidR="00B67730" w14:paraId="04563B8D" w14:textId="77777777" w:rsidTr="007265AA">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717" w:type="dxa"/>
            <w:tcBorders>
              <w:top w:val="nil"/>
              <w:bottom w:val="nil"/>
            </w:tcBorders>
          </w:tcPr>
          <w:p w14:paraId="3B34F46B" w14:textId="64FF9223" w:rsidR="00B67730" w:rsidRDefault="00B67730" w:rsidP="002D4BBD">
            <w:pPr>
              <w:pStyle w:val="TableParagraph"/>
              <w:spacing w:before="167"/>
              <w:ind w:left="306"/>
              <w:rPr>
                <w:sz w:val="24"/>
              </w:rPr>
            </w:pPr>
            <w:r>
              <w:rPr>
                <w:spacing w:val="-5"/>
                <w:sz w:val="24"/>
              </w:rPr>
              <w:t>3.</w:t>
            </w:r>
            <w:r w:rsidR="00D34AFF">
              <w:rPr>
                <w:spacing w:val="-5"/>
                <w:sz w:val="24"/>
              </w:rPr>
              <w:t>6</w:t>
            </w:r>
          </w:p>
        </w:tc>
        <w:tc>
          <w:tcPr>
            <w:tcW w:w="5123" w:type="dxa"/>
            <w:tcBorders>
              <w:top w:val="nil"/>
              <w:bottom w:val="nil"/>
            </w:tcBorders>
          </w:tcPr>
          <w:p w14:paraId="799189B4" w14:textId="4CB7095C" w:rsidR="00B67730" w:rsidRPr="00EF163B" w:rsidRDefault="001530A7" w:rsidP="002D4BBD">
            <w:pPr>
              <w:pStyle w:val="TableParagraph"/>
              <w:spacing w:before="167"/>
              <w:ind w:left="107"/>
              <w:rPr>
                <w:iCs/>
                <w:sz w:val="24"/>
                <w:szCs w:val="24"/>
              </w:rPr>
            </w:pPr>
            <w:r w:rsidRPr="006C1C43">
              <w:rPr>
                <w:sz w:val="24"/>
                <w:szCs w:val="24"/>
                <w:lang w:val="en-IN"/>
              </w:rPr>
              <w:t>Proposed Approximate DA Block Diagram</w:t>
            </w:r>
          </w:p>
        </w:tc>
        <w:tc>
          <w:tcPr>
            <w:tcW w:w="1260" w:type="dxa"/>
            <w:tcBorders>
              <w:top w:val="nil"/>
              <w:bottom w:val="nil"/>
            </w:tcBorders>
          </w:tcPr>
          <w:p w14:paraId="5F5CC09D" w14:textId="450A0BD2" w:rsidR="00B67730" w:rsidRDefault="00D34AFF" w:rsidP="002D4BBD">
            <w:pPr>
              <w:pStyle w:val="TableParagraph"/>
              <w:spacing w:before="167"/>
              <w:ind w:left="382"/>
              <w:rPr>
                <w:sz w:val="24"/>
              </w:rPr>
            </w:pPr>
            <w:r>
              <w:rPr>
                <w:spacing w:val="-5"/>
                <w:sz w:val="24"/>
              </w:rPr>
              <w:t>12</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sidRPr="00D34AFF">
              <w:rPr>
                <w:b/>
                <w:spacing w:val="-2"/>
                <w:sz w:val="28"/>
                <w:szCs w:val="24"/>
              </w:rPr>
              <w:t>Results</w:t>
            </w:r>
          </w:p>
        </w:tc>
      </w:tr>
      <w:tr w:rsidR="00B67730" w14:paraId="0787E8A1" w14:textId="77777777" w:rsidTr="007265AA">
        <w:trPr>
          <w:trHeight w:val="898"/>
          <w:jc w:val="center"/>
        </w:trPr>
        <w:tc>
          <w:tcPr>
            <w:tcW w:w="1397" w:type="dxa"/>
            <w:vMerge w:val="restart"/>
          </w:tcPr>
          <w:p w14:paraId="0986195C" w14:textId="77777777" w:rsidR="00B67730" w:rsidRDefault="00B67730" w:rsidP="002D4BBD">
            <w:pPr>
              <w:pStyle w:val="TableParagraph"/>
              <w:rPr>
                <w:sz w:val="24"/>
              </w:rPr>
            </w:pPr>
          </w:p>
        </w:tc>
        <w:tc>
          <w:tcPr>
            <w:tcW w:w="1717" w:type="dxa"/>
            <w:tcBorders>
              <w:bottom w:val="nil"/>
            </w:tcBorders>
          </w:tcPr>
          <w:p w14:paraId="57DB6F55" w14:textId="77777777" w:rsidR="003D20E7" w:rsidRDefault="003D20E7" w:rsidP="003D20E7">
            <w:pPr>
              <w:pStyle w:val="TableParagraph"/>
              <w:rPr>
                <w:b/>
                <w:sz w:val="24"/>
              </w:rPr>
            </w:pPr>
          </w:p>
          <w:p w14:paraId="06FA3371" w14:textId="6CA968F4" w:rsidR="00B67730" w:rsidRDefault="003D20E7" w:rsidP="003D20E7">
            <w:pPr>
              <w:pStyle w:val="TableParagraph"/>
              <w:rPr>
                <w:sz w:val="24"/>
              </w:rPr>
            </w:pPr>
            <w:r>
              <w:rPr>
                <w:spacing w:val="-5"/>
                <w:sz w:val="24"/>
              </w:rPr>
              <w:t xml:space="preserve">      </w:t>
            </w:r>
            <w:r w:rsidR="00B67730">
              <w:rPr>
                <w:spacing w:val="-5"/>
                <w:sz w:val="24"/>
              </w:rPr>
              <w:t>4.1</w:t>
            </w:r>
          </w:p>
        </w:tc>
        <w:tc>
          <w:tcPr>
            <w:tcW w:w="5123" w:type="dxa"/>
            <w:tcBorders>
              <w:bottom w:val="nil"/>
            </w:tcBorders>
          </w:tcPr>
          <w:p w14:paraId="47942D1F" w14:textId="77777777" w:rsidR="00B67730" w:rsidRDefault="00B67730" w:rsidP="002D4BBD">
            <w:pPr>
              <w:pStyle w:val="TableParagraph"/>
              <w:spacing w:before="27"/>
              <w:rPr>
                <w:b/>
                <w:sz w:val="24"/>
              </w:rPr>
            </w:pPr>
          </w:p>
          <w:p w14:paraId="1A93EB83" w14:textId="78730FA2" w:rsidR="00B67730" w:rsidRPr="000A4ACD" w:rsidRDefault="00E44912" w:rsidP="00E44912">
            <w:pPr>
              <w:pStyle w:val="TableParagraph"/>
              <w:ind w:right="171"/>
              <w:rPr>
                <w:iCs/>
                <w:sz w:val="24"/>
                <w:szCs w:val="24"/>
              </w:rPr>
            </w:pPr>
            <w:r>
              <w:rPr>
                <w:sz w:val="24"/>
                <w:szCs w:val="24"/>
              </w:rPr>
              <w:t xml:space="preserve">  </w:t>
            </w:r>
            <w:r w:rsidR="001530A7" w:rsidRPr="00755B54">
              <w:rPr>
                <w:sz w:val="24"/>
                <w:szCs w:val="24"/>
              </w:rPr>
              <w:t>Area Utilization Bar Chart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152FA7A" w:rsidR="00B67730" w:rsidRDefault="00D34AFF" w:rsidP="002D4BBD">
            <w:pPr>
              <w:pStyle w:val="TableParagraph"/>
              <w:ind w:left="382"/>
              <w:rPr>
                <w:sz w:val="24"/>
              </w:rPr>
            </w:pPr>
            <w:r>
              <w:rPr>
                <w:spacing w:val="-5"/>
                <w:sz w:val="24"/>
              </w:rPr>
              <w:t>14</w:t>
            </w:r>
          </w:p>
        </w:tc>
      </w:tr>
      <w:tr w:rsidR="00B67730" w14:paraId="27CAA818" w14:textId="77777777" w:rsidTr="007265AA">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717" w:type="dxa"/>
            <w:tcBorders>
              <w:top w:val="nil"/>
              <w:bottom w:val="nil"/>
            </w:tcBorders>
          </w:tcPr>
          <w:p w14:paraId="6C8588C5" w14:textId="77777777" w:rsidR="003D20E7" w:rsidRDefault="003D20E7" w:rsidP="003D20E7">
            <w:pPr>
              <w:pStyle w:val="TableParagraph"/>
              <w:rPr>
                <w:b/>
                <w:sz w:val="24"/>
              </w:rPr>
            </w:pPr>
          </w:p>
          <w:p w14:paraId="6758AAC9" w14:textId="6347B7F5" w:rsidR="00B67730" w:rsidRDefault="003D20E7" w:rsidP="003D20E7">
            <w:pPr>
              <w:pStyle w:val="TableParagraph"/>
              <w:rPr>
                <w:sz w:val="24"/>
              </w:rPr>
            </w:pPr>
            <w:r>
              <w:rPr>
                <w:b/>
                <w:sz w:val="24"/>
              </w:rPr>
              <w:t xml:space="preserve">      </w:t>
            </w:r>
            <w:r w:rsidR="00B67730">
              <w:rPr>
                <w:spacing w:val="-5"/>
                <w:sz w:val="24"/>
              </w:rPr>
              <w:t>4.2</w:t>
            </w:r>
          </w:p>
        </w:tc>
        <w:tc>
          <w:tcPr>
            <w:tcW w:w="5123" w:type="dxa"/>
            <w:tcBorders>
              <w:top w:val="nil"/>
              <w:bottom w:val="nil"/>
            </w:tcBorders>
          </w:tcPr>
          <w:p w14:paraId="4F9CE09F" w14:textId="4EA8E8E2" w:rsidR="00B67730" w:rsidRPr="003D20E7" w:rsidRDefault="001530A7" w:rsidP="001530A7">
            <w:pPr>
              <w:widowControl/>
              <w:autoSpaceDE/>
              <w:autoSpaceDN/>
              <w:spacing w:after="160" w:line="259" w:lineRule="auto"/>
              <w:rPr>
                <w:sz w:val="24"/>
                <w:szCs w:val="24"/>
              </w:rPr>
            </w:pPr>
            <w:r>
              <w:rPr>
                <w:sz w:val="24"/>
                <w:szCs w:val="24"/>
              </w:rPr>
              <w:t xml:space="preserve"> </w:t>
            </w:r>
            <w:r w:rsidR="003D20E7">
              <w:rPr>
                <w:sz w:val="24"/>
                <w:szCs w:val="24"/>
              </w:rPr>
              <w:br/>
            </w:r>
            <w:r w:rsidR="00E44912">
              <w:rPr>
                <w:sz w:val="24"/>
                <w:szCs w:val="24"/>
              </w:rPr>
              <w:t xml:space="preserve">  </w:t>
            </w:r>
            <w:r w:rsidRPr="00755B54">
              <w:rPr>
                <w:sz w:val="24"/>
                <w:szCs w:val="24"/>
              </w:rPr>
              <w:t>Maximum Operating Frequency (</w:t>
            </w:r>
            <w:proofErr w:type="spellStart"/>
            <w:r w:rsidRPr="00755B54">
              <w:rPr>
                <w:sz w:val="24"/>
                <w:szCs w:val="24"/>
              </w:rPr>
              <w:t>F_max</w:t>
            </w:r>
            <w:proofErr w:type="spellEnd"/>
            <w:r w:rsidRPr="00755B54">
              <w:rPr>
                <w:sz w:val="24"/>
                <w:szCs w:val="24"/>
              </w:rPr>
              <w:t>) Bar Chart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3379AA65" w:rsidR="00B67730" w:rsidRDefault="00D34AFF" w:rsidP="002D4BBD">
            <w:pPr>
              <w:pStyle w:val="TableParagraph"/>
              <w:ind w:left="382"/>
              <w:rPr>
                <w:sz w:val="24"/>
              </w:rPr>
            </w:pPr>
            <w:r>
              <w:rPr>
                <w:spacing w:val="-5"/>
                <w:sz w:val="24"/>
              </w:rPr>
              <w:t>15</w:t>
            </w:r>
          </w:p>
        </w:tc>
      </w:tr>
      <w:tr w:rsidR="00B67730" w14:paraId="2D01FE2B" w14:textId="77777777" w:rsidTr="007265AA">
        <w:trPr>
          <w:trHeight w:val="766"/>
          <w:jc w:val="center"/>
        </w:trPr>
        <w:tc>
          <w:tcPr>
            <w:tcW w:w="1397" w:type="dxa"/>
            <w:vMerge/>
            <w:tcBorders>
              <w:top w:val="nil"/>
              <w:bottom w:val="nil"/>
            </w:tcBorders>
          </w:tcPr>
          <w:p w14:paraId="249F6248" w14:textId="77777777" w:rsidR="00B67730" w:rsidRDefault="00B67730" w:rsidP="002D4BBD">
            <w:pPr>
              <w:rPr>
                <w:sz w:val="2"/>
                <w:szCs w:val="2"/>
              </w:rPr>
            </w:pPr>
          </w:p>
        </w:tc>
        <w:tc>
          <w:tcPr>
            <w:tcW w:w="1717" w:type="dxa"/>
            <w:tcBorders>
              <w:top w:val="nil"/>
              <w:bottom w:val="nil"/>
            </w:tcBorders>
            <w:vAlign w:val="center"/>
          </w:tcPr>
          <w:p w14:paraId="7F1A5593" w14:textId="2C416127" w:rsidR="00B67730" w:rsidRDefault="003D20E7" w:rsidP="003D20E7">
            <w:pPr>
              <w:pStyle w:val="TableParagraph"/>
              <w:rPr>
                <w:sz w:val="24"/>
              </w:rPr>
            </w:pPr>
            <w:r>
              <w:rPr>
                <w:b/>
                <w:sz w:val="24"/>
              </w:rPr>
              <w:t xml:space="preserve">      </w:t>
            </w:r>
            <w:r w:rsidR="00B67730">
              <w:rPr>
                <w:spacing w:val="-5"/>
                <w:sz w:val="24"/>
              </w:rPr>
              <w:t>4.3</w:t>
            </w:r>
          </w:p>
        </w:tc>
        <w:tc>
          <w:tcPr>
            <w:tcW w:w="5123" w:type="dxa"/>
            <w:tcBorders>
              <w:top w:val="nil"/>
              <w:bottom w:val="nil"/>
            </w:tcBorders>
            <w:vAlign w:val="bottom"/>
          </w:tcPr>
          <w:p w14:paraId="3051D6B3" w14:textId="5E8979B8" w:rsidR="00B67730" w:rsidRPr="003D20E7" w:rsidRDefault="00E44912" w:rsidP="003D20E7">
            <w:pPr>
              <w:widowControl/>
              <w:autoSpaceDE/>
              <w:autoSpaceDN/>
              <w:spacing w:after="160" w:line="259" w:lineRule="auto"/>
              <w:rPr>
                <w:sz w:val="24"/>
                <w:szCs w:val="24"/>
              </w:rPr>
            </w:pPr>
            <w:r>
              <w:rPr>
                <w:sz w:val="24"/>
                <w:szCs w:val="24"/>
                <w:lang w:val="en-IN"/>
              </w:rPr>
              <w:t xml:space="preserve">  </w:t>
            </w:r>
            <w:r w:rsidRPr="00E44912">
              <w:rPr>
                <w:sz w:val="24"/>
                <w:szCs w:val="24"/>
                <w:lang w:val="en-IN"/>
              </w:rPr>
              <w:t>Power dissipation comparison chart</w:t>
            </w:r>
          </w:p>
        </w:tc>
        <w:tc>
          <w:tcPr>
            <w:tcW w:w="1260" w:type="dxa"/>
            <w:tcBorders>
              <w:top w:val="nil"/>
              <w:bottom w:val="nil"/>
            </w:tcBorders>
          </w:tcPr>
          <w:p w14:paraId="4EA652E4" w14:textId="77777777" w:rsidR="00B67730" w:rsidRDefault="00B67730" w:rsidP="002D4BBD">
            <w:pPr>
              <w:pStyle w:val="TableParagraph"/>
              <w:spacing w:before="63"/>
              <w:rPr>
                <w:b/>
                <w:sz w:val="24"/>
              </w:rPr>
            </w:pPr>
          </w:p>
          <w:p w14:paraId="5DC6C1B4" w14:textId="2A3E6CCF" w:rsidR="00B67730" w:rsidRDefault="00B04F6D" w:rsidP="002D4BBD">
            <w:pPr>
              <w:pStyle w:val="TableParagraph"/>
              <w:ind w:left="382"/>
              <w:rPr>
                <w:sz w:val="24"/>
              </w:rPr>
            </w:pPr>
            <w:r>
              <w:rPr>
                <w:spacing w:val="-5"/>
                <w:sz w:val="24"/>
              </w:rPr>
              <w:t>1</w:t>
            </w:r>
            <w:r w:rsidR="00D34AFF">
              <w:rPr>
                <w:spacing w:val="-5"/>
                <w:sz w:val="24"/>
              </w:rPr>
              <w:t>6</w:t>
            </w:r>
          </w:p>
        </w:tc>
      </w:tr>
      <w:tr w:rsidR="00E44912" w14:paraId="08AFEFD9" w14:textId="77777777" w:rsidTr="00D34AFF">
        <w:trPr>
          <w:trHeight w:val="766"/>
          <w:jc w:val="center"/>
        </w:trPr>
        <w:tc>
          <w:tcPr>
            <w:tcW w:w="1397" w:type="dxa"/>
            <w:tcBorders>
              <w:top w:val="nil"/>
              <w:bottom w:val="nil"/>
            </w:tcBorders>
          </w:tcPr>
          <w:p w14:paraId="53412946" w14:textId="77777777" w:rsidR="00E44912" w:rsidRDefault="00E44912" w:rsidP="00E44912">
            <w:pPr>
              <w:rPr>
                <w:sz w:val="2"/>
                <w:szCs w:val="2"/>
              </w:rPr>
            </w:pPr>
          </w:p>
        </w:tc>
        <w:tc>
          <w:tcPr>
            <w:tcW w:w="1717" w:type="dxa"/>
            <w:tcBorders>
              <w:top w:val="nil"/>
              <w:bottom w:val="nil"/>
            </w:tcBorders>
            <w:vAlign w:val="center"/>
          </w:tcPr>
          <w:p w14:paraId="05D947A9" w14:textId="53F5327F" w:rsidR="00E44912" w:rsidRPr="00E44912" w:rsidRDefault="00E44912" w:rsidP="00E44912">
            <w:pPr>
              <w:pStyle w:val="TableParagraph"/>
              <w:rPr>
                <w:bCs/>
                <w:sz w:val="24"/>
              </w:rPr>
            </w:pPr>
            <w:r>
              <w:rPr>
                <w:b/>
                <w:sz w:val="24"/>
              </w:rPr>
              <w:t xml:space="preserve">      </w:t>
            </w:r>
            <w:r>
              <w:rPr>
                <w:bCs/>
                <w:sz w:val="24"/>
              </w:rPr>
              <w:t>4.4</w:t>
            </w:r>
          </w:p>
        </w:tc>
        <w:tc>
          <w:tcPr>
            <w:tcW w:w="5123" w:type="dxa"/>
            <w:tcBorders>
              <w:top w:val="nil"/>
              <w:bottom w:val="nil"/>
            </w:tcBorders>
            <w:vAlign w:val="bottom"/>
          </w:tcPr>
          <w:p w14:paraId="7B9EE114" w14:textId="712BB3E8" w:rsidR="00E44912" w:rsidRDefault="00E44912" w:rsidP="00E44912">
            <w:pPr>
              <w:widowControl/>
              <w:autoSpaceDE/>
              <w:autoSpaceDN/>
              <w:spacing w:after="160" w:line="259" w:lineRule="auto"/>
              <w:rPr>
                <w:sz w:val="24"/>
                <w:szCs w:val="24"/>
              </w:rPr>
            </w:pPr>
            <w:r>
              <w:rPr>
                <w:sz w:val="24"/>
                <w:szCs w:val="24"/>
              </w:rPr>
              <w:br/>
              <w:t xml:space="preserve">  </w:t>
            </w:r>
            <w:r w:rsidRPr="00755B54">
              <w:rPr>
                <w:sz w:val="24"/>
                <w:szCs w:val="24"/>
              </w:rPr>
              <w:t>RTL Simulation Waveform</w:t>
            </w:r>
          </w:p>
        </w:tc>
        <w:tc>
          <w:tcPr>
            <w:tcW w:w="1260" w:type="dxa"/>
            <w:tcBorders>
              <w:top w:val="nil"/>
              <w:bottom w:val="nil"/>
            </w:tcBorders>
          </w:tcPr>
          <w:p w14:paraId="55C46ECE" w14:textId="77777777" w:rsidR="00E44912" w:rsidRDefault="00E44912" w:rsidP="00E44912">
            <w:pPr>
              <w:pStyle w:val="TableParagraph"/>
              <w:spacing w:before="63"/>
              <w:rPr>
                <w:b/>
                <w:sz w:val="24"/>
              </w:rPr>
            </w:pPr>
          </w:p>
          <w:p w14:paraId="192DAF6F" w14:textId="7198C5B2" w:rsidR="00D34AFF" w:rsidRPr="00D34AFF" w:rsidRDefault="00D34AFF" w:rsidP="00E44912">
            <w:pPr>
              <w:pStyle w:val="TableParagraph"/>
              <w:spacing w:before="63"/>
              <w:rPr>
                <w:bCs/>
                <w:sz w:val="24"/>
              </w:rPr>
            </w:pPr>
            <w:r>
              <w:rPr>
                <w:bCs/>
                <w:sz w:val="24"/>
              </w:rPr>
              <w:t xml:space="preserve">       17</w:t>
            </w:r>
          </w:p>
        </w:tc>
      </w:tr>
      <w:tr w:rsidR="00D34AFF" w14:paraId="27B2E8D5" w14:textId="77777777" w:rsidTr="007265AA">
        <w:trPr>
          <w:trHeight w:val="766"/>
          <w:jc w:val="center"/>
        </w:trPr>
        <w:tc>
          <w:tcPr>
            <w:tcW w:w="1397" w:type="dxa"/>
            <w:tcBorders>
              <w:top w:val="nil"/>
            </w:tcBorders>
          </w:tcPr>
          <w:p w14:paraId="788E812B" w14:textId="77777777" w:rsidR="00D34AFF" w:rsidRDefault="00D34AFF" w:rsidP="00E44912">
            <w:pPr>
              <w:rPr>
                <w:sz w:val="2"/>
                <w:szCs w:val="2"/>
              </w:rPr>
            </w:pPr>
          </w:p>
        </w:tc>
        <w:tc>
          <w:tcPr>
            <w:tcW w:w="1717" w:type="dxa"/>
            <w:tcBorders>
              <w:top w:val="nil"/>
              <w:bottom w:val="single" w:sz="4" w:space="0" w:color="auto"/>
            </w:tcBorders>
            <w:vAlign w:val="center"/>
          </w:tcPr>
          <w:p w14:paraId="0DFE4F47" w14:textId="7C80C566" w:rsidR="00D34AFF" w:rsidRPr="00D34AFF" w:rsidRDefault="00D34AFF" w:rsidP="00E44912">
            <w:pPr>
              <w:pStyle w:val="TableParagraph"/>
              <w:rPr>
                <w:bCs/>
                <w:sz w:val="24"/>
              </w:rPr>
            </w:pPr>
            <w:r>
              <w:rPr>
                <w:bCs/>
                <w:sz w:val="24"/>
              </w:rPr>
              <w:t xml:space="preserve">      4.5</w:t>
            </w:r>
          </w:p>
        </w:tc>
        <w:tc>
          <w:tcPr>
            <w:tcW w:w="5123" w:type="dxa"/>
            <w:tcBorders>
              <w:top w:val="nil"/>
              <w:bottom w:val="single" w:sz="4" w:space="0" w:color="auto"/>
            </w:tcBorders>
            <w:vAlign w:val="bottom"/>
          </w:tcPr>
          <w:p w14:paraId="7034059F" w14:textId="6B2DAD49" w:rsidR="00D34AFF" w:rsidRDefault="00D34AFF" w:rsidP="00E44912">
            <w:pPr>
              <w:widowControl/>
              <w:autoSpaceDE/>
              <w:autoSpaceDN/>
              <w:spacing w:after="160" w:line="259" w:lineRule="auto"/>
              <w:rPr>
                <w:sz w:val="24"/>
                <w:szCs w:val="24"/>
              </w:rPr>
            </w:pPr>
            <w:r>
              <w:rPr>
                <w:sz w:val="24"/>
                <w:szCs w:val="24"/>
              </w:rPr>
              <w:t xml:space="preserve">  Original Signal Vs Filtered Signal</w:t>
            </w:r>
          </w:p>
        </w:tc>
        <w:tc>
          <w:tcPr>
            <w:tcW w:w="1260" w:type="dxa"/>
            <w:tcBorders>
              <w:top w:val="nil"/>
              <w:bottom w:val="single" w:sz="4" w:space="0" w:color="auto"/>
            </w:tcBorders>
          </w:tcPr>
          <w:p w14:paraId="1399923D" w14:textId="77777777" w:rsidR="00D34AFF" w:rsidRDefault="00D34AFF" w:rsidP="00E44912">
            <w:pPr>
              <w:pStyle w:val="TableParagraph"/>
              <w:spacing w:before="63"/>
              <w:rPr>
                <w:b/>
                <w:sz w:val="24"/>
              </w:rPr>
            </w:pPr>
          </w:p>
          <w:p w14:paraId="16C892C2" w14:textId="1DE763D6" w:rsidR="00D34AFF" w:rsidRPr="00D34AFF" w:rsidRDefault="00D34AFF" w:rsidP="00E44912">
            <w:pPr>
              <w:pStyle w:val="TableParagraph"/>
              <w:spacing w:before="63"/>
              <w:rPr>
                <w:bCs/>
                <w:sz w:val="24"/>
              </w:rPr>
            </w:pPr>
            <w:r>
              <w:rPr>
                <w:b/>
                <w:sz w:val="24"/>
              </w:rPr>
              <w:t xml:space="preserve">       </w:t>
            </w:r>
            <w:r>
              <w:rPr>
                <w:bCs/>
                <w:sz w:val="24"/>
              </w:rPr>
              <w:t>17</w:t>
            </w:r>
          </w:p>
        </w:tc>
      </w:tr>
    </w:tbl>
    <w:p w14:paraId="6F1044F1" w14:textId="77777777" w:rsidR="004654D9" w:rsidRDefault="004654D9"/>
    <w:p w14:paraId="38CCE4E9" w14:textId="77777777" w:rsidR="004654D9" w:rsidRDefault="004654D9">
      <w:pPr>
        <w:widowControl/>
        <w:autoSpaceDE/>
        <w:autoSpaceDN/>
        <w:spacing w:after="160" w:line="259" w:lineRule="auto"/>
        <w:rPr>
          <w:b/>
          <w:smallCaps/>
          <w:sz w:val="40"/>
          <w:u w:val="single"/>
        </w:rPr>
      </w:pPr>
      <w:r>
        <w:rPr>
          <w:b/>
          <w:smallCaps/>
          <w:sz w:val="40"/>
          <w:u w:val="single"/>
        </w:rPr>
        <w:br w:type="page"/>
      </w:r>
    </w:p>
    <w:p w14:paraId="18024B26" w14:textId="5E31D533" w:rsidR="00873EB6" w:rsidRDefault="003A1622" w:rsidP="003D20E7">
      <w:pPr>
        <w:widowControl/>
        <w:autoSpaceDE/>
        <w:autoSpaceDN/>
        <w:spacing w:after="160" w:line="259" w:lineRule="auto"/>
        <w:ind w:firstLine="720"/>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532"/>
        <w:gridCol w:w="5528"/>
        <w:gridCol w:w="1418"/>
      </w:tblGrid>
      <w:tr w:rsidR="00F37675" w14:paraId="45E48EDA" w14:textId="77777777" w:rsidTr="007265AA">
        <w:trPr>
          <w:trHeight w:val="617"/>
          <w:jc w:val="center"/>
        </w:trPr>
        <w:tc>
          <w:tcPr>
            <w:tcW w:w="1440" w:type="dxa"/>
          </w:tcPr>
          <w:p w14:paraId="60A28007" w14:textId="77777777" w:rsidR="00F37675" w:rsidRDefault="00F37675" w:rsidP="002D4BBD">
            <w:pPr>
              <w:pStyle w:val="TableParagraph"/>
              <w:rPr>
                <w:sz w:val="24"/>
              </w:rPr>
            </w:pPr>
          </w:p>
        </w:tc>
        <w:tc>
          <w:tcPr>
            <w:tcW w:w="1532" w:type="dxa"/>
            <w:vAlign w:val="center"/>
          </w:tcPr>
          <w:p w14:paraId="5516852D" w14:textId="77777777" w:rsidR="00F37675" w:rsidRPr="006A79CE" w:rsidRDefault="00F37675" w:rsidP="007265AA">
            <w:pPr>
              <w:pStyle w:val="TableParagraph"/>
              <w:spacing w:before="51"/>
              <w:ind w:left="412" w:right="240" w:hanging="156"/>
              <w:jc w:val="center"/>
              <w:rPr>
                <w:b/>
                <w:sz w:val="24"/>
                <w:szCs w:val="18"/>
              </w:rPr>
            </w:pPr>
            <w:r w:rsidRPr="006A79CE">
              <w:rPr>
                <w:b/>
                <w:spacing w:val="-2"/>
                <w:sz w:val="24"/>
                <w:szCs w:val="18"/>
              </w:rPr>
              <w:t xml:space="preserve">Table </w:t>
            </w:r>
            <w:r w:rsidRPr="006A79CE">
              <w:rPr>
                <w:b/>
                <w:spacing w:val="-4"/>
                <w:sz w:val="24"/>
                <w:szCs w:val="18"/>
              </w:rPr>
              <w:t>No.</w:t>
            </w:r>
          </w:p>
        </w:tc>
        <w:tc>
          <w:tcPr>
            <w:tcW w:w="5528" w:type="dxa"/>
          </w:tcPr>
          <w:p w14:paraId="5BFFFA1E" w14:textId="77777777" w:rsidR="00F37675" w:rsidRPr="006A79CE" w:rsidRDefault="00F37675" w:rsidP="007265AA">
            <w:pPr>
              <w:pStyle w:val="TableParagraph"/>
              <w:spacing w:before="236"/>
              <w:ind w:left="80" w:right="74"/>
              <w:jc w:val="center"/>
              <w:rPr>
                <w:b/>
                <w:sz w:val="28"/>
                <w:szCs w:val="20"/>
              </w:rPr>
            </w:pPr>
            <w:r w:rsidRPr="007265AA">
              <w:rPr>
                <w:b/>
                <w:spacing w:val="-2"/>
                <w:sz w:val="24"/>
                <w:szCs w:val="18"/>
              </w:rPr>
              <w:t>Title</w:t>
            </w:r>
          </w:p>
        </w:tc>
        <w:tc>
          <w:tcPr>
            <w:tcW w:w="1418" w:type="dxa"/>
            <w:vAlign w:val="center"/>
          </w:tcPr>
          <w:p w14:paraId="062B4AE3" w14:textId="1E353627" w:rsidR="00F37675" w:rsidRPr="006A79CE" w:rsidRDefault="00F37675" w:rsidP="007265AA">
            <w:pPr>
              <w:pStyle w:val="TableParagraph"/>
              <w:spacing w:before="51"/>
              <w:ind w:left="340" w:right="238" w:hanging="94"/>
              <w:jc w:val="center"/>
              <w:rPr>
                <w:b/>
                <w:sz w:val="24"/>
                <w:szCs w:val="18"/>
              </w:rPr>
            </w:pPr>
            <w:r w:rsidRPr="006A79CE">
              <w:rPr>
                <w:b/>
                <w:spacing w:val="-4"/>
                <w:sz w:val="24"/>
                <w:szCs w:val="18"/>
              </w:rPr>
              <w:t>Page</w:t>
            </w:r>
            <w:r w:rsidR="006A79CE">
              <w:rPr>
                <w:b/>
                <w:spacing w:val="-4"/>
                <w:sz w:val="24"/>
                <w:szCs w:val="18"/>
              </w:rPr>
              <w:t xml:space="preserve"> </w:t>
            </w:r>
            <w:r w:rsidRPr="006A79CE">
              <w:rPr>
                <w:b/>
                <w:spacing w:val="-4"/>
                <w:sz w:val="24"/>
                <w:szCs w:val="18"/>
              </w:rPr>
              <w:t>No.</w:t>
            </w:r>
          </w:p>
        </w:tc>
      </w:tr>
      <w:tr w:rsidR="001530A7" w14:paraId="116D2760" w14:textId="77777777" w:rsidTr="007265AA">
        <w:trPr>
          <w:trHeight w:val="556"/>
          <w:jc w:val="center"/>
        </w:trPr>
        <w:tc>
          <w:tcPr>
            <w:tcW w:w="1440" w:type="dxa"/>
          </w:tcPr>
          <w:p w14:paraId="6C49175C" w14:textId="3AE688B1" w:rsidR="001530A7" w:rsidRDefault="001530A7" w:rsidP="001530A7">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3</w:t>
            </w:r>
          </w:p>
        </w:tc>
        <w:tc>
          <w:tcPr>
            <w:tcW w:w="8478" w:type="dxa"/>
            <w:gridSpan w:val="3"/>
          </w:tcPr>
          <w:p w14:paraId="4B122047" w14:textId="1E1595AF" w:rsidR="001530A7" w:rsidRDefault="001530A7" w:rsidP="001530A7">
            <w:pPr>
              <w:pStyle w:val="TableParagraph"/>
              <w:spacing w:before="129"/>
              <w:ind w:left="302"/>
              <w:rPr>
                <w:b/>
                <w:sz w:val="26"/>
              </w:rPr>
            </w:pPr>
            <w:r w:rsidRPr="00F664D0">
              <w:rPr>
                <w:b/>
                <w:bCs/>
                <w:sz w:val="28"/>
                <w:szCs w:val="28"/>
                <w:lang w:val="en-IN"/>
              </w:rPr>
              <w:t>Architectural Design and Implementation</w:t>
            </w:r>
          </w:p>
        </w:tc>
      </w:tr>
      <w:tr w:rsidR="00F37675" w14:paraId="63C86B14" w14:textId="77777777" w:rsidTr="007265AA">
        <w:trPr>
          <w:trHeight w:val="882"/>
          <w:jc w:val="center"/>
        </w:trPr>
        <w:tc>
          <w:tcPr>
            <w:tcW w:w="1440" w:type="dxa"/>
          </w:tcPr>
          <w:p w14:paraId="238C50B7" w14:textId="77777777" w:rsidR="00F37675" w:rsidRDefault="00F37675" w:rsidP="002D4BBD">
            <w:pPr>
              <w:pStyle w:val="TableParagraph"/>
              <w:rPr>
                <w:sz w:val="24"/>
              </w:rPr>
            </w:pPr>
          </w:p>
        </w:tc>
        <w:tc>
          <w:tcPr>
            <w:tcW w:w="1532" w:type="dxa"/>
            <w:tcBorders>
              <w:bottom w:val="single" w:sz="4" w:space="0" w:color="auto"/>
            </w:tcBorders>
            <w:vAlign w:val="center"/>
          </w:tcPr>
          <w:p w14:paraId="54430BED" w14:textId="0BB8845D" w:rsidR="00F37675" w:rsidRPr="004654D9" w:rsidRDefault="007265AA" w:rsidP="007265AA">
            <w:pPr>
              <w:pStyle w:val="TableParagraph"/>
              <w:ind w:left="107"/>
              <w:rPr>
                <w:b/>
                <w:bCs/>
                <w:sz w:val="24"/>
              </w:rPr>
            </w:pPr>
            <w:r>
              <w:rPr>
                <w:b/>
                <w:bCs/>
                <w:spacing w:val="-5"/>
                <w:sz w:val="24"/>
              </w:rPr>
              <w:t xml:space="preserve">     </w:t>
            </w:r>
            <w:r w:rsidR="001530A7" w:rsidRPr="004654D9">
              <w:rPr>
                <w:b/>
                <w:bCs/>
                <w:spacing w:val="-5"/>
                <w:sz w:val="24"/>
              </w:rPr>
              <w:t>3</w:t>
            </w:r>
            <w:r w:rsidR="00F37675" w:rsidRPr="004654D9">
              <w:rPr>
                <w:b/>
                <w:bCs/>
                <w:spacing w:val="-5"/>
                <w:sz w:val="24"/>
              </w:rPr>
              <w:t>.1</w:t>
            </w:r>
          </w:p>
        </w:tc>
        <w:tc>
          <w:tcPr>
            <w:tcW w:w="5528"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7A154E4A" w:rsidR="00F37675" w:rsidRPr="006E5B15" w:rsidRDefault="001530A7" w:rsidP="002D4BBD">
            <w:pPr>
              <w:pStyle w:val="TableParagraph"/>
              <w:ind w:left="107" w:right="150"/>
              <w:rPr>
                <w:sz w:val="24"/>
                <w:szCs w:val="24"/>
              </w:rPr>
            </w:pPr>
            <w:r w:rsidRPr="006C1C43">
              <w:rPr>
                <w:sz w:val="24"/>
                <w:szCs w:val="24"/>
                <w:lang w:val="en-IN"/>
              </w:rPr>
              <w:t>Summary of Implemented FIR Datapath Architectures</w:t>
            </w:r>
          </w:p>
        </w:tc>
        <w:tc>
          <w:tcPr>
            <w:tcW w:w="1418" w:type="dxa"/>
            <w:tcBorders>
              <w:bottom w:val="nil"/>
            </w:tcBorders>
          </w:tcPr>
          <w:p w14:paraId="54FE69B3" w14:textId="77777777" w:rsidR="00F37675" w:rsidRDefault="00F37675" w:rsidP="002D4BBD">
            <w:pPr>
              <w:pStyle w:val="TableParagraph"/>
              <w:rPr>
                <w:b/>
                <w:sz w:val="24"/>
              </w:rPr>
            </w:pPr>
          </w:p>
          <w:p w14:paraId="3F29C906" w14:textId="56BE269F" w:rsidR="00F37675" w:rsidRPr="00D34AFF" w:rsidRDefault="00D34AFF" w:rsidP="002D4BBD">
            <w:pPr>
              <w:pStyle w:val="TableParagraph"/>
              <w:spacing w:before="21"/>
              <w:rPr>
                <w:bCs/>
                <w:sz w:val="24"/>
              </w:rPr>
            </w:pPr>
            <w:r>
              <w:rPr>
                <w:b/>
                <w:sz w:val="24"/>
              </w:rPr>
              <w:t xml:space="preserve">        </w:t>
            </w:r>
            <w:r>
              <w:rPr>
                <w:bCs/>
                <w:sz w:val="24"/>
              </w:rPr>
              <w:t xml:space="preserve"> 9</w:t>
            </w:r>
          </w:p>
          <w:p w14:paraId="4111D295" w14:textId="4E31C14C" w:rsidR="00F37675" w:rsidRDefault="00F37675" w:rsidP="002D4BBD">
            <w:pPr>
              <w:pStyle w:val="TableParagraph"/>
              <w:ind w:left="107"/>
              <w:rPr>
                <w:sz w:val="24"/>
              </w:rPr>
            </w:pPr>
          </w:p>
        </w:tc>
      </w:tr>
      <w:tr w:rsidR="004654D9" w14:paraId="3325122B" w14:textId="77777777" w:rsidTr="007265AA">
        <w:trPr>
          <w:trHeight w:val="415"/>
          <w:jc w:val="center"/>
        </w:trPr>
        <w:tc>
          <w:tcPr>
            <w:tcW w:w="1440" w:type="dxa"/>
            <w:tcBorders>
              <w:top w:val="nil"/>
              <w:bottom w:val="nil"/>
            </w:tcBorders>
          </w:tcPr>
          <w:p w14:paraId="1AC0CD03" w14:textId="2353A44D" w:rsidR="004654D9" w:rsidRPr="007265AA" w:rsidRDefault="007265AA" w:rsidP="007265AA">
            <w:pPr>
              <w:pStyle w:val="TableParagraph"/>
              <w:rPr>
                <w:b/>
                <w:bCs/>
              </w:rPr>
            </w:pPr>
            <w:r w:rsidRPr="007265AA">
              <w:rPr>
                <w:b/>
                <w:bCs/>
              </w:rPr>
              <w:t xml:space="preserve"> CHAPTER 4</w:t>
            </w:r>
          </w:p>
        </w:tc>
        <w:tc>
          <w:tcPr>
            <w:tcW w:w="7060" w:type="dxa"/>
            <w:gridSpan w:val="2"/>
            <w:tcBorders>
              <w:top w:val="single" w:sz="4" w:space="0" w:color="auto"/>
              <w:bottom w:val="single" w:sz="4" w:space="0" w:color="auto"/>
            </w:tcBorders>
          </w:tcPr>
          <w:p w14:paraId="53E831B1" w14:textId="39F7F32B" w:rsidR="004654D9" w:rsidRDefault="007265AA" w:rsidP="004654D9">
            <w:pPr>
              <w:widowControl/>
              <w:tabs>
                <w:tab w:val="num" w:pos="720"/>
              </w:tabs>
              <w:autoSpaceDE/>
              <w:autoSpaceDN/>
              <w:spacing w:after="160" w:line="259" w:lineRule="auto"/>
              <w:rPr>
                <w:sz w:val="24"/>
              </w:rPr>
            </w:pPr>
            <w:r>
              <w:rPr>
                <w:b/>
                <w:bCs/>
                <w:sz w:val="24"/>
                <w:lang w:val="en-IN"/>
              </w:rPr>
              <w:t xml:space="preserve">     </w:t>
            </w:r>
            <w:r w:rsidR="004654D9" w:rsidRPr="00D34AFF">
              <w:rPr>
                <w:b/>
                <w:bCs/>
                <w:sz w:val="28"/>
                <w:szCs w:val="24"/>
                <w:lang w:val="en-IN"/>
              </w:rPr>
              <w:t>Results and Quantitative Analysis</w:t>
            </w:r>
          </w:p>
        </w:tc>
        <w:tc>
          <w:tcPr>
            <w:tcW w:w="1418" w:type="dxa"/>
            <w:tcBorders>
              <w:top w:val="nil"/>
              <w:bottom w:val="nil"/>
            </w:tcBorders>
          </w:tcPr>
          <w:p w14:paraId="0DC724E7" w14:textId="77777777" w:rsidR="004654D9" w:rsidRDefault="004654D9" w:rsidP="004654D9">
            <w:pPr>
              <w:pStyle w:val="TableParagraph"/>
              <w:spacing w:before="149"/>
              <w:rPr>
                <w:b/>
                <w:sz w:val="24"/>
              </w:rPr>
            </w:pPr>
          </w:p>
          <w:p w14:paraId="2BDF5DFA" w14:textId="704E7D3D" w:rsidR="004654D9" w:rsidRDefault="004654D9" w:rsidP="004654D9">
            <w:pPr>
              <w:pStyle w:val="TableParagraph"/>
              <w:ind w:left="107"/>
              <w:rPr>
                <w:sz w:val="24"/>
              </w:rPr>
            </w:pPr>
          </w:p>
        </w:tc>
      </w:tr>
      <w:tr w:rsidR="004654D9" w14:paraId="54C37E22" w14:textId="77777777" w:rsidTr="007265AA">
        <w:trPr>
          <w:trHeight w:val="698"/>
          <w:jc w:val="center"/>
        </w:trPr>
        <w:tc>
          <w:tcPr>
            <w:tcW w:w="1440" w:type="dxa"/>
            <w:tcBorders>
              <w:top w:val="nil"/>
              <w:bottom w:val="nil"/>
            </w:tcBorders>
          </w:tcPr>
          <w:p w14:paraId="25498961" w14:textId="77777777" w:rsidR="004654D9" w:rsidRPr="004654D9" w:rsidRDefault="004654D9" w:rsidP="004654D9">
            <w:pPr>
              <w:rPr>
                <w:b/>
                <w:bCs/>
                <w:sz w:val="24"/>
                <w:szCs w:val="24"/>
              </w:rPr>
            </w:pPr>
          </w:p>
        </w:tc>
        <w:tc>
          <w:tcPr>
            <w:tcW w:w="1532" w:type="dxa"/>
            <w:tcBorders>
              <w:top w:val="single" w:sz="4" w:space="0" w:color="auto"/>
              <w:bottom w:val="single" w:sz="4" w:space="0" w:color="auto"/>
            </w:tcBorders>
          </w:tcPr>
          <w:p w14:paraId="6848CBE6" w14:textId="549C4108" w:rsidR="004654D9" w:rsidRPr="00F664D0" w:rsidRDefault="00E44912" w:rsidP="004654D9">
            <w:pPr>
              <w:widowControl/>
              <w:tabs>
                <w:tab w:val="num" w:pos="720"/>
              </w:tabs>
              <w:autoSpaceDE/>
              <w:autoSpaceDN/>
              <w:spacing w:after="160" w:line="259" w:lineRule="auto"/>
              <w:rPr>
                <w:b/>
                <w:bCs/>
                <w:sz w:val="24"/>
                <w:lang w:val="en-IN"/>
              </w:rPr>
            </w:pPr>
            <w:r>
              <w:rPr>
                <w:b/>
                <w:bCs/>
                <w:sz w:val="24"/>
                <w:lang w:val="en-IN"/>
              </w:rPr>
              <w:t xml:space="preserve">       </w:t>
            </w:r>
            <w:r w:rsidR="004654D9">
              <w:rPr>
                <w:b/>
                <w:bCs/>
                <w:sz w:val="24"/>
                <w:lang w:val="en-IN"/>
              </w:rPr>
              <w:t>4.1</w:t>
            </w:r>
          </w:p>
        </w:tc>
        <w:tc>
          <w:tcPr>
            <w:tcW w:w="5528" w:type="dxa"/>
            <w:tcBorders>
              <w:top w:val="single" w:sz="4" w:space="0" w:color="auto"/>
              <w:bottom w:val="single" w:sz="4" w:space="0" w:color="auto"/>
            </w:tcBorders>
          </w:tcPr>
          <w:p w14:paraId="11281ECA" w14:textId="2C5F93AB" w:rsidR="004654D9" w:rsidRPr="00F664D0" w:rsidRDefault="00E44912" w:rsidP="004654D9">
            <w:pPr>
              <w:widowControl/>
              <w:tabs>
                <w:tab w:val="num" w:pos="720"/>
              </w:tabs>
              <w:autoSpaceDE/>
              <w:autoSpaceDN/>
              <w:spacing w:after="160" w:line="259" w:lineRule="auto"/>
              <w:rPr>
                <w:b/>
                <w:bCs/>
                <w:sz w:val="24"/>
                <w:lang w:val="en-IN"/>
              </w:rPr>
            </w:pPr>
            <w:r>
              <w:rPr>
                <w:sz w:val="24"/>
                <w:szCs w:val="24"/>
                <w:lang w:val="en-IN"/>
              </w:rPr>
              <w:t xml:space="preserve">  </w:t>
            </w:r>
            <w:r w:rsidR="004654D9" w:rsidRPr="00C67BCF">
              <w:rPr>
                <w:sz w:val="24"/>
                <w:szCs w:val="24"/>
                <w:lang w:val="en-IN"/>
              </w:rPr>
              <w:t>Post-Implementation Resource and Performance Metrics</w:t>
            </w:r>
          </w:p>
        </w:tc>
        <w:tc>
          <w:tcPr>
            <w:tcW w:w="1418" w:type="dxa"/>
            <w:tcBorders>
              <w:top w:val="nil"/>
              <w:bottom w:val="nil"/>
            </w:tcBorders>
          </w:tcPr>
          <w:p w14:paraId="4B31E8F9" w14:textId="49889568" w:rsidR="004654D9" w:rsidRPr="00D34AFF" w:rsidRDefault="00D34AFF" w:rsidP="004654D9">
            <w:pPr>
              <w:pStyle w:val="TableParagraph"/>
              <w:spacing w:before="149"/>
              <w:rPr>
                <w:bCs/>
                <w:sz w:val="24"/>
              </w:rPr>
            </w:pPr>
            <w:r>
              <w:rPr>
                <w:b/>
                <w:sz w:val="24"/>
              </w:rPr>
              <w:t xml:space="preserve">        </w:t>
            </w:r>
            <w:r>
              <w:rPr>
                <w:bCs/>
                <w:sz w:val="24"/>
              </w:rPr>
              <w:t>14</w:t>
            </w:r>
          </w:p>
        </w:tc>
      </w:tr>
      <w:tr w:rsidR="004654D9" w14:paraId="36943B51" w14:textId="77777777" w:rsidTr="007265AA">
        <w:trPr>
          <w:trHeight w:val="698"/>
          <w:jc w:val="center"/>
        </w:trPr>
        <w:tc>
          <w:tcPr>
            <w:tcW w:w="1440" w:type="dxa"/>
            <w:tcBorders>
              <w:top w:val="nil"/>
            </w:tcBorders>
          </w:tcPr>
          <w:p w14:paraId="02C44950" w14:textId="77777777" w:rsidR="004654D9" w:rsidRPr="004654D9" w:rsidRDefault="004654D9" w:rsidP="004654D9">
            <w:pPr>
              <w:rPr>
                <w:b/>
                <w:bCs/>
                <w:sz w:val="24"/>
                <w:szCs w:val="24"/>
              </w:rPr>
            </w:pPr>
          </w:p>
        </w:tc>
        <w:tc>
          <w:tcPr>
            <w:tcW w:w="1532" w:type="dxa"/>
            <w:tcBorders>
              <w:top w:val="single" w:sz="4" w:space="0" w:color="auto"/>
              <w:bottom w:val="single" w:sz="4" w:space="0" w:color="auto"/>
            </w:tcBorders>
          </w:tcPr>
          <w:p w14:paraId="3F3D2E0C" w14:textId="4108DFAB" w:rsidR="004654D9" w:rsidRDefault="00E44912" w:rsidP="004654D9">
            <w:pPr>
              <w:widowControl/>
              <w:tabs>
                <w:tab w:val="num" w:pos="720"/>
              </w:tabs>
              <w:autoSpaceDE/>
              <w:autoSpaceDN/>
              <w:spacing w:after="160" w:line="259" w:lineRule="auto"/>
              <w:rPr>
                <w:b/>
                <w:bCs/>
                <w:sz w:val="24"/>
                <w:lang w:val="en-IN"/>
              </w:rPr>
            </w:pPr>
            <w:r>
              <w:rPr>
                <w:b/>
                <w:bCs/>
                <w:sz w:val="24"/>
                <w:lang w:val="en-IN"/>
              </w:rPr>
              <w:t xml:space="preserve">       </w:t>
            </w:r>
            <w:r w:rsidR="004654D9">
              <w:rPr>
                <w:b/>
                <w:bCs/>
                <w:sz w:val="24"/>
                <w:lang w:val="en-IN"/>
              </w:rPr>
              <w:t>4.2</w:t>
            </w:r>
          </w:p>
        </w:tc>
        <w:tc>
          <w:tcPr>
            <w:tcW w:w="5528" w:type="dxa"/>
            <w:tcBorders>
              <w:top w:val="single" w:sz="4" w:space="0" w:color="auto"/>
              <w:bottom w:val="single" w:sz="4" w:space="0" w:color="auto"/>
            </w:tcBorders>
          </w:tcPr>
          <w:p w14:paraId="291C4DBE" w14:textId="40ECB7F6" w:rsidR="004654D9" w:rsidRPr="00C67BCF" w:rsidRDefault="00E44912" w:rsidP="004654D9">
            <w:pPr>
              <w:widowControl/>
              <w:tabs>
                <w:tab w:val="num" w:pos="720"/>
              </w:tabs>
              <w:autoSpaceDE/>
              <w:autoSpaceDN/>
              <w:spacing w:after="160" w:line="259" w:lineRule="auto"/>
              <w:rPr>
                <w:sz w:val="24"/>
                <w:szCs w:val="24"/>
                <w:lang w:val="en-IN"/>
              </w:rPr>
            </w:pPr>
            <w:r>
              <w:rPr>
                <w:sz w:val="24"/>
                <w:szCs w:val="24"/>
              </w:rPr>
              <w:t xml:space="preserve">  </w:t>
            </w:r>
            <w:r w:rsidR="004654D9" w:rsidRPr="00755B54">
              <w:rPr>
                <w:sz w:val="24"/>
                <w:szCs w:val="24"/>
              </w:rPr>
              <w:t>Effective Throughput vs Raw Frequency</w:t>
            </w:r>
          </w:p>
        </w:tc>
        <w:tc>
          <w:tcPr>
            <w:tcW w:w="1418" w:type="dxa"/>
            <w:tcBorders>
              <w:top w:val="nil"/>
              <w:bottom w:val="single" w:sz="4" w:space="0" w:color="auto"/>
            </w:tcBorders>
          </w:tcPr>
          <w:p w14:paraId="3DDF322A" w14:textId="5D28C8E4" w:rsidR="004654D9" w:rsidRPr="00D34AFF" w:rsidRDefault="00D34AFF" w:rsidP="004654D9">
            <w:pPr>
              <w:pStyle w:val="TableParagraph"/>
              <w:spacing w:before="149"/>
              <w:rPr>
                <w:bCs/>
                <w:sz w:val="24"/>
              </w:rPr>
            </w:pPr>
            <w:r>
              <w:rPr>
                <w:b/>
                <w:sz w:val="24"/>
              </w:rPr>
              <w:t xml:space="preserve">        </w:t>
            </w:r>
            <w:r>
              <w:rPr>
                <w:bCs/>
                <w:sz w:val="24"/>
              </w:rPr>
              <w:t>16</w:t>
            </w: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509A5EE6" w14:textId="77777777" w:rsidR="007265AA" w:rsidRDefault="007265AA"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65410112" w14:textId="62ADC006" w:rsidR="00FF5BBA" w:rsidRDefault="00FF5BBA" w:rsidP="006A79CE">
      <w:pPr>
        <w:spacing w:before="61"/>
        <w:ind w:left="720" w:right="1147" w:firstLine="720"/>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6179"/>
        <w:gridCol w:w="706"/>
      </w:tblGrid>
      <w:tr w:rsidR="00C56CA9" w14:paraId="3C60B84C" w14:textId="77777777" w:rsidTr="003D20E7">
        <w:trPr>
          <w:trHeight w:val="586"/>
        </w:trPr>
        <w:tc>
          <w:tcPr>
            <w:tcW w:w="8182" w:type="dxa"/>
            <w:gridSpan w:val="3"/>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C56CA9" w14:paraId="7528D6D8" w14:textId="77777777" w:rsidTr="001027B0">
        <w:trPr>
          <w:trHeight w:val="547"/>
        </w:trPr>
        <w:tc>
          <w:tcPr>
            <w:tcW w:w="8182" w:type="dxa"/>
            <w:gridSpan w:val="3"/>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E44912">
        <w:trPr>
          <w:trHeight w:val="295"/>
        </w:trPr>
        <w:tc>
          <w:tcPr>
            <w:tcW w:w="8182" w:type="dxa"/>
            <w:gridSpan w:val="3"/>
            <w:tcBorders>
              <w:bottom w:val="single" w:sz="4" w:space="0" w:color="000000"/>
            </w:tcBorders>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E44912">
        <w:trPr>
          <w:trHeight w:val="1098"/>
        </w:trPr>
        <w:tc>
          <w:tcPr>
            <w:tcW w:w="8182" w:type="dxa"/>
            <w:gridSpan w:val="3"/>
            <w:tcBorders>
              <w:bottom w:val="single" w:sz="4" w:space="0" w:color="auto"/>
            </w:tcBorders>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E44912">
        <w:trPr>
          <w:trHeight w:val="1095"/>
        </w:trPr>
        <w:tc>
          <w:tcPr>
            <w:tcW w:w="8182" w:type="dxa"/>
            <w:gridSpan w:val="3"/>
            <w:tcBorders>
              <w:top w:val="single" w:sz="4" w:space="0" w:color="auto"/>
            </w:tcBorders>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3"/>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3"/>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2A61994D" w:rsidR="00C56CA9" w:rsidRDefault="00C56CA9" w:rsidP="003A69FE">
            <w:pPr>
              <w:pStyle w:val="TableParagraph"/>
              <w:spacing w:before="1"/>
              <w:ind w:right="98"/>
              <w:jc w:val="right"/>
            </w:pPr>
            <w:r>
              <w:rPr>
                <w:spacing w:val="-5"/>
              </w:rPr>
              <w:t>x</w:t>
            </w:r>
          </w:p>
        </w:tc>
      </w:tr>
      <w:tr w:rsidR="00C56CA9" w14:paraId="0914AB33" w14:textId="77777777" w:rsidTr="001027B0">
        <w:trPr>
          <w:trHeight w:val="546"/>
        </w:trPr>
        <w:tc>
          <w:tcPr>
            <w:tcW w:w="8182" w:type="dxa"/>
            <w:gridSpan w:val="3"/>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D42F882" w:rsidR="00C56CA9" w:rsidRDefault="00C56CA9" w:rsidP="003A69FE">
            <w:pPr>
              <w:pStyle w:val="TableParagraph"/>
              <w:spacing w:before="1"/>
              <w:ind w:right="98"/>
              <w:jc w:val="right"/>
            </w:pPr>
            <w:r>
              <w:rPr>
                <w:spacing w:val="-5"/>
              </w:rPr>
              <w:t>xi</w:t>
            </w:r>
          </w:p>
        </w:tc>
      </w:tr>
      <w:tr w:rsidR="00C56CA9" w14:paraId="423B4B61" w14:textId="77777777" w:rsidTr="00EC58BB">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2" w:type="dxa"/>
            <w:gridSpan w:val="2"/>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EC58BB">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9" w:type="dxa"/>
          </w:tcPr>
          <w:p w14:paraId="7823C157" w14:textId="008A41DC" w:rsidR="00C56CA9" w:rsidRPr="006A79CE" w:rsidRDefault="00EC58BB" w:rsidP="00EC58BB">
            <w:pPr>
              <w:pStyle w:val="TableParagraph"/>
              <w:spacing w:line="251" w:lineRule="exact"/>
              <w:ind w:left="106"/>
              <w:rPr>
                <w:spacing w:val="-2"/>
                <w:lang w:val="en-IN"/>
              </w:rPr>
            </w:pPr>
            <w:r w:rsidRPr="006A79CE">
              <w:rPr>
                <w:spacing w:val="-2"/>
                <w:lang w:val="en-IN"/>
              </w:rPr>
              <w:t>The Hardware Multiplier Problem in Edge Computing</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EC58BB">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9" w:type="dxa"/>
          </w:tcPr>
          <w:p w14:paraId="0494A8E0" w14:textId="1BD6AFD7" w:rsidR="00C56CA9" w:rsidRPr="006A79CE" w:rsidRDefault="00EC58BB" w:rsidP="00EC58BB">
            <w:pPr>
              <w:pStyle w:val="TableParagraph"/>
              <w:spacing w:line="251" w:lineRule="exact"/>
              <w:ind w:left="106"/>
              <w:rPr>
                <w:lang w:val="en-IN"/>
              </w:rPr>
            </w:pPr>
            <w:r w:rsidRPr="006A79CE">
              <w:rPr>
                <w:lang w:val="en-IN"/>
              </w:rPr>
              <w:t>Limitations of Conventional Optimization Strategies</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EC58BB">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9" w:type="dxa"/>
          </w:tcPr>
          <w:p w14:paraId="27170171" w14:textId="07A494C6" w:rsidR="00C56CA9" w:rsidRPr="006A79CE" w:rsidRDefault="00EC58BB" w:rsidP="003A69FE">
            <w:pPr>
              <w:pStyle w:val="TableParagraph"/>
              <w:spacing w:line="251" w:lineRule="exact"/>
              <w:ind w:left="106"/>
            </w:pPr>
            <w:r w:rsidRPr="006A79CE">
              <w:rPr>
                <w:spacing w:val="-2"/>
                <w:lang w:val="en-IN"/>
              </w:rPr>
              <w:t>The Approximate Computing Paradigm</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2F2E9147" w14:textId="77777777" w:rsidTr="00EC58BB">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9" w:type="dxa"/>
          </w:tcPr>
          <w:p w14:paraId="59AD6D88" w14:textId="0B8204B7" w:rsidR="00C56CA9" w:rsidRPr="006A79CE" w:rsidRDefault="00EC58BB" w:rsidP="003A69FE">
            <w:pPr>
              <w:pStyle w:val="TableParagraph"/>
              <w:spacing w:before="1"/>
              <w:ind w:left="106"/>
            </w:pPr>
            <w:r w:rsidRPr="006A79CE">
              <w:rPr>
                <w:lang w:val="en-IN"/>
              </w:rPr>
              <w:t>Proposed Architecture: Approximate Distributed Arithmetic</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EC58BB">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9" w:type="dxa"/>
          </w:tcPr>
          <w:p w14:paraId="13AD5EF1" w14:textId="4B182A05" w:rsidR="00C56CA9" w:rsidRPr="006A79CE" w:rsidRDefault="00EC58BB" w:rsidP="003A69FE">
            <w:pPr>
              <w:pStyle w:val="TableParagraph"/>
              <w:spacing w:before="1"/>
              <w:ind w:left="106"/>
            </w:pPr>
            <w:r w:rsidRPr="006A79CE">
              <w:rPr>
                <w:lang w:val="en-IN"/>
              </w:rPr>
              <w:t>Objectives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0315AA9A" w14:textId="77777777" w:rsidTr="00EC58BB">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9" w:type="dxa"/>
          </w:tcPr>
          <w:p w14:paraId="4AE9771F" w14:textId="62309143" w:rsidR="00C56CA9" w:rsidRPr="006A79CE" w:rsidRDefault="00EC58BB" w:rsidP="009375F7">
            <w:pPr>
              <w:pStyle w:val="TableParagraph"/>
              <w:spacing w:line="251" w:lineRule="exact"/>
            </w:pPr>
            <w:r w:rsidRPr="006A79CE">
              <w:rPr>
                <w:lang w:val="en-IN"/>
              </w:rPr>
              <w:t>Contributions</w:t>
            </w:r>
          </w:p>
        </w:tc>
        <w:tc>
          <w:tcPr>
            <w:tcW w:w="706" w:type="dxa"/>
          </w:tcPr>
          <w:p w14:paraId="798BCBC8" w14:textId="462EAD7F" w:rsidR="00C56CA9" w:rsidRDefault="007516C2" w:rsidP="003A69FE">
            <w:pPr>
              <w:pStyle w:val="TableParagraph"/>
              <w:spacing w:before="1"/>
              <w:ind w:right="99"/>
              <w:jc w:val="right"/>
            </w:pPr>
            <w:r>
              <w:t>3</w:t>
            </w:r>
          </w:p>
        </w:tc>
      </w:tr>
      <w:tr w:rsidR="00C56CA9" w14:paraId="2A498E4D" w14:textId="77777777" w:rsidTr="00EC58BB">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9" w:type="dxa"/>
          </w:tcPr>
          <w:p w14:paraId="4C5B29DE" w14:textId="19C7B458" w:rsidR="00C56CA9" w:rsidRPr="006A79CE" w:rsidRDefault="00EC58BB" w:rsidP="003A69FE">
            <w:pPr>
              <w:pStyle w:val="TableParagraph"/>
              <w:spacing w:line="251" w:lineRule="exact"/>
              <w:ind w:left="106"/>
            </w:pPr>
            <w:r w:rsidRPr="006A79CE">
              <w:rPr>
                <w:lang w:val="en-IN"/>
              </w:rPr>
              <w:t>Scope of the Present Work</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FC7C22">
          <w:footerReference w:type="default" r:id="rId10"/>
          <w:pgSz w:w="11910" w:h="16840"/>
          <w:pgMar w:top="1440" w:right="1440" w:bottom="1440" w:left="1440" w:header="0" w:footer="996" w:gutter="0"/>
          <w:pgNumType w:fmt="lowerRoman"/>
          <w:cols w:space="720"/>
          <w:titlePg/>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709"/>
        <w:gridCol w:w="141"/>
        <w:gridCol w:w="5529"/>
        <w:gridCol w:w="709"/>
      </w:tblGrid>
      <w:tr w:rsidR="00C56CA9" w14:paraId="1E2A2509" w14:textId="77777777" w:rsidTr="00AF2269">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379" w:type="dxa"/>
            <w:gridSpan w:val="3"/>
          </w:tcPr>
          <w:p w14:paraId="5710561F" w14:textId="62BB3015" w:rsidR="00C56CA9" w:rsidRPr="006A79CE" w:rsidRDefault="00EC58BB" w:rsidP="003A69FE">
            <w:pPr>
              <w:pStyle w:val="TableParagraph"/>
              <w:spacing w:line="251" w:lineRule="exact"/>
              <w:ind w:left="106"/>
            </w:pPr>
            <w:r w:rsidRPr="006A79CE">
              <w:rPr>
                <w:lang w:val="en-IN"/>
              </w:rPr>
              <w:t>Thesis Organization</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290B952D" w14:textId="77777777" w:rsidTr="00AF2269">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946" w:type="dxa"/>
            <w:gridSpan w:val="4"/>
          </w:tcPr>
          <w:p w14:paraId="5ADFD5A9" w14:textId="129B10BF" w:rsidR="00C56CA9" w:rsidRPr="006A79CE" w:rsidRDefault="00EC58BB" w:rsidP="003A69FE">
            <w:pPr>
              <w:pStyle w:val="TableParagraph"/>
              <w:spacing w:line="275" w:lineRule="exact"/>
              <w:ind w:left="107"/>
              <w:rPr>
                <w:b/>
                <w:bCs/>
                <w:sz w:val="24"/>
              </w:rPr>
            </w:pPr>
            <w:r w:rsidRPr="006A79CE">
              <w:rPr>
                <w:b/>
                <w:bCs/>
                <w:sz w:val="24"/>
                <w:lang w:val="en-IN"/>
              </w:rPr>
              <w:t xml:space="preserve"> Literature Review and Theoretical Background</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AF2269">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379" w:type="dxa"/>
            <w:gridSpan w:val="3"/>
          </w:tcPr>
          <w:p w14:paraId="1700922E" w14:textId="5889922A" w:rsidR="00C56CA9" w:rsidRPr="006A79CE" w:rsidRDefault="00EC58BB" w:rsidP="003A69FE">
            <w:pPr>
              <w:pStyle w:val="TableParagraph"/>
              <w:spacing w:before="1"/>
              <w:ind w:left="106"/>
            </w:pPr>
            <w:r w:rsidRPr="006A79CE">
              <w:rPr>
                <w:lang w:val="en-IN"/>
              </w:rPr>
              <w:t>The Direct-Form MAC Paradigm: Foundations and Bottlenecks</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AF2269">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379" w:type="dxa"/>
            <w:gridSpan w:val="3"/>
          </w:tcPr>
          <w:p w14:paraId="305E0BE0" w14:textId="772E6661" w:rsidR="00C56CA9" w:rsidRPr="006A79CE" w:rsidRDefault="00EC58BB" w:rsidP="003A69FE">
            <w:pPr>
              <w:pStyle w:val="TableParagraph"/>
              <w:spacing w:before="1"/>
              <w:ind w:left="106"/>
            </w:pPr>
            <w:r w:rsidRPr="006A79CE">
              <w:rPr>
                <w:lang w:val="en-IN"/>
              </w:rPr>
              <w:t>Conventional Optimization: Pipelining and Coefficient Symmetry</w:t>
            </w:r>
          </w:p>
        </w:tc>
        <w:tc>
          <w:tcPr>
            <w:tcW w:w="709" w:type="dxa"/>
          </w:tcPr>
          <w:p w14:paraId="22FA6439" w14:textId="3FE3BFE9" w:rsidR="00C56CA9" w:rsidRDefault="00427677" w:rsidP="003A69FE">
            <w:pPr>
              <w:pStyle w:val="TableParagraph"/>
              <w:spacing w:before="1"/>
              <w:ind w:right="99"/>
              <w:jc w:val="right"/>
            </w:pPr>
            <w:r>
              <w:t>5</w:t>
            </w:r>
          </w:p>
        </w:tc>
      </w:tr>
      <w:tr w:rsidR="00EC58BB" w14:paraId="27062125" w14:textId="77777777" w:rsidTr="00AF2269">
        <w:trPr>
          <w:trHeight w:val="432"/>
        </w:trPr>
        <w:tc>
          <w:tcPr>
            <w:tcW w:w="1418" w:type="dxa"/>
          </w:tcPr>
          <w:p w14:paraId="045D52E6" w14:textId="77777777" w:rsidR="00EC58BB" w:rsidRDefault="00EC58BB" w:rsidP="003A69FE">
            <w:pPr>
              <w:pStyle w:val="TableParagraph"/>
            </w:pPr>
          </w:p>
        </w:tc>
        <w:tc>
          <w:tcPr>
            <w:tcW w:w="567" w:type="dxa"/>
          </w:tcPr>
          <w:p w14:paraId="0B41E7D9" w14:textId="77777777" w:rsidR="00EC58BB" w:rsidRDefault="00EC58BB" w:rsidP="003A69FE">
            <w:pPr>
              <w:pStyle w:val="TableParagraph"/>
              <w:spacing w:before="1"/>
              <w:ind w:right="64"/>
              <w:jc w:val="center"/>
              <w:rPr>
                <w:spacing w:val="-5"/>
              </w:rPr>
            </w:pPr>
          </w:p>
        </w:tc>
        <w:tc>
          <w:tcPr>
            <w:tcW w:w="709" w:type="dxa"/>
          </w:tcPr>
          <w:p w14:paraId="2F35E833" w14:textId="45980049" w:rsidR="00EC58BB" w:rsidRPr="00EC58BB" w:rsidRDefault="00EC58BB" w:rsidP="003A69FE">
            <w:pPr>
              <w:pStyle w:val="TableParagraph"/>
              <w:spacing w:before="1"/>
              <w:ind w:left="106"/>
              <w:rPr>
                <w:lang w:val="en-IN"/>
              </w:rPr>
            </w:pPr>
            <w:r w:rsidRPr="00EC58BB">
              <w:rPr>
                <w:lang w:val="en-IN"/>
              </w:rPr>
              <w:t>2.2.1</w:t>
            </w:r>
          </w:p>
        </w:tc>
        <w:tc>
          <w:tcPr>
            <w:tcW w:w="5670" w:type="dxa"/>
            <w:gridSpan w:val="2"/>
          </w:tcPr>
          <w:p w14:paraId="7A681C56" w14:textId="738D6363" w:rsidR="00EC58BB" w:rsidRPr="006A79CE" w:rsidRDefault="00EC58BB" w:rsidP="003A69FE">
            <w:pPr>
              <w:pStyle w:val="TableParagraph"/>
              <w:spacing w:before="1"/>
              <w:ind w:left="106"/>
              <w:rPr>
                <w:lang w:val="en-IN"/>
              </w:rPr>
            </w:pPr>
            <w:r w:rsidRPr="006A79CE">
              <w:rPr>
                <w:lang w:val="en-IN"/>
              </w:rPr>
              <w:t>Register Pipelining</w:t>
            </w:r>
          </w:p>
        </w:tc>
        <w:tc>
          <w:tcPr>
            <w:tcW w:w="709" w:type="dxa"/>
          </w:tcPr>
          <w:p w14:paraId="07140B67" w14:textId="66477872" w:rsidR="00EC58BB" w:rsidRDefault="007516C2" w:rsidP="003A69FE">
            <w:pPr>
              <w:pStyle w:val="TableParagraph"/>
              <w:spacing w:before="1"/>
              <w:ind w:right="99"/>
              <w:jc w:val="right"/>
            </w:pPr>
            <w:r>
              <w:t>5</w:t>
            </w:r>
          </w:p>
        </w:tc>
      </w:tr>
      <w:tr w:rsidR="00EC58BB" w14:paraId="1BF75B77" w14:textId="77777777" w:rsidTr="00AF2269">
        <w:trPr>
          <w:trHeight w:val="434"/>
        </w:trPr>
        <w:tc>
          <w:tcPr>
            <w:tcW w:w="1418" w:type="dxa"/>
          </w:tcPr>
          <w:p w14:paraId="08E475CF" w14:textId="77777777" w:rsidR="00EC58BB" w:rsidRDefault="00EC58BB" w:rsidP="003A69FE">
            <w:pPr>
              <w:pStyle w:val="TableParagraph"/>
            </w:pPr>
          </w:p>
        </w:tc>
        <w:tc>
          <w:tcPr>
            <w:tcW w:w="567" w:type="dxa"/>
          </w:tcPr>
          <w:p w14:paraId="3F883687" w14:textId="769453EA" w:rsidR="00EC58BB" w:rsidRDefault="00EC58BB" w:rsidP="003A69FE">
            <w:pPr>
              <w:pStyle w:val="TableParagraph"/>
              <w:spacing w:before="3"/>
              <w:ind w:right="64"/>
              <w:jc w:val="center"/>
            </w:pPr>
          </w:p>
        </w:tc>
        <w:tc>
          <w:tcPr>
            <w:tcW w:w="709" w:type="dxa"/>
          </w:tcPr>
          <w:p w14:paraId="76EB93FB" w14:textId="06D903EE" w:rsidR="00EC58BB" w:rsidRDefault="00EC58BB" w:rsidP="003A69FE">
            <w:pPr>
              <w:pStyle w:val="TableParagraph"/>
              <w:spacing w:before="3"/>
              <w:ind w:left="106"/>
            </w:pPr>
            <w:r>
              <w:t>2.2.2</w:t>
            </w:r>
          </w:p>
        </w:tc>
        <w:tc>
          <w:tcPr>
            <w:tcW w:w="5670" w:type="dxa"/>
            <w:gridSpan w:val="2"/>
          </w:tcPr>
          <w:p w14:paraId="67A0B8F3" w14:textId="26B18702" w:rsidR="00EC58BB" w:rsidRPr="006A79CE" w:rsidRDefault="00EC58BB" w:rsidP="003A69FE">
            <w:pPr>
              <w:pStyle w:val="TableParagraph"/>
              <w:spacing w:before="3"/>
              <w:ind w:left="106"/>
            </w:pPr>
            <w:r w:rsidRPr="006A79CE">
              <w:rPr>
                <w:lang w:val="en-IN"/>
              </w:rPr>
              <w:t>Coefficient Symmetry Exploitation</w:t>
            </w:r>
          </w:p>
        </w:tc>
        <w:tc>
          <w:tcPr>
            <w:tcW w:w="709" w:type="dxa"/>
          </w:tcPr>
          <w:p w14:paraId="1BE42F4D" w14:textId="087AE9BE" w:rsidR="00EC58BB" w:rsidRDefault="00EC58BB" w:rsidP="003A69FE">
            <w:pPr>
              <w:pStyle w:val="TableParagraph"/>
              <w:spacing w:before="3"/>
              <w:ind w:right="99"/>
              <w:jc w:val="right"/>
            </w:pPr>
            <w:r>
              <w:t>5</w:t>
            </w:r>
          </w:p>
        </w:tc>
      </w:tr>
      <w:tr w:rsidR="00EC58BB" w14:paraId="04429951" w14:textId="77777777" w:rsidTr="00AF2269">
        <w:trPr>
          <w:trHeight w:val="434"/>
        </w:trPr>
        <w:tc>
          <w:tcPr>
            <w:tcW w:w="1418" w:type="dxa"/>
          </w:tcPr>
          <w:p w14:paraId="7ACB7688" w14:textId="77777777" w:rsidR="00EC58BB" w:rsidRDefault="00EC58BB" w:rsidP="003A69FE">
            <w:pPr>
              <w:pStyle w:val="TableParagraph"/>
            </w:pPr>
          </w:p>
        </w:tc>
        <w:tc>
          <w:tcPr>
            <w:tcW w:w="567" w:type="dxa"/>
          </w:tcPr>
          <w:p w14:paraId="6A8F3DBC" w14:textId="0379FBEF" w:rsidR="00EC58BB" w:rsidRDefault="00EC58BB" w:rsidP="003A69FE">
            <w:pPr>
              <w:pStyle w:val="TableParagraph"/>
              <w:spacing w:before="3"/>
              <w:ind w:right="64"/>
              <w:jc w:val="center"/>
            </w:pPr>
            <w:r>
              <w:t>2.3</w:t>
            </w:r>
          </w:p>
        </w:tc>
        <w:tc>
          <w:tcPr>
            <w:tcW w:w="6379" w:type="dxa"/>
            <w:gridSpan w:val="3"/>
          </w:tcPr>
          <w:p w14:paraId="7ECD12D4" w14:textId="583968F0" w:rsidR="00EC58BB" w:rsidRPr="006A79CE" w:rsidRDefault="00EC58BB" w:rsidP="003A69FE">
            <w:pPr>
              <w:pStyle w:val="TableParagraph"/>
              <w:spacing w:before="3"/>
              <w:ind w:left="106"/>
              <w:rPr>
                <w:lang w:val="en-IN"/>
              </w:rPr>
            </w:pPr>
            <w:r w:rsidRPr="006A79CE">
              <w:rPr>
                <w:lang w:val="en-IN"/>
              </w:rPr>
              <w:t>Multiplier-Less Architectures: Shift-and-Add and CSD Encoding</w:t>
            </w:r>
          </w:p>
        </w:tc>
        <w:tc>
          <w:tcPr>
            <w:tcW w:w="709" w:type="dxa"/>
          </w:tcPr>
          <w:p w14:paraId="1C58585D" w14:textId="5EE4AC44" w:rsidR="00EC58BB" w:rsidRDefault="007516C2" w:rsidP="003A69FE">
            <w:pPr>
              <w:pStyle w:val="TableParagraph"/>
              <w:spacing w:before="3"/>
              <w:ind w:right="99"/>
              <w:jc w:val="right"/>
            </w:pPr>
            <w:r>
              <w:t>5</w:t>
            </w:r>
          </w:p>
        </w:tc>
      </w:tr>
      <w:tr w:rsidR="00EC58BB" w14:paraId="3E4FA7B1" w14:textId="77777777" w:rsidTr="00AF2269">
        <w:trPr>
          <w:trHeight w:val="434"/>
        </w:trPr>
        <w:tc>
          <w:tcPr>
            <w:tcW w:w="1418" w:type="dxa"/>
          </w:tcPr>
          <w:p w14:paraId="2F3D86EC" w14:textId="77777777" w:rsidR="00EC58BB" w:rsidRDefault="00EC58BB" w:rsidP="003A69FE">
            <w:pPr>
              <w:pStyle w:val="TableParagraph"/>
            </w:pPr>
          </w:p>
        </w:tc>
        <w:tc>
          <w:tcPr>
            <w:tcW w:w="567" w:type="dxa"/>
          </w:tcPr>
          <w:p w14:paraId="666DCB0C" w14:textId="77777777" w:rsidR="00EC58BB" w:rsidRDefault="00EC58BB" w:rsidP="003A69FE">
            <w:pPr>
              <w:pStyle w:val="TableParagraph"/>
              <w:spacing w:before="3"/>
              <w:ind w:right="64"/>
              <w:jc w:val="center"/>
            </w:pPr>
          </w:p>
        </w:tc>
        <w:tc>
          <w:tcPr>
            <w:tcW w:w="709" w:type="dxa"/>
          </w:tcPr>
          <w:p w14:paraId="22D4DCA2" w14:textId="6C18AFC1" w:rsidR="00EC58BB" w:rsidRPr="006A79CE" w:rsidRDefault="00EC58BB" w:rsidP="003A69FE">
            <w:pPr>
              <w:pStyle w:val="TableParagraph"/>
              <w:spacing w:before="3"/>
              <w:ind w:left="106"/>
              <w:rPr>
                <w:lang w:val="en-IN"/>
              </w:rPr>
            </w:pPr>
            <w:r w:rsidRPr="006A79CE">
              <w:rPr>
                <w:lang w:val="en-IN"/>
              </w:rPr>
              <w:t>2.3.2</w:t>
            </w:r>
          </w:p>
        </w:tc>
        <w:tc>
          <w:tcPr>
            <w:tcW w:w="5670" w:type="dxa"/>
            <w:gridSpan w:val="2"/>
          </w:tcPr>
          <w:p w14:paraId="1D1377DC" w14:textId="7084A251" w:rsidR="00EC58BB" w:rsidRPr="006A79CE" w:rsidRDefault="00EC58BB" w:rsidP="003A69FE">
            <w:pPr>
              <w:pStyle w:val="TableParagraph"/>
              <w:spacing w:before="3"/>
              <w:ind w:left="106"/>
              <w:rPr>
                <w:lang w:val="en-IN"/>
              </w:rPr>
            </w:pPr>
            <w:r w:rsidRPr="006A79CE">
              <w:rPr>
                <w:lang w:val="en-IN"/>
              </w:rPr>
              <w:t>Canonical Signed Digit (CSD) Encoding</w:t>
            </w:r>
          </w:p>
        </w:tc>
        <w:tc>
          <w:tcPr>
            <w:tcW w:w="709" w:type="dxa"/>
          </w:tcPr>
          <w:p w14:paraId="0EE9E700" w14:textId="2EC403F7" w:rsidR="00EC58BB" w:rsidRDefault="007516C2" w:rsidP="003A69FE">
            <w:pPr>
              <w:pStyle w:val="TableParagraph"/>
              <w:spacing w:before="3"/>
              <w:ind w:right="99"/>
              <w:jc w:val="right"/>
            </w:pPr>
            <w:r>
              <w:t>6</w:t>
            </w:r>
          </w:p>
        </w:tc>
      </w:tr>
      <w:tr w:rsidR="00EC58BB" w14:paraId="7C5438EE" w14:textId="77777777" w:rsidTr="00AF2269">
        <w:trPr>
          <w:trHeight w:val="434"/>
        </w:trPr>
        <w:tc>
          <w:tcPr>
            <w:tcW w:w="1418" w:type="dxa"/>
          </w:tcPr>
          <w:p w14:paraId="63F12EAB" w14:textId="77777777" w:rsidR="00EC58BB" w:rsidRDefault="00EC58BB" w:rsidP="003A69FE">
            <w:pPr>
              <w:pStyle w:val="TableParagraph"/>
            </w:pPr>
          </w:p>
        </w:tc>
        <w:tc>
          <w:tcPr>
            <w:tcW w:w="567" w:type="dxa"/>
          </w:tcPr>
          <w:p w14:paraId="3698489D" w14:textId="77777777" w:rsidR="00EC58BB" w:rsidRDefault="00EC58BB" w:rsidP="003A69FE">
            <w:pPr>
              <w:pStyle w:val="TableParagraph"/>
              <w:spacing w:before="3"/>
              <w:ind w:right="64"/>
              <w:jc w:val="center"/>
            </w:pPr>
          </w:p>
        </w:tc>
        <w:tc>
          <w:tcPr>
            <w:tcW w:w="709" w:type="dxa"/>
          </w:tcPr>
          <w:p w14:paraId="0B26777F" w14:textId="7781BF98" w:rsidR="00EC58BB" w:rsidRPr="006A79CE" w:rsidRDefault="00EC58BB" w:rsidP="003A69FE">
            <w:pPr>
              <w:pStyle w:val="TableParagraph"/>
              <w:spacing w:before="3"/>
              <w:ind w:left="106"/>
              <w:rPr>
                <w:lang w:val="en-IN"/>
              </w:rPr>
            </w:pPr>
            <w:r w:rsidRPr="006A79CE">
              <w:rPr>
                <w:lang w:val="en-IN"/>
              </w:rPr>
              <w:t>2.3.3</w:t>
            </w:r>
          </w:p>
        </w:tc>
        <w:tc>
          <w:tcPr>
            <w:tcW w:w="5670" w:type="dxa"/>
            <w:gridSpan w:val="2"/>
          </w:tcPr>
          <w:p w14:paraId="5DC2E90D" w14:textId="7CEA9D82" w:rsidR="00EC58BB" w:rsidRPr="006A79CE" w:rsidRDefault="00EC58BB" w:rsidP="003A69FE">
            <w:pPr>
              <w:pStyle w:val="TableParagraph"/>
              <w:spacing w:before="3"/>
              <w:ind w:left="106"/>
              <w:rPr>
                <w:lang w:val="en-IN"/>
              </w:rPr>
            </w:pPr>
            <w:r w:rsidRPr="006A79CE">
              <w:rPr>
                <w:lang w:val="en-IN"/>
              </w:rPr>
              <w:t>The Reconfigurability Limitation</w:t>
            </w:r>
          </w:p>
        </w:tc>
        <w:tc>
          <w:tcPr>
            <w:tcW w:w="709" w:type="dxa"/>
          </w:tcPr>
          <w:p w14:paraId="19736E1E" w14:textId="30D8D9E5" w:rsidR="00EC58BB" w:rsidRDefault="007516C2" w:rsidP="003A69FE">
            <w:pPr>
              <w:pStyle w:val="TableParagraph"/>
              <w:spacing w:before="3"/>
              <w:ind w:right="99"/>
              <w:jc w:val="right"/>
            </w:pPr>
            <w:r>
              <w:t>6</w:t>
            </w:r>
          </w:p>
        </w:tc>
      </w:tr>
      <w:tr w:rsidR="00EC58BB" w14:paraId="35615189" w14:textId="77777777" w:rsidTr="00AF2269">
        <w:trPr>
          <w:trHeight w:val="434"/>
        </w:trPr>
        <w:tc>
          <w:tcPr>
            <w:tcW w:w="1418" w:type="dxa"/>
          </w:tcPr>
          <w:p w14:paraId="1803E91B" w14:textId="77777777" w:rsidR="00EC58BB" w:rsidRDefault="00EC58BB" w:rsidP="003A69FE">
            <w:pPr>
              <w:pStyle w:val="TableParagraph"/>
            </w:pPr>
          </w:p>
        </w:tc>
        <w:tc>
          <w:tcPr>
            <w:tcW w:w="567" w:type="dxa"/>
          </w:tcPr>
          <w:p w14:paraId="691279A3" w14:textId="56200805" w:rsidR="00EC58BB" w:rsidRDefault="00EC58BB" w:rsidP="003A69FE">
            <w:pPr>
              <w:pStyle w:val="TableParagraph"/>
              <w:spacing w:before="3"/>
              <w:ind w:right="64"/>
              <w:jc w:val="center"/>
            </w:pPr>
            <w:r>
              <w:t>2.4</w:t>
            </w:r>
          </w:p>
        </w:tc>
        <w:tc>
          <w:tcPr>
            <w:tcW w:w="6379" w:type="dxa"/>
            <w:gridSpan w:val="3"/>
          </w:tcPr>
          <w:p w14:paraId="6D2A1207" w14:textId="421F0294" w:rsidR="00EC58BB" w:rsidRPr="006A79CE" w:rsidRDefault="00EC58BB" w:rsidP="003A69FE">
            <w:pPr>
              <w:pStyle w:val="TableParagraph"/>
              <w:spacing w:before="3"/>
              <w:ind w:left="106"/>
              <w:rPr>
                <w:lang w:val="en-IN"/>
              </w:rPr>
            </w:pPr>
            <w:r w:rsidRPr="006A79CE">
              <w:rPr>
                <w:lang w:val="en-IN"/>
              </w:rPr>
              <w:t>Distributed Arithmetic: Eliminating Explicit Multiplication</w:t>
            </w:r>
          </w:p>
        </w:tc>
        <w:tc>
          <w:tcPr>
            <w:tcW w:w="709" w:type="dxa"/>
          </w:tcPr>
          <w:p w14:paraId="020282D2" w14:textId="0A2C04C1" w:rsidR="00EC58BB" w:rsidRDefault="007516C2" w:rsidP="003A69FE">
            <w:pPr>
              <w:pStyle w:val="TableParagraph"/>
              <w:spacing w:before="3"/>
              <w:ind w:right="99"/>
              <w:jc w:val="right"/>
            </w:pPr>
            <w:r>
              <w:t>6</w:t>
            </w:r>
          </w:p>
        </w:tc>
      </w:tr>
      <w:tr w:rsidR="00EC58BB" w14:paraId="70782C27" w14:textId="77777777" w:rsidTr="00AF2269">
        <w:trPr>
          <w:trHeight w:val="434"/>
        </w:trPr>
        <w:tc>
          <w:tcPr>
            <w:tcW w:w="1418" w:type="dxa"/>
          </w:tcPr>
          <w:p w14:paraId="76613E7D" w14:textId="77777777" w:rsidR="00EC58BB" w:rsidRDefault="00EC58BB" w:rsidP="003A69FE">
            <w:pPr>
              <w:pStyle w:val="TableParagraph"/>
            </w:pPr>
          </w:p>
        </w:tc>
        <w:tc>
          <w:tcPr>
            <w:tcW w:w="567" w:type="dxa"/>
          </w:tcPr>
          <w:p w14:paraId="0BA7267E" w14:textId="41CE55DB" w:rsidR="00EC58BB" w:rsidRDefault="00EC58BB" w:rsidP="003A69FE">
            <w:pPr>
              <w:pStyle w:val="TableParagraph"/>
              <w:spacing w:before="3"/>
              <w:ind w:right="64"/>
              <w:jc w:val="center"/>
            </w:pPr>
            <w:r>
              <w:t>2.5</w:t>
            </w:r>
          </w:p>
        </w:tc>
        <w:tc>
          <w:tcPr>
            <w:tcW w:w="6379" w:type="dxa"/>
            <w:gridSpan w:val="3"/>
          </w:tcPr>
          <w:p w14:paraId="267C649A" w14:textId="02162849" w:rsidR="00EC58BB" w:rsidRPr="006A79CE" w:rsidRDefault="00EC58BB" w:rsidP="003A69FE">
            <w:pPr>
              <w:pStyle w:val="TableParagraph"/>
              <w:spacing w:before="3"/>
              <w:ind w:left="106"/>
              <w:rPr>
                <w:lang w:val="en-IN"/>
              </w:rPr>
            </w:pPr>
            <w:r w:rsidRPr="006A79CE">
              <w:rPr>
                <w:lang w:val="en-IN"/>
              </w:rPr>
              <w:t>Radix-8 Booth Encoding in a DA Framework</w:t>
            </w:r>
          </w:p>
        </w:tc>
        <w:tc>
          <w:tcPr>
            <w:tcW w:w="709" w:type="dxa"/>
          </w:tcPr>
          <w:p w14:paraId="0D2C1D99" w14:textId="55BF1C6E" w:rsidR="00EC58BB" w:rsidRDefault="007516C2" w:rsidP="003A69FE">
            <w:pPr>
              <w:pStyle w:val="TableParagraph"/>
              <w:spacing w:before="3"/>
              <w:ind w:right="99"/>
              <w:jc w:val="right"/>
            </w:pPr>
            <w:r>
              <w:t>7</w:t>
            </w:r>
          </w:p>
        </w:tc>
      </w:tr>
      <w:tr w:rsidR="00EC58BB" w14:paraId="6A10FB3E" w14:textId="77777777" w:rsidTr="00AF2269">
        <w:trPr>
          <w:trHeight w:val="434"/>
        </w:trPr>
        <w:tc>
          <w:tcPr>
            <w:tcW w:w="1418" w:type="dxa"/>
          </w:tcPr>
          <w:p w14:paraId="3A01C985" w14:textId="77777777" w:rsidR="00EC58BB" w:rsidRDefault="00EC58BB" w:rsidP="003A69FE">
            <w:pPr>
              <w:pStyle w:val="TableParagraph"/>
            </w:pPr>
          </w:p>
        </w:tc>
        <w:tc>
          <w:tcPr>
            <w:tcW w:w="567" w:type="dxa"/>
          </w:tcPr>
          <w:p w14:paraId="719CD253" w14:textId="0F255DFA" w:rsidR="00EC58BB" w:rsidRDefault="00EC58BB" w:rsidP="003A69FE">
            <w:pPr>
              <w:pStyle w:val="TableParagraph"/>
              <w:spacing w:before="3"/>
              <w:ind w:right="64"/>
              <w:jc w:val="center"/>
            </w:pPr>
            <w:r>
              <w:t>2.6</w:t>
            </w:r>
          </w:p>
        </w:tc>
        <w:tc>
          <w:tcPr>
            <w:tcW w:w="6379" w:type="dxa"/>
            <w:gridSpan w:val="3"/>
          </w:tcPr>
          <w:p w14:paraId="283DA048" w14:textId="3F5692F2" w:rsidR="00EC58BB" w:rsidRPr="006A79CE" w:rsidRDefault="00EC58BB" w:rsidP="003A69FE">
            <w:pPr>
              <w:pStyle w:val="TableParagraph"/>
              <w:spacing w:before="3"/>
              <w:ind w:left="106"/>
              <w:rPr>
                <w:lang w:val="en-IN"/>
              </w:rPr>
            </w:pPr>
            <w:r w:rsidRPr="006A79CE">
              <w:rPr>
                <w:lang w:val="en-IN"/>
              </w:rPr>
              <w:t>Approximate Computing: The LOA Adder and Approximate Wallace Trees</w:t>
            </w:r>
          </w:p>
        </w:tc>
        <w:tc>
          <w:tcPr>
            <w:tcW w:w="709" w:type="dxa"/>
          </w:tcPr>
          <w:p w14:paraId="5F3AB3CF" w14:textId="1FB28A45" w:rsidR="00EC58BB" w:rsidRDefault="007516C2" w:rsidP="003A69FE">
            <w:pPr>
              <w:pStyle w:val="TableParagraph"/>
              <w:spacing w:before="3"/>
              <w:ind w:right="99"/>
              <w:jc w:val="right"/>
            </w:pPr>
            <w:r>
              <w:t>7</w:t>
            </w:r>
          </w:p>
        </w:tc>
      </w:tr>
      <w:tr w:rsidR="00EC58BB" w14:paraId="684F8732" w14:textId="77777777" w:rsidTr="00AF2269">
        <w:trPr>
          <w:trHeight w:val="434"/>
        </w:trPr>
        <w:tc>
          <w:tcPr>
            <w:tcW w:w="1418" w:type="dxa"/>
          </w:tcPr>
          <w:p w14:paraId="2D01F6A6" w14:textId="77777777" w:rsidR="00EC58BB" w:rsidRDefault="00EC58BB" w:rsidP="003A69FE">
            <w:pPr>
              <w:pStyle w:val="TableParagraph"/>
            </w:pPr>
          </w:p>
        </w:tc>
        <w:tc>
          <w:tcPr>
            <w:tcW w:w="567" w:type="dxa"/>
          </w:tcPr>
          <w:p w14:paraId="3F600483" w14:textId="77777777" w:rsidR="00EC58BB" w:rsidRDefault="00EC58BB" w:rsidP="003A69FE">
            <w:pPr>
              <w:pStyle w:val="TableParagraph"/>
              <w:spacing w:before="3"/>
              <w:ind w:right="64"/>
              <w:jc w:val="center"/>
            </w:pPr>
          </w:p>
        </w:tc>
        <w:tc>
          <w:tcPr>
            <w:tcW w:w="709" w:type="dxa"/>
          </w:tcPr>
          <w:p w14:paraId="022A5860" w14:textId="6AAE2A53" w:rsidR="00EC58BB" w:rsidRPr="006A79CE" w:rsidRDefault="00EC58BB" w:rsidP="003A69FE">
            <w:pPr>
              <w:pStyle w:val="TableParagraph"/>
              <w:spacing w:before="3"/>
              <w:ind w:left="106"/>
              <w:rPr>
                <w:lang w:val="en-IN"/>
              </w:rPr>
            </w:pPr>
            <w:r w:rsidRPr="006A79CE">
              <w:rPr>
                <w:lang w:val="en-IN"/>
              </w:rPr>
              <w:t>2.</w:t>
            </w:r>
            <w:r w:rsidR="00F664D0" w:rsidRPr="006A79CE">
              <w:rPr>
                <w:lang w:val="en-IN"/>
              </w:rPr>
              <w:t>6.1</w:t>
            </w:r>
          </w:p>
        </w:tc>
        <w:tc>
          <w:tcPr>
            <w:tcW w:w="5670" w:type="dxa"/>
            <w:gridSpan w:val="2"/>
          </w:tcPr>
          <w:p w14:paraId="6199F6FF" w14:textId="4E90384D" w:rsidR="00EC58BB" w:rsidRPr="006A79CE" w:rsidRDefault="00F664D0" w:rsidP="003A69FE">
            <w:pPr>
              <w:pStyle w:val="TableParagraph"/>
              <w:spacing w:before="3"/>
              <w:ind w:left="106"/>
              <w:rPr>
                <w:lang w:val="en-IN"/>
              </w:rPr>
            </w:pPr>
            <w:r w:rsidRPr="006A79CE">
              <w:rPr>
                <w:lang w:val="en-IN"/>
              </w:rPr>
              <w:t>The Lower-Part OR Adder (LOA)</w:t>
            </w:r>
          </w:p>
        </w:tc>
        <w:tc>
          <w:tcPr>
            <w:tcW w:w="709" w:type="dxa"/>
          </w:tcPr>
          <w:p w14:paraId="6AA57392" w14:textId="1F6F3888" w:rsidR="00EC58BB" w:rsidRDefault="007516C2" w:rsidP="003A69FE">
            <w:pPr>
              <w:pStyle w:val="TableParagraph"/>
              <w:spacing w:before="3"/>
              <w:ind w:right="99"/>
              <w:jc w:val="right"/>
            </w:pPr>
            <w:r>
              <w:t>7</w:t>
            </w:r>
          </w:p>
        </w:tc>
      </w:tr>
      <w:tr w:rsidR="00F664D0" w14:paraId="237F2123" w14:textId="77777777" w:rsidTr="00AF2269">
        <w:trPr>
          <w:trHeight w:val="434"/>
        </w:trPr>
        <w:tc>
          <w:tcPr>
            <w:tcW w:w="1418" w:type="dxa"/>
          </w:tcPr>
          <w:p w14:paraId="0046C361" w14:textId="77777777" w:rsidR="00F664D0" w:rsidRDefault="00F664D0" w:rsidP="003A69FE">
            <w:pPr>
              <w:pStyle w:val="TableParagraph"/>
            </w:pPr>
          </w:p>
        </w:tc>
        <w:tc>
          <w:tcPr>
            <w:tcW w:w="567" w:type="dxa"/>
          </w:tcPr>
          <w:p w14:paraId="35C1FF09" w14:textId="77777777" w:rsidR="00F664D0" w:rsidRDefault="00F664D0" w:rsidP="003A69FE">
            <w:pPr>
              <w:pStyle w:val="TableParagraph"/>
              <w:spacing w:before="3"/>
              <w:ind w:right="64"/>
              <w:jc w:val="center"/>
            </w:pPr>
          </w:p>
        </w:tc>
        <w:tc>
          <w:tcPr>
            <w:tcW w:w="709" w:type="dxa"/>
          </w:tcPr>
          <w:p w14:paraId="6E61C8D8" w14:textId="552932F3" w:rsidR="00F664D0" w:rsidRPr="006A79CE" w:rsidRDefault="00F664D0" w:rsidP="003A69FE">
            <w:pPr>
              <w:pStyle w:val="TableParagraph"/>
              <w:spacing w:before="3"/>
              <w:ind w:left="106"/>
              <w:rPr>
                <w:lang w:val="en-IN"/>
              </w:rPr>
            </w:pPr>
            <w:r w:rsidRPr="006A79CE">
              <w:rPr>
                <w:lang w:val="en-IN"/>
              </w:rPr>
              <w:t>2.62</w:t>
            </w:r>
          </w:p>
        </w:tc>
        <w:tc>
          <w:tcPr>
            <w:tcW w:w="5670" w:type="dxa"/>
            <w:gridSpan w:val="2"/>
          </w:tcPr>
          <w:p w14:paraId="3863071F" w14:textId="1F27429D" w:rsidR="00F664D0" w:rsidRPr="006A79CE" w:rsidRDefault="00F664D0" w:rsidP="003A69FE">
            <w:pPr>
              <w:pStyle w:val="TableParagraph"/>
              <w:spacing w:before="3"/>
              <w:ind w:left="106"/>
              <w:rPr>
                <w:lang w:val="en-IN"/>
              </w:rPr>
            </w:pPr>
            <w:r w:rsidRPr="006A79CE">
              <w:rPr>
                <w:lang w:val="en-IN"/>
              </w:rPr>
              <w:t>The Approximate Wallace Tree (AWT)</w:t>
            </w:r>
          </w:p>
        </w:tc>
        <w:tc>
          <w:tcPr>
            <w:tcW w:w="709" w:type="dxa"/>
          </w:tcPr>
          <w:p w14:paraId="4A150574" w14:textId="08D88D7B" w:rsidR="00F664D0" w:rsidRDefault="007516C2" w:rsidP="003A69FE">
            <w:pPr>
              <w:pStyle w:val="TableParagraph"/>
              <w:spacing w:before="3"/>
              <w:ind w:right="99"/>
              <w:jc w:val="right"/>
            </w:pPr>
            <w:r>
              <w:t>7</w:t>
            </w:r>
          </w:p>
        </w:tc>
      </w:tr>
      <w:tr w:rsidR="00F664D0" w14:paraId="367A0AC2" w14:textId="77777777" w:rsidTr="00AF2269">
        <w:trPr>
          <w:trHeight w:val="434"/>
        </w:trPr>
        <w:tc>
          <w:tcPr>
            <w:tcW w:w="1418" w:type="dxa"/>
          </w:tcPr>
          <w:p w14:paraId="4E72EA50" w14:textId="77777777" w:rsidR="00F664D0" w:rsidRDefault="00F664D0" w:rsidP="003A69FE">
            <w:pPr>
              <w:pStyle w:val="TableParagraph"/>
            </w:pPr>
          </w:p>
        </w:tc>
        <w:tc>
          <w:tcPr>
            <w:tcW w:w="567" w:type="dxa"/>
          </w:tcPr>
          <w:p w14:paraId="2993D17C" w14:textId="36830175" w:rsidR="00F664D0" w:rsidRDefault="00F664D0" w:rsidP="003A69FE">
            <w:pPr>
              <w:pStyle w:val="TableParagraph"/>
              <w:spacing w:before="3"/>
              <w:ind w:right="64"/>
              <w:jc w:val="center"/>
            </w:pPr>
            <w:r>
              <w:t>2.7</w:t>
            </w:r>
          </w:p>
        </w:tc>
        <w:tc>
          <w:tcPr>
            <w:tcW w:w="6379" w:type="dxa"/>
            <w:gridSpan w:val="3"/>
          </w:tcPr>
          <w:p w14:paraId="542A7212" w14:textId="7AB243CF" w:rsidR="00F664D0" w:rsidRPr="006A79CE" w:rsidRDefault="00F664D0" w:rsidP="003A69FE">
            <w:pPr>
              <w:pStyle w:val="TableParagraph"/>
              <w:spacing w:before="3"/>
              <w:ind w:left="106"/>
              <w:rPr>
                <w:lang w:val="en-IN"/>
              </w:rPr>
            </w:pPr>
            <w:r w:rsidRPr="006A79CE">
              <w:rPr>
                <w:lang w:val="en-IN"/>
              </w:rPr>
              <w:t>Literature Gap and Research Positioning</w:t>
            </w:r>
          </w:p>
        </w:tc>
        <w:tc>
          <w:tcPr>
            <w:tcW w:w="709" w:type="dxa"/>
          </w:tcPr>
          <w:p w14:paraId="7B66EC09" w14:textId="76B85383" w:rsidR="00F664D0" w:rsidRDefault="007516C2" w:rsidP="003A69FE">
            <w:pPr>
              <w:pStyle w:val="TableParagraph"/>
              <w:spacing w:before="3"/>
              <w:ind w:right="99"/>
              <w:jc w:val="right"/>
            </w:pPr>
            <w:r>
              <w:t>8</w:t>
            </w:r>
          </w:p>
        </w:tc>
      </w:tr>
      <w:tr w:rsidR="00C56CA9" w14:paraId="54D6ECE7" w14:textId="77777777" w:rsidTr="00AF2269">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946" w:type="dxa"/>
            <w:gridSpan w:val="4"/>
          </w:tcPr>
          <w:p w14:paraId="78A36C17" w14:textId="1AEFF84E" w:rsidR="00C56CA9" w:rsidRPr="00F664D0" w:rsidRDefault="00F664D0" w:rsidP="003A69FE">
            <w:pPr>
              <w:pStyle w:val="TableParagraph"/>
              <w:spacing w:line="275" w:lineRule="exact"/>
              <w:ind w:left="107"/>
              <w:rPr>
                <w:b/>
                <w:sz w:val="24"/>
              </w:rPr>
            </w:pPr>
            <w:r w:rsidRPr="00F664D0">
              <w:rPr>
                <w:b/>
                <w:bCs/>
                <w:sz w:val="28"/>
                <w:szCs w:val="28"/>
                <w:lang w:val="en-IN"/>
              </w:rPr>
              <w:t>Architectural Design and Implementation</w:t>
            </w:r>
          </w:p>
        </w:tc>
        <w:tc>
          <w:tcPr>
            <w:tcW w:w="709" w:type="dxa"/>
          </w:tcPr>
          <w:p w14:paraId="3076B3A7" w14:textId="086A3439" w:rsidR="00C56CA9" w:rsidRDefault="007516C2" w:rsidP="003A69FE">
            <w:pPr>
              <w:pStyle w:val="TableParagraph"/>
              <w:spacing w:before="1"/>
              <w:ind w:right="99"/>
              <w:jc w:val="right"/>
              <w:rPr>
                <w:b/>
              </w:rPr>
            </w:pPr>
            <w:r>
              <w:rPr>
                <w:b/>
                <w:spacing w:val="-5"/>
              </w:rPr>
              <w:t>9</w:t>
            </w:r>
          </w:p>
        </w:tc>
      </w:tr>
      <w:tr w:rsidR="00C56CA9" w14:paraId="1375FDCE" w14:textId="77777777" w:rsidTr="00AF2269">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AF2269">
            <w:pPr>
              <w:pStyle w:val="TableParagraph"/>
              <w:spacing w:before="1"/>
              <w:ind w:right="64"/>
              <w:jc w:val="center"/>
            </w:pPr>
            <w:r>
              <w:rPr>
                <w:spacing w:val="-5"/>
              </w:rPr>
              <w:t>3.</w:t>
            </w:r>
            <w:r w:rsidR="003108DF">
              <w:rPr>
                <w:spacing w:val="-5"/>
              </w:rPr>
              <w:t>1</w:t>
            </w:r>
          </w:p>
        </w:tc>
        <w:tc>
          <w:tcPr>
            <w:tcW w:w="6379" w:type="dxa"/>
            <w:gridSpan w:val="3"/>
          </w:tcPr>
          <w:p w14:paraId="30DD8E7F" w14:textId="356549C9" w:rsidR="00C56CA9" w:rsidRPr="006A79CE" w:rsidRDefault="00F664D0" w:rsidP="003A69FE">
            <w:pPr>
              <w:pStyle w:val="TableParagraph"/>
              <w:spacing w:line="252" w:lineRule="exact"/>
              <w:ind w:left="106"/>
            </w:pPr>
            <w:r w:rsidRPr="006A79CE">
              <w:rPr>
                <w:lang w:val="en-IN"/>
              </w:rPr>
              <w:t>Introduction to the Implementation Framework</w:t>
            </w:r>
          </w:p>
        </w:tc>
        <w:tc>
          <w:tcPr>
            <w:tcW w:w="709" w:type="dxa"/>
          </w:tcPr>
          <w:p w14:paraId="3EB07B46" w14:textId="670E6A88" w:rsidR="00C56CA9" w:rsidRDefault="007516C2" w:rsidP="003A69FE">
            <w:pPr>
              <w:pStyle w:val="TableParagraph"/>
              <w:spacing w:before="1"/>
              <w:ind w:right="99"/>
              <w:jc w:val="right"/>
            </w:pPr>
            <w:r>
              <w:rPr>
                <w:spacing w:val="-5"/>
              </w:rPr>
              <w:t>9</w:t>
            </w:r>
          </w:p>
        </w:tc>
      </w:tr>
      <w:tr w:rsidR="00C56CA9" w14:paraId="552363B2" w14:textId="77777777" w:rsidTr="00AF2269">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AF2269">
            <w:pPr>
              <w:pStyle w:val="TableParagraph"/>
              <w:spacing w:before="1"/>
              <w:ind w:right="64"/>
              <w:jc w:val="center"/>
            </w:pPr>
            <w:r>
              <w:rPr>
                <w:spacing w:val="-5"/>
              </w:rPr>
              <w:t>3.</w:t>
            </w:r>
            <w:r w:rsidR="00762EFB">
              <w:rPr>
                <w:spacing w:val="-5"/>
              </w:rPr>
              <w:t>2</w:t>
            </w:r>
          </w:p>
        </w:tc>
        <w:tc>
          <w:tcPr>
            <w:tcW w:w="6379" w:type="dxa"/>
            <w:gridSpan w:val="3"/>
          </w:tcPr>
          <w:p w14:paraId="2E6797F2" w14:textId="5A863915" w:rsidR="00C56CA9" w:rsidRPr="006A79CE" w:rsidRDefault="00F664D0" w:rsidP="003A69FE">
            <w:pPr>
              <w:pStyle w:val="TableParagraph"/>
              <w:spacing w:line="251" w:lineRule="exact"/>
              <w:ind w:left="106"/>
            </w:pPr>
            <w:r w:rsidRPr="006A79CE">
              <w:rPr>
                <w:lang w:val="en-IN"/>
              </w:rPr>
              <w:t>Fixed-Point Datapath Quantization</w:t>
            </w:r>
          </w:p>
        </w:tc>
        <w:tc>
          <w:tcPr>
            <w:tcW w:w="709" w:type="dxa"/>
          </w:tcPr>
          <w:p w14:paraId="573CDE27" w14:textId="1B707209" w:rsidR="00C56CA9" w:rsidRPr="007516C2" w:rsidRDefault="007516C2" w:rsidP="003A69FE">
            <w:pPr>
              <w:pStyle w:val="TableParagraph"/>
              <w:spacing w:before="1"/>
              <w:ind w:right="99"/>
              <w:jc w:val="right"/>
              <w:rPr>
                <w:bCs/>
              </w:rPr>
            </w:pPr>
            <w:r>
              <w:rPr>
                <w:bCs/>
                <w:spacing w:val="-5"/>
              </w:rPr>
              <w:t>9</w:t>
            </w:r>
          </w:p>
        </w:tc>
      </w:tr>
      <w:tr w:rsidR="00F664D0" w14:paraId="0577588A" w14:textId="77777777" w:rsidTr="00AF2269">
        <w:trPr>
          <w:trHeight w:val="432"/>
        </w:trPr>
        <w:tc>
          <w:tcPr>
            <w:tcW w:w="1418" w:type="dxa"/>
          </w:tcPr>
          <w:p w14:paraId="49B48239" w14:textId="77777777" w:rsidR="00F664D0" w:rsidRDefault="00F664D0" w:rsidP="003A69FE">
            <w:pPr>
              <w:pStyle w:val="TableParagraph"/>
            </w:pPr>
          </w:p>
        </w:tc>
        <w:tc>
          <w:tcPr>
            <w:tcW w:w="567" w:type="dxa"/>
          </w:tcPr>
          <w:p w14:paraId="2CF4A764" w14:textId="0AEAA78B" w:rsidR="00F664D0" w:rsidRDefault="00F664D0" w:rsidP="00AF2269">
            <w:pPr>
              <w:pStyle w:val="TableParagraph"/>
              <w:jc w:val="center"/>
            </w:pPr>
            <w:r>
              <w:t>3.3</w:t>
            </w:r>
          </w:p>
        </w:tc>
        <w:tc>
          <w:tcPr>
            <w:tcW w:w="6379" w:type="dxa"/>
            <w:gridSpan w:val="3"/>
          </w:tcPr>
          <w:p w14:paraId="15DB33E6" w14:textId="770DBA39" w:rsidR="00F664D0" w:rsidRPr="006A79CE" w:rsidRDefault="00F664D0" w:rsidP="003A69FE">
            <w:pPr>
              <w:pStyle w:val="TableParagraph"/>
              <w:spacing w:before="1"/>
              <w:ind w:left="103"/>
            </w:pPr>
            <w:r w:rsidRPr="006A79CE">
              <w:rPr>
                <w:sz w:val="24"/>
                <w:szCs w:val="24"/>
                <w:lang w:val="en-IN"/>
              </w:rPr>
              <w:t>Exact MAC-Based Architectures</w:t>
            </w:r>
          </w:p>
        </w:tc>
        <w:tc>
          <w:tcPr>
            <w:tcW w:w="709" w:type="dxa"/>
          </w:tcPr>
          <w:p w14:paraId="1562AC44" w14:textId="172E4414" w:rsidR="00F664D0" w:rsidRDefault="007516C2" w:rsidP="003A69FE">
            <w:pPr>
              <w:pStyle w:val="TableParagraph"/>
              <w:spacing w:before="1"/>
              <w:ind w:right="99"/>
              <w:jc w:val="right"/>
            </w:pPr>
            <w:r>
              <w:rPr>
                <w:spacing w:val="-5"/>
              </w:rPr>
              <w:t>9</w:t>
            </w:r>
          </w:p>
        </w:tc>
      </w:tr>
      <w:tr w:rsidR="00AF2269" w14:paraId="19B041C1" w14:textId="77777777" w:rsidTr="00AF2269">
        <w:trPr>
          <w:trHeight w:val="432"/>
        </w:trPr>
        <w:tc>
          <w:tcPr>
            <w:tcW w:w="1418" w:type="dxa"/>
          </w:tcPr>
          <w:p w14:paraId="61C6299F" w14:textId="77777777" w:rsidR="00AF2269" w:rsidRDefault="00AF2269" w:rsidP="00AF2269">
            <w:pPr>
              <w:pStyle w:val="TableParagraph"/>
            </w:pPr>
          </w:p>
        </w:tc>
        <w:tc>
          <w:tcPr>
            <w:tcW w:w="567" w:type="dxa"/>
          </w:tcPr>
          <w:p w14:paraId="0A379BE5" w14:textId="0C6BFB37" w:rsidR="00AF2269" w:rsidRDefault="00AF2269" w:rsidP="00AF2269">
            <w:pPr>
              <w:pStyle w:val="TableParagraph"/>
              <w:jc w:val="center"/>
            </w:pPr>
            <w:r>
              <w:t>3.4</w:t>
            </w:r>
          </w:p>
        </w:tc>
        <w:tc>
          <w:tcPr>
            <w:tcW w:w="6379" w:type="dxa"/>
            <w:gridSpan w:val="3"/>
          </w:tcPr>
          <w:p w14:paraId="12645F95" w14:textId="48279872" w:rsidR="00AF2269" w:rsidRPr="006A79CE" w:rsidRDefault="00AF2269" w:rsidP="00AF2269">
            <w:pPr>
              <w:pStyle w:val="TableParagraph"/>
              <w:spacing w:before="1"/>
              <w:ind w:left="103"/>
              <w:rPr>
                <w:sz w:val="24"/>
                <w:szCs w:val="24"/>
                <w:lang w:val="en-IN"/>
              </w:rPr>
            </w:pPr>
            <w:r w:rsidRPr="006A79CE">
              <w:rPr>
                <w:sz w:val="24"/>
                <w:szCs w:val="24"/>
                <w:lang w:val="en-IN"/>
              </w:rPr>
              <w:t>Baseline Direct-Form Architecture</w:t>
            </w:r>
          </w:p>
        </w:tc>
        <w:tc>
          <w:tcPr>
            <w:tcW w:w="709" w:type="dxa"/>
          </w:tcPr>
          <w:p w14:paraId="2FB3A43B" w14:textId="5FE6A99E" w:rsidR="00AF2269" w:rsidRDefault="007516C2" w:rsidP="00AF2269">
            <w:pPr>
              <w:pStyle w:val="TableParagraph"/>
              <w:spacing w:before="1"/>
              <w:ind w:right="99"/>
              <w:jc w:val="right"/>
              <w:rPr>
                <w:spacing w:val="-5"/>
              </w:rPr>
            </w:pPr>
            <w:r>
              <w:rPr>
                <w:spacing w:val="-5"/>
              </w:rPr>
              <w:t>10</w:t>
            </w:r>
          </w:p>
        </w:tc>
      </w:tr>
      <w:tr w:rsidR="00AF2269" w14:paraId="19DF7C09" w14:textId="77777777" w:rsidTr="00AF2269">
        <w:trPr>
          <w:trHeight w:val="432"/>
        </w:trPr>
        <w:tc>
          <w:tcPr>
            <w:tcW w:w="1418" w:type="dxa"/>
          </w:tcPr>
          <w:p w14:paraId="293C1614" w14:textId="77777777" w:rsidR="00AF2269" w:rsidRDefault="00AF2269" w:rsidP="00AF2269">
            <w:pPr>
              <w:pStyle w:val="TableParagraph"/>
            </w:pPr>
          </w:p>
        </w:tc>
        <w:tc>
          <w:tcPr>
            <w:tcW w:w="567" w:type="dxa"/>
          </w:tcPr>
          <w:p w14:paraId="0127CEB8" w14:textId="0F518DC4" w:rsidR="00AF2269" w:rsidRDefault="00AF2269" w:rsidP="00AF2269">
            <w:pPr>
              <w:pStyle w:val="TableParagraph"/>
              <w:jc w:val="center"/>
            </w:pPr>
            <w:r>
              <w:t>3.5</w:t>
            </w:r>
          </w:p>
        </w:tc>
        <w:tc>
          <w:tcPr>
            <w:tcW w:w="6379" w:type="dxa"/>
            <w:gridSpan w:val="3"/>
          </w:tcPr>
          <w:p w14:paraId="6F3206F6" w14:textId="3AF16E81" w:rsidR="00AF2269" w:rsidRPr="006A79CE" w:rsidRDefault="00AF2269" w:rsidP="00AF2269">
            <w:pPr>
              <w:pStyle w:val="TableParagraph"/>
              <w:spacing w:before="1"/>
              <w:ind w:left="103"/>
              <w:rPr>
                <w:sz w:val="24"/>
                <w:szCs w:val="24"/>
                <w:lang w:val="en-IN"/>
              </w:rPr>
            </w:pPr>
            <w:r w:rsidRPr="006A79CE">
              <w:rPr>
                <w:lang w:val="en-IN"/>
              </w:rPr>
              <w:t>Time-Multiplexed (Folded) MAC Architecture</w:t>
            </w:r>
          </w:p>
        </w:tc>
        <w:tc>
          <w:tcPr>
            <w:tcW w:w="709" w:type="dxa"/>
          </w:tcPr>
          <w:p w14:paraId="6D420C51" w14:textId="165DB71F" w:rsidR="00AF2269" w:rsidRDefault="007516C2" w:rsidP="00AF2269">
            <w:pPr>
              <w:pStyle w:val="TableParagraph"/>
              <w:spacing w:before="1"/>
              <w:ind w:right="99"/>
              <w:jc w:val="right"/>
              <w:rPr>
                <w:spacing w:val="-5"/>
              </w:rPr>
            </w:pPr>
            <w:r>
              <w:rPr>
                <w:spacing w:val="-5"/>
              </w:rPr>
              <w:t>10</w:t>
            </w:r>
          </w:p>
        </w:tc>
      </w:tr>
      <w:tr w:rsidR="00AF2269" w14:paraId="6974BC5D" w14:textId="77777777" w:rsidTr="00AF2269">
        <w:trPr>
          <w:trHeight w:val="432"/>
        </w:trPr>
        <w:tc>
          <w:tcPr>
            <w:tcW w:w="1418" w:type="dxa"/>
          </w:tcPr>
          <w:p w14:paraId="06E1A4EC" w14:textId="77777777" w:rsidR="00AF2269" w:rsidRDefault="00AF2269" w:rsidP="00AF2269">
            <w:pPr>
              <w:pStyle w:val="TableParagraph"/>
            </w:pPr>
          </w:p>
        </w:tc>
        <w:tc>
          <w:tcPr>
            <w:tcW w:w="567" w:type="dxa"/>
          </w:tcPr>
          <w:p w14:paraId="198095ED" w14:textId="555D7584" w:rsidR="00AF2269" w:rsidRDefault="00AF2269" w:rsidP="00AF2269">
            <w:pPr>
              <w:pStyle w:val="TableParagraph"/>
              <w:jc w:val="center"/>
            </w:pPr>
            <w:r>
              <w:t>3.6</w:t>
            </w:r>
          </w:p>
        </w:tc>
        <w:tc>
          <w:tcPr>
            <w:tcW w:w="6379" w:type="dxa"/>
            <w:gridSpan w:val="3"/>
          </w:tcPr>
          <w:p w14:paraId="750474AB" w14:textId="61093E7D" w:rsidR="00AF2269" w:rsidRPr="006A79CE" w:rsidRDefault="00AF2269" w:rsidP="00AF2269">
            <w:pPr>
              <w:widowControl/>
              <w:autoSpaceDE/>
              <w:autoSpaceDN/>
              <w:spacing w:after="160" w:line="259" w:lineRule="auto"/>
              <w:rPr>
                <w:sz w:val="24"/>
                <w:szCs w:val="24"/>
                <w:lang w:val="en-IN"/>
              </w:rPr>
            </w:pPr>
            <w:r>
              <w:rPr>
                <w:sz w:val="24"/>
                <w:szCs w:val="24"/>
                <w:lang w:val="en-IN"/>
              </w:rPr>
              <w:t xml:space="preserve">  </w:t>
            </w:r>
            <w:r w:rsidRPr="006A79CE">
              <w:rPr>
                <w:sz w:val="24"/>
                <w:szCs w:val="24"/>
                <w:lang w:val="en-IN"/>
              </w:rPr>
              <w:t>Pipelined and Symmetric Architectures</w:t>
            </w:r>
          </w:p>
        </w:tc>
        <w:tc>
          <w:tcPr>
            <w:tcW w:w="709" w:type="dxa"/>
          </w:tcPr>
          <w:p w14:paraId="46FCC094" w14:textId="4D77BCD9" w:rsidR="00AF2269" w:rsidRDefault="007516C2" w:rsidP="00AF2269">
            <w:pPr>
              <w:pStyle w:val="TableParagraph"/>
              <w:spacing w:before="1"/>
              <w:ind w:right="99"/>
              <w:jc w:val="right"/>
              <w:rPr>
                <w:spacing w:val="-5"/>
              </w:rPr>
            </w:pPr>
            <w:r>
              <w:rPr>
                <w:spacing w:val="-5"/>
              </w:rPr>
              <w:t>10</w:t>
            </w:r>
          </w:p>
        </w:tc>
      </w:tr>
      <w:tr w:rsidR="00AF2269" w14:paraId="3078C873" w14:textId="77777777" w:rsidTr="00AF2269">
        <w:trPr>
          <w:trHeight w:val="432"/>
        </w:trPr>
        <w:tc>
          <w:tcPr>
            <w:tcW w:w="1418" w:type="dxa"/>
          </w:tcPr>
          <w:p w14:paraId="2507F5F4" w14:textId="77777777" w:rsidR="00AF2269" w:rsidRDefault="00AF2269" w:rsidP="00AF2269">
            <w:pPr>
              <w:pStyle w:val="TableParagraph"/>
            </w:pPr>
          </w:p>
        </w:tc>
        <w:tc>
          <w:tcPr>
            <w:tcW w:w="567" w:type="dxa"/>
          </w:tcPr>
          <w:p w14:paraId="3D734C3C" w14:textId="518676D9" w:rsidR="00AF2269" w:rsidRDefault="00AF2269" w:rsidP="00AF2269">
            <w:pPr>
              <w:pStyle w:val="TableParagraph"/>
              <w:jc w:val="center"/>
            </w:pPr>
            <w:r>
              <w:t>3.7</w:t>
            </w:r>
          </w:p>
        </w:tc>
        <w:tc>
          <w:tcPr>
            <w:tcW w:w="6379" w:type="dxa"/>
            <w:gridSpan w:val="3"/>
          </w:tcPr>
          <w:p w14:paraId="0B40754A" w14:textId="30F235A7" w:rsidR="00AF2269" w:rsidRPr="006A79CE" w:rsidRDefault="00AF2269" w:rsidP="00AF2269">
            <w:pPr>
              <w:widowControl/>
              <w:autoSpaceDE/>
              <w:autoSpaceDN/>
              <w:spacing w:after="160" w:line="259" w:lineRule="auto"/>
              <w:rPr>
                <w:sz w:val="24"/>
                <w:szCs w:val="24"/>
                <w:lang w:val="en-IN"/>
              </w:rPr>
            </w:pPr>
            <w:r>
              <w:rPr>
                <w:sz w:val="24"/>
                <w:szCs w:val="24"/>
                <w:lang w:val="en-IN"/>
              </w:rPr>
              <w:t xml:space="preserve">  Symmetric Architecture</w:t>
            </w:r>
          </w:p>
        </w:tc>
        <w:tc>
          <w:tcPr>
            <w:tcW w:w="709" w:type="dxa"/>
          </w:tcPr>
          <w:p w14:paraId="42E0430B" w14:textId="33251D01" w:rsidR="00AF2269" w:rsidRDefault="007516C2" w:rsidP="00AF2269">
            <w:pPr>
              <w:pStyle w:val="TableParagraph"/>
              <w:spacing w:before="1"/>
              <w:ind w:right="99"/>
              <w:jc w:val="right"/>
              <w:rPr>
                <w:spacing w:val="-5"/>
              </w:rPr>
            </w:pPr>
            <w:r>
              <w:rPr>
                <w:spacing w:val="-5"/>
              </w:rPr>
              <w:t>11</w:t>
            </w:r>
          </w:p>
        </w:tc>
      </w:tr>
      <w:tr w:rsidR="00AF2269" w14:paraId="1DF07804" w14:textId="77777777" w:rsidTr="00AF2269">
        <w:trPr>
          <w:trHeight w:val="434"/>
        </w:trPr>
        <w:tc>
          <w:tcPr>
            <w:tcW w:w="1418" w:type="dxa"/>
          </w:tcPr>
          <w:p w14:paraId="0BABBF29" w14:textId="77777777" w:rsidR="00AF2269" w:rsidRDefault="00AF2269" w:rsidP="00AF2269">
            <w:pPr>
              <w:pStyle w:val="TableParagraph"/>
            </w:pPr>
          </w:p>
        </w:tc>
        <w:tc>
          <w:tcPr>
            <w:tcW w:w="567" w:type="dxa"/>
          </w:tcPr>
          <w:p w14:paraId="56D13FA4" w14:textId="6C72C3E0" w:rsidR="00AF2269" w:rsidRDefault="00AF2269" w:rsidP="00AF2269">
            <w:pPr>
              <w:pStyle w:val="TableParagraph"/>
              <w:spacing w:before="1"/>
              <w:ind w:right="64"/>
              <w:jc w:val="center"/>
            </w:pPr>
            <w:r>
              <w:rPr>
                <w:spacing w:val="-5"/>
              </w:rPr>
              <w:t>3.8</w:t>
            </w:r>
          </w:p>
        </w:tc>
        <w:tc>
          <w:tcPr>
            <w:tcW w:w="6379" w:type="dxa"/>
            <w:gridSpan w:val="3"/>
          </w:tcPr>
          <w:p w14:paraId="348355D0" w14:textId="566DFC42" w:rsidR="00AF2269" w:rsidRPr="006A79CE" w:rsidRDefault="00AF2269" w:rsidP="00AF2269">
            <w:pPr>
              <w:pStyle w:val="TableParagraph"/>
              <w:spacing w:line="251" w:lineRule="exact"/>
              <w:ind w:left="106"/>
            </w:pPr>
            <w:r w:rsidRPr="006A79CE">
              <w:rPr>
                <w:sz w:val="24"/>
                <w:szCs w:val="24"/>
                <w:lang w:val="en-IN"/>
              </w:rPr>
              <w:t>Multiplier-Less Shift-and-Add Architecture</w:t>
            </w:r>
          </w:p>
        </w:tc>
        <w:tc>
          <w:tcPr>
            <w:tcW w:w="709" w:type="dxa"/>
          </w:tcPr>
          <w:p w14:paraId="2D7FE13C" w14:textId="2972864D" w:rsidR="00AF2269" w:rsidRDefault="00AF2269" w:rsidP="00AF2269">
            <w:pPr>
              <w:pStyle w:val="TableParagraph"/>
              <w:spacing w:before="1"/>
              <w:ind w:right="99"/>
              <w:jc w:val="right"/>
            </w:pPr>
            <w:r>
              <w:t>1</w:t>
            </w:r>
            <w:r w:rsidR="007516C2">
              <w:t>1</w:t>
            </w:r>
          </w:p>
        </w:tc>
      </w:tr>
      <w:tr w:rsidR="00AF2269" w14:paraId="398C1AD8" w14:textId="77777777" w:rsidTr="00AF2269">
        <w:trPr>
          <w:trHeight w:val="434"/>
        </w:trPr>
        <w:tc>
          <w:tcPr>
            <w:tcW w:w="1418" w:type="dxa"/>
          </w:tcPr>
          <w:p w14:paraId="5367EF99" w14:textId="77777777" w:rsidR="00AF2269" w:rsidRDefault="00AF2269" w:rsidP="00AF2269">
            <w:pPr>
              <w:pStyle w:val="TableParagraph"/>
            </w:pPr>
          </w:p>
        </w:tc>
        <w:tc>
          <w:tcPr>
            <w:tcW w:w="567" w:type="dxa"/>
          </w:tcPr>
          <w:p w14:paraId="555F989F" w14:textId="08A2B425" w:rsidR="00AF2269" w:rsidRDefault="00AF2269" w:rsidP="00AF2269">
            <w:pPr>
              <w:pStyle w:val="TableParagraph"/>
              <w:spacing w:before="1"/>
              <w:ind w:right="64"/>
              <w:jc w:val="center"/>
              <w:rPr>
                <w:spacing w:val="-5"/>
              </w:rPr>
            </w:pPr>
            <w:r>
              <w:rPr>
                <w:spacing w:val="-5"/>
              </w:rPr>
              <w:t>3.9</w:t>
            </w:r>
          </w:p>
        </w:tc>
        <w:tc>
          <w:tcPr>
            <w:tcW w:w="6379" w:type="dxa"/>
            <w:gridSpan w:val="3"/>
          </w:tcPr>
          <w:p w14:paraId="4F6EF602" w14:textId="5EB1EFA2" w:rsidR="00AF2269" w:rsidRPr="006A79CE" w:rsidRDefault="00AF2269" w:rsidP="00AF2269">
            <w:pPr>
              <w:pStyle w:val="TableParagraph"/>
              <w:spacing w:line="251" w:lineRule="exact"/>
              <w:ind w:left="106"/>
              <w:rPr>
                <w:sz w:val="24"/>
                <w:szCs w:val="24"/>
                <w:lang w:val="en-IN"/>
              </w:rPr>
            </w:pPr>
            <w:r w:rsidRPr="006A79CE">
              <w:rPr>
                <w:sz w:val="24"/>
                <w:szCs w:val="24"/>
                <w:lang w:val="en-IN"/>
              </w:rPr>
              <w:t>Proposed Approximate Distributed Arithmetic Architecture</w:t>
            </w:r>
          </w:p>
        </w:tc>
        <w:tc>
          <w:tcPr>
            <w:tcW w:w="709" w:type="dxa"/>
          </w:tcPr>
          <w:p w14:paraId="6EE09A4B" w14:textId="1E746536" w:rsidR="00AF2269" w:rsidRDefault="007516C2" w:rsidP="00AF2269">
            <w:pPr>
              <w:pStyle w:val="TableParagraph"/>
              <w:spacing w:before="1"/>
              <w:ind w:right="99"/>
              <w:jc w:val="right"/>
            </w:pPr>
            <w:r>
              <w:t>12</w:t>
            </w:r>
          </w:p>
        </w:tc>
      </w:tr>
      <w:tr w:rsidR="00AF2269" w14:paraId="08465A90" w14:textId="77777777" w:rsidTr="00AF2269">
        <w:trPr>
          <w:trHeight w:val="434"/>
        </w:trPr>
        <w:tc>
          <w:tcPr>
            <w:tcW w:w="1418" w:type="dxa"/>
          </w:tcPr>
          <w:p w14:paraId="48F4FD84" w14:textId="77777777" w:rsidR="00AF2269" w:rsidRDefault="00AF2269" w:rsidP="00AF2269">
            <w:pPr>
              <w:pStyle w:val="TableParagraph"/>
            </w:pPr>
          </w:p>
        </w:tc>
        <w:tc>
          <w:tcPr>
            <w:tcW w:w="567" w:type="dxa"/>
          </w:tcPr>
          <w:p w14:paraId="79AE853F" w14:textId="77777777" w:rsidR="00AF2269" w:rsidRDefault="00AF2269" w:rsidP="00AF2269">
            <w:pPr>
              <w:pStyle w:val="TableParagraph"/>
              <w:spacing w:before="1"/>
              <w:ind w:right="64"/>
              <w:jc w:val="center"/>
              <w:rPr>
                <w:spacing w:val="-5"/>
              </w:rPr>
            </w:pPr>
          </w:p>
        </w:tc>
        <w:tc>
          <w:tcPr>
            <w:tcW w:w="709" w:type="dxa"/>
          </w:tcPr>
          <w:p w14:paraId="1D613447" w14:textId="3A8C3834" w:rsidR="00AF2269" w:rsidRPr="006A79CE" w:rsidRDefault="00AF2269" w:rsidP="00AF2269">
            <w:pPr>
              <w:pStyle w:val="TableParagraph"/>
              <w:spacing w:line="251" w:lineRule="exact"/>
              <w:rPr>
                <w:sz w:val="24"/>
                <w:szCs w:val="24"/>
                <w:lang w:val="en-IN"/>
              </w:rPr>
            </w:pPr>
            <w:r w:rsidRPr="006A79CE">
              <w:rPr>
                <w:sz w:val="24"/>
                <w:szCs w:val="24"/>
                <w:lang w:val="en-IN"/>
              </w:rPr>
              <w:t>3.</w:t>
            </w:r>
            <w:r w:rsidR="007516C2">
              <w:rPr>
                <w:sz w:val="24"/>
                <w:szCs w:val="24"/>
                <w:lang w:val="en-IN"/>
              </w:rPr>
              <w:t>9</w:t>
            </w:r>
            <w:r w:rsidRPr="006A79CE">
              <w:rPr>
                <w:sz w:val="24"/>
                <w:szCs w:val="24"/>
                <w:lang w:val="en-IN"/>
              </w:rPr>
              <w:t>.1</w:t>
            </w:r>
          </w:p>
        </w:tc>
        <w:tc>
          <w:tcPr>
            <w:tcW w:w="5670" w:type="dxa"/>
            <w:gridSpan w:val="2"/>
          </w:tcPr>
          <w:p w14:paraId="373AA8FD" w14:textId="09F81A54" w:rsidR="00AF2269" w:rsidRPr="006A79CE" w:rsidRDefault="00AF2269" w:rsidP="00AF2269">
            <w:pPr>
              <w:pStyle w:val="TableParagraph"/>
              <w:spacing w:line="251" w:lineRule="exact"/>
              <w:rPr>
                <w:sz w:val="24"/>
                <w:szCs w:val="24"/>
                <w:lang w:val="en-IN"/>
              </w:rPr>
            </w:pPr>
            <w:r w:rsidRPr="006A79CE">
              <w:rPr>
                <w:sz w:val="24"/>
                <w:szCs w:val="24"/>
                <w:lang w:val="en-IN"/>
              </w:rPr>
              <w:t>Input Truncation and Error Compensation</w:t>
            </w:r>
          </w:p>
        </w:tc>
        <w:tc>
          <w:tcPr>
            <w:tcW w:w="709" w:type="dxa"/>
          </w:tcPr>
          <w:p w14:paraId="6071C95A" w14:textId="3FE14E74" w:rsidR="00AF2269" w:rsidRDefault="007516C2" w:rsidP="00AF2269">
            <w:pPr>
              <w:pStyle w:val="TableParagraph"/>
              <w:spacing w:before="1"/>
              <w:ind w:right="99"/>
              <w:jc w:val="right"/>
            </w:pPr>
            <w:r>
              <w:t>12</w:t>
            </w:r>
          </w:p>
        </w:tc>
      </w:tr>
      <w:tr w:rsidR="00AF2269" w14:paraId="1747DDDE" w14:textId="77777777" w:rsidTr="00AF2269">
        <w:trPr>
          <w:trHeight w:val="434"/>
        </w:trPr>
        <w:tc>
          <w:tcPr>
            <w:tcW w:w="1418" w:type="dxa"/>
          </w:tcPr>
          <w:p w14:paraId="6B544096" w14:textId="77777777" w:rsidR="00AF2269" w:rsidRDefault="00AF2269" w:rsidP="00AF2269">
            <w:pPr>
              <w:pStyle w:val="TableParagraph"/>
            </w:pPr>
          </w:p>
        </w:tc>
        <w:tc>
          <w:tcPr>
            <w:tcW w:w="567" w:type="dxa"/>
          </w:tcPr>
          <w:p w14:paraId="1A3EBBE5" w14:textId="77777777" w:rsidR="00AF2269" w:rsidRDefault="00AF2269" w:rsidP="00AF2269">
            <w:pPr>
              <w:pStyle w:val="TableParagraph"/>
              <w:spacing w:before="1"/>
              <w:ind w:right="64"/>
              <w:jc w:val="center"/>
              <w:rPr>
                <w:spacing w:val="-5"/>
              </w:rPr>
            </w:pPr>
          </w:p>
        </w:tc>
        <w:tc>
          <w:tcPr>
            <w:tcW w:w="709" w:type="dxa"/>
          </w:tcPr>
          <w:p w14:paraId="73BB0E57" w14:textId="4485053B" w:rsidR="00AF2269" w:rsidRPr="006A79CE" w:rsidRDefault="00AF2269" w:rsidP="00AF2269">
            <w:pPr>
              <w:pStyle w:val="TableParagraph"/>
              <w:spacing w:line="251" w:lineRule="exact"/>
              <w:rPr>
                <w:sz w:val="24"/>
                <w:szCs w:val="24"/>
                <w:lang w:val="en-IN"/>
              </w:rPr>
            </w:pPr>
            <w:r w:rsidRPr="006A79CE">
              <w:rPr>
                <w:sz w:val="24"/>
                <w:szCs w:val="24"/>
                <w:lang w:val="en-IN"/>
              </w:rPr>
              <w:t>3.</w:t>
            </w:r>
            <w:r w:rsidR="007516C2">
              <w:rPr>
                <w:sz w:val="24"/>
                <w:szCs w:val="24"/>
                <w:lang w:val="en-IN"/>
              </w:rPr>
              <w:t>9</w:t>
            </w:r>
            <w:r w:rsidRPr="006A79CE">
              <w:rPr>
                <w:sz w:val="24"/>
                <w:szCs w:val="24"/>
                <w:lang w:val="en-IN"/>
              </w:rPr>
              <w:t>.2</w:t>
            </w:r>
          </w:p>
        </w:tc>
        <w:tc>
          <w:tcPr>
            <w:tcW w:w="5670" w:type="dxa"/>
            <w:gridSpan w:val="2"/>
          </w:tcPr>
          <w:p w14:paraId="6A220AC0" w14:textId="7EB5208D"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Radix-8 Booth Partial Product Generation</w:t>
            </w:r>
          </w:p>
        </w:tc>
        <w:tc>
          <w:tcPr>
            <w:tcW w:w="709" w:type="dxa"/>
          </w:tcPr>
          <w:p w14:paraId="37035E5D" w14:textId="1F7AFDBE" w:rsidR="00AF2269" w:rsidRDefault="007516C2" w:rsidP="00AF2269">
            <w:pPr>
              <w:pStyle w:val="TableParagraph"/>
              <w:spacing w:before="1"/>
              <w:ind w:right="99"/>
              <w:jc w:val="right"/>
            </w:pPr>
            <w:r>
              <w:t>12</w:t>
            </w:r>
          </w:p>
        </w:tc>
      </w:tr>
      <w:tr w:rsidR="00AF2269" w14:paraId="59002B23" w14:textId="77777777" w:rsidTr="00AF2269">
        <w:trPr>
          <w:trHeight w:val="434"/>
        </w:trPr>
        <w:tc>
          <w:tcPr>
            <w:tcW w:w="1418" w:type="dxa"/>
          </w:tcPr>
          <w:p w14:paraId="1A9B7B42" w14:textId="77777777" w:rsidR="00AF2269" w:rsidRDefault="00AF2269" w:rsidP="00AF2269">
            <w:pPr>
              <w:pStyle w:val="TableParagraph"/>
            </w:pPr>
          </w:p>
        </w:tc>
        <w:tc>
          <w:tcPr>
            <w:tcW w:w="567" w:type="dxa"/>
          </w:tcPr>
          <w:p w14:paraId="59D45AE8" w14:textId="77777777" w:rsidR="00AF2269" w:rsidRDefault="00AF2269" w:rsidP="00AF2269">
            <w:pPr>
              <w:pStyle w:val="TableParagraph"/>
              <w:spacing w:before="1"/>
              <w:ind w:right="64"/>
              <w:jc w:val="center"/>
              <w:rPr>
                <w:spacing w:val="-5"/>
              </w:rPr>
            </w:pPr>
          </w:p>
        </w:tc>
        <w:tc>
          <w:tcPr>
            <w:tcW w:w="709" w:type="dxa"/>
          </w:tcPr>
          <w:p w14:paraId="42B05E82" w14:textId="65E7CE88" w:rsidR="00AF2269" w:rsidRPr="006A79CE" w:rsidRDefault="00AF2269" w:rsidP="00AF2269">
            <w:pPr>
              <w:pStyle w:val="TableParagraph"/>
              <w:spacing w:line="251" w:lineRule="exact"/>
              <w:rPr>
                <w:sz w:val="24"/>
                <w:szCs w:val="24"/>
                <w:lang w:val="en-IN"/>
              </w:rPr>
            </w:pPr>
            <w:r w:rsidRPr="006A79CE">
              <w:rPr>
                <w:sz w:val="24"/>
                <w:szCs w:val="24"/>
                <w:lang w:val="en-IN"/>
              </w:rPr>
              <w:t>3.</w:t>
            </w:r>
            <w:r w:rsidR="007516C2">
              <w:rPr>
                <w:sz w:val="24"/>
                <w:szCs w:val="24"/>
                <w:lang w:val="en-IN"/>
              </w:rPr>
              <w:t>9</w:t>
            </w:r>
            <w:r w:rsidRPr="006A79CE">
              <w:rPr>
                <w:sz w:val="24"/>
                <w:szCs w:val="24"/>
                <w:lang w:val="en-IN"/>
              </w:rPr>
              <w:t>.3</w:t>
            </w:r>
          </w:p>
        </w:tc>
        <w:tc>
          <w:tcPr>
            <w:tcW w:w="5670" w:type="dxa"/>
            <w:gridSpan w:val="2"/>
          </w:tcPr>
          <w:p w14:paraId="03266E1B" w14:textId="245C086A"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 xml:space="preserve"> Approximate Wallace Tree (AWT) Accumulation</w:t>
            </w:r>
          </w:p>
        </w:tc>
        <w:tc>
          <w:tcPr>
            <w:tcW w:w="709" w:type="dxa"/>
          </w:tcPr>
          <w:p w14:paraId="745AC338" w14:textId="5DBA1860" w:rsidR="00AF2269" w:rsidRDefault="007516C2" w:rsidP="00AF2269">
            <w:pPr>
              <w:pStyle w:val="TableParagraph"/>
              <w:spacing w:before="1"/>
              <w:ind w:right="99"/>
              <w:jc w:val="right"/>
            </w:pPr>
            <w:r>
              <w:t>13</w:t>
            </w:r>
          </w:p>
        </w:tc>
      </w:tr>
      <w:tr w:rsidR="00AF2269" w14:paraId="342C799C" w14:textId="77777777" w:rsidTr="00AF2269">
        <w:trPr>
          <w:trHeight w:val="434"/>
        </w:trPr>
        <w:tc>
          <w:tcPr>
            <w:tcW w:w="1418" w:type="dxa"/>
          </w:tcPr>
          <w:p w14:paraId="5CEED908" w14:textId="77777777" w:rsidR="00AF2269" w:rsidRDefault="00AF2269" w:rsidP="00AF2269">
            <w:pPr>
              <w:pStyle w:val="TableParagraph"/>
            </w:pPr>
          </w:p>
        </w:tc>
        <w:tc>
          <w:tcPr>
            <w:tcW w:w="567" w:type="dxa"/>
          </w:tcPr>
          <w:p w14:paraId="5208F334" w14:textId="0633DCBE" w:rsidR="00AF2269" w:rsidRDefault="00AF2269" w:rsidP="00AF2269">
            <w:pPr>
              <w:pStyle w:val="TableParagraph"/>
              <w:spacing w:before="1"/>
              <w:ind w:right="64"/>
              <w:jc w:val="center"/>
              <w:rPr>
                <w:spacing w:val="-5"/>
              </w:rPr>
            </w:pPr>
            <w:r>
              <w:rPr>
                <w:spacing w:val="-5"/>
              </w:rPr>
              <w:t>3.10</w:t>
            </w:r>
          </w:p>
        </w:tc>
        <w:tc>
          <w:tcPr>
            <w:tcW w:w="6379" w:type="dxa"/>
            <w:gridSpan w:val="3"/>
          </w:tcPr>
          <w:p w14:paraId="540F2F5D" w14:textId="5BF2CA60"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Chapter Summary</w:t>
            </w:r>
          </w:p>
        </w:tc>
        <w:tc>
          <w:tcPr>
            <w:tcW w:w="709" w:type="dxa"/>
          </w:tcPr>
          <w:p w14:paraId="6598DB93" w14:textId="65B7F4E3" w:rsidR="00AF2269" w:rsidRDefault="007516C2" w:rsidP="00AF2269">
            <w:pPr>
              <w:pStyle w:val="TableParagraph"/>
              <w:spacing w:before="1"/>
              <w:ind w:right="99"/>
              <w:jc w:val="right"/>
            </w:pPr>
            <w:r>
              <w:t>13</w:t>
            </w:r>
          </w:p>
        </w:tc>
      </w:tr>
      <w:tr w:rsidR="00AF2269" w14:paraId="2769DDF8" w14:textId="77777777" w:rsidTr="00AF2269">
        <w:trPr>
          <w:trHeight w:val="456"/>
        </w:trPr>
        <w:tc>
          <w:tcPr>
            <w:tcW w:w="1418" w:type="dxa"/>
          </w:tcPr>
          <w:p w14:paraId="2D38F44A" w14:textId="77777777" w:rsidR="00AF2269" w:rsidRDefault="00AF2269" w:rsidP="00AF2269">
            <w:pPr>
              <w:pStyle w:val="TableParagraph"/>
              <w:spacing w:before="1"/>
              <w:ind w:left="107"/>
              <w:rPr>
                <w:b/>
              </w:rPr>
            </w:pPr>
            <w:r>
              <w:rPr>
                <w:b/>
                <w:smallCaps/>
              </w:rPr>
              <w:t>Chapter</w:t>
            </w:r>
            <w:r>
              <w:rPr>
                <w:b/>
                <w:smallCaps/>
                <w:spacing w:val="-3"/>
              </w:rPr>
              <w:t xml:space="preserve"> </w:t>
            </w:r>
            <w:r>
              <w:rPr>
                <w:b/>
                <w:smallCaps/>
                <w:spacing w:val="-10"/>
              </w:rPr>
              <w:t>4</w:t>
            </w:r>
          </w:p>
        </w:tc>
        <w:tc>
          <w:tcPr>
            <w:tcW w:w="6946" w:type="dxa"/>
            <w:gridSpan w:val="4"/>
          </w:tcPr>
          <w:p w14:paraId="7D00959E" w14:textId="24F8BA89" w:rsidR="00AF2269" w:rsidRPr="00F664D0" w:rsidRDefault="00AF2269" w:rsidP="00AF2269">
            <w:pPr>
              <w:pStyle w:val="TableParagraph"/>
              <w:spacing w:line="275" w:lineRule="exact"/>
              <w:ind w:left="107"/>
              <w:rPr>
                <w:b/>
                <w:sz w:val="24"/>
              </w:rPr>
            </w:pPr>
            <w:r w:rsidRPr="00F664D0">
              <w:rPr>
                <w:b/>
                <w:bCs/>
                <w:sz w:val="24"/>
                <w:lang w:val="en-IN"/>
              </w:rPr>
              <w:t>Results and Quantitative Analysis</w:t>
            </w:r>
          </w:p>
        </w:tc>
        <w:tc>
          <w:tcPr>
            <w:tcW w:w="709" w:type="dxa"/>
          </w:tcPr>
          <w:p w14:paraId="1A78CD54" w14:textId="00075FAE" w:rsidR="00AF2269" w:rsidRDefault="007516C2" w:rsidP="00AF2269">
            <w:pPr>
              <w:pStyle w:val="TableParagraph"/>
              <w:spacing w:before="1"/>
              <w:ind w:right="99"/>
              <w:jc w:val="right"/>
              <w:rPr>
                <w:b/>
              </w:rPr>
            </w:pPr>
            <w:r>
              <w:rPr>
                <w:b/>
                <w:spacing w:val="-5"/>
              </w:rPr>
              <w:t>14</w:t>
            </w:r>
          </w:p>
        </w:tc>
      </w:tr>
      <w:tr w:rsidR="00AF2269" w14:paraId="5BEA188C" w14:textId="77777777" w:rsidTr="00AF2269">
        <w:trPr>
          <w:trHeight w:val="432"/>
        </w:trPr>
        <w:tc>
          <w:tcPr>
            <w:tcW w:w="1418" w:type="dxa"/>
          </w:tcPr>
          <w:p w14:paraId="23752D64" w14:textId="77777777" w:rsidR="00AF2269" w:rsidRDefault="00AF2269" w:rsidP="00AF2269">
            <w:pPr>
              <w:pStyle w:val="TableParagraph"/>
            </w:pPr>
          </w:p>
        </w:tc>
        <w:tc>
          <w:tcPr>
            <w:tcW w:w="567" w:type="dxa"/>
          </w:tcPr>
          <w:p w14:paraId="615B14F1" w14:textId="77777777" w:rsidR="00AF2269" w:rsidRDefault="00AF2269" w:rsidP="00AF2269">
            <w:pPr>
              <w:pStyle w:val="TableParagraph"/>
              <w:spacing w:before="1"/>
              <w:ind w:right="64"/>
              <w:jc w:val="center"/>
            </w:pPr>
            <w:r>
              <w:rPr>
                <w:spacing w:val="-5"/>
              </w:rPr>
              <w:t>4.1</w:t>
            </w:r>
          </w:p>
        </w:tc>
        <w:tc>
          <w:tcPr>
            <w:tcW w:w="6379" w:type="dxa"/>
            <w:gridSpan w:val="3"/>
          </w:tcPr>
          <w:p w14:paraId="7E3F438E" w14:textId="3F65209B" w:rsidR="00AF2269" w:rsidRPr="006A79CE" w:rsidRDefault="00AF2269" w:rsidP="00AF2269">
            <w:pPr>
              <w:pStyle w:val="TableParagraph"/>
              <w:spacing w:before="1"/>
              <w:ind w:left="106"/>
              <w:rPr>
                <w:iCs/>
                <w:spacing w:val="-2"/>
                <w:sz w:val="24"/>
                <w:szCs w:val="24"/>
                <w:lang w:val="en-IN"/>
              </w:rPr>
            </w:pPr>
            <w:r w:rsidRPr="006A79CE">
              <w:rPr>
                <w:iCs/>
                <w:spacing w:val="-2"/>
                <w:sz w:val="24"/>
                <w:szCs w:val="24"/>
                <w:lang w:val="en-IN"/>
              </w:rPr>
              <w:t>Implementation Environment and Constraints</w:t>
            </w:r>
          </w:p>
        </w:tc>
        <w:tc>
          <w:tcPr>
            <w:tcW w:w="709" w:type="dxa"/>
          </w:tcPr>
          <w:p w14:paraId="5C0F8EE7" w14:textId="593D30E3" w:rsidR="00AF2269" w:rsidRDefault="007516C2" w:rsidP="00AF2269">
            <w:pPr>
              <w:pStyle w:val="TableParagraph"/>
              <w:spacing w:before="1"/>
              <w:ind w:right="99"/>
              <w:jc w:val="right"/>
            </w:pPr>
            <w:r>
              <w:rPr>
                <w:spacing w:val="-5"/>
              </w:rPr>
              <w:t>14</w:t>
            </w:r>
          </w:p>
        </w:tc>
      </w:tr>
      <w:tr w:rsidR="00AF2269" w14:paraId="1FFDD414" w14:textId="77777777" w:rsidTr="00AF2269">
        <w:trPr>
          <w:trHeight w:val="434"/>
        </w:trPr>
        <w:tc>
          <w:tcPr>
            <w:tcW w:w="1418" w:type="dxa"/>
          </w:tcPr>
          <w:p w14:paraId="4A33713F" w14:textId="77777777" w:rsidR="00AF2269" w:rsidRDefault="00AF2269" w:rsidP="00AF2269">
            <w:pPr>
              <w:pStyle w:val="TableParagraph"/>
            </w:pPr>
          </w:p>
        </w:tc>
        <w:tc>
          <w:tcPr>
            <w:tcW w:w="567" w:type="dxa"/>
          </w:tcPr>
          <w:p w14:paraId="328C5E52" w14:textId="77777777" w:rsidR="00AF2269" w:rsidRDefault="00AF2269" w:rsidP="00AF2269">
            <w:pPr>
              <w:pStyle w:val="TableParagraph"/>
              <w:spacing w:before="1"/>
              <w:ind w:right="64"/>
              <w:jc w:val="center"/>
            </w:pPr>
            <w:r>
              <w:rPr>
                <w:spacing w:val="-5"/>
              </w:rPr>
              <w:t>4.2</w:t>
            </w:r>
          </w:p>
        </w:tc>
        <w:tc>
          <w:tcPr>
            <w:tcW w:w="6379" w:type="dxa"/>
            <w:gridSpan w:val="3"/>
          </w:tcPr>
          <w:p w14:paraId="4E0B40DC" w14:textId="0390F2D0" w:rsidR="00AF2269" w:rsidRPr="006A79CE" w:rsidRDefault="00AF2269" w:rsidP="00AF2269">
            <w:pPr>
              <w:pStyle w:val="TableParagraph"/>
              <w:spacing w:line="251" w:lineRule="exact"/>
              <w:ind w:left="106"/>
            </w:pPr>
            <w:r w:rsidRPr="006A79CE">
              <w:rPr>
                <w:iCs/>
                <w:spacing w:val="-2"/>
                <w:sz w:val="24"/>
                <w:szCs w:val="24"/>
                <w:lang w:val="en-IN"/>
              </w:rPr>
              <w:t>Area Utilization: The DSP versus LUT Trade-off</w:t>
            </w:r>
          </w:p>
        </w:tc>
        <w:tc>
          <w:tcPr>
            <w:tcW w:w="709" w:type="dxa"/>
          </w:tcPr>
          <w:p w14:paraId="20C4264B" w14:textId="7EE108BE" w:rsidR="00AF2269" w:rsidRDefault="00AF2269" w:rsidP="00AF2269">
            <w:pPr>
              <w:pStyle w:val="TableParagraph"/>
              <w:spacing w:before="1"/>
              <w:ind w:right="99"/>
              <w:jc w:val="right"/>
            </w:pPr>
            <w:r>
              <w:t>1</w:t>
            </w:r>
            <w:r w:rsidR="007516C2">
              <w:t>4</w:t>
            </w:r>
          </w:p>
        </w:tc>
      </w:tr>
      <w:tr w:rsidR="00AF2269" w14:paraId="67A328A7" w14:textId="77777777" w:rsidTr="00AF2269">
        <w:trPr>
          <w:trHeight w:val="434"/>
        </w:trPr>
        <w:tc>
          <w:tcPr>
            <w:tcW w:w="1418" w:type="dxa"/>
          </w:tcPr>
          <w:p w14:paraId="731CD8CC" w14:textId="77777777" w:rsidR="00AF2269" w:rsidRDefault="00AF2269" w:rsidP="00AF2269">
            <w:pPr>
              <w:pStyle w:val="TableParagraph"/>
            </w:pPr>
          </w:p>
        </w:tc>
        <w:tc>
          <w:tcPr>
            <w:tcW w:w="567" w:type="dxa"/>
          </w:tcPr>
          <w:p w14:paraId="34B601FF" w14:textId="77777777" w:rsidR="00AF2269" w:rsidRDefault="00AF2269" w:rsidP="00AF2269">
            <w:pPr>
              <w:pStyle w:val="TableParagraph"/>
              <w:spacing w:before="1"/>
              <w:ind w:right="64"/>
              <w:jc w:val="center"/>
            </w:pPr>
            <w:r>
              <w:rPr>
                <w:spacing w:val="-5"/>
              </w:rPr>
              <w:t>4.3</w:t>
            </w:r>
          </w:p>
        </w:tc>
        <w:tc>
          <w:tcPr>
            <w:tcW w:w="6379" w:type="dxa"/>
            <w:gridSpan w:val="3"/>
          </w:tcPr>
          <w:p w14:paraId="45775F17" w14:textId="76B4FDFF" w:rsidR="00AF2269" w:rsidRPr="006A79CE" w:rsidRDefault="00AF2269" w:rsidP="00AF2269">
            <w:pPr>
              <w:pStyle w:val="TableParagraph"/>
              <w:spacing w:line="251" w:lineRule="exact"/>
              <w:ind w:left="106"/>
            </w:pPr>
            <w:r w:rsidRPr="006A79CE">
              <w:rPr>
                <w:sz w:val="24"/>
                <w:szCs w:val="24"/>
                <w:lang w:val="en-IN"/>
              </w:rPr>
              <w:t>Critical Path Analysis and Timing Closure</w:t>
            </w:r>
          </w:p>
        </w:tc>
        <w:tc>
          <w:tcPr>
            <w:tcW w:w="709" w:type="dxa"/>
          </w:tcPr>
          <w:p w14:paraId="0F87CBD3" w14:textId="0567FC12" w:rsidR="00AF2269" w:rsidRDefault="00AF2269" w:rsidP="00AF2269">
            <w:pPr>
              <w:pStyle w:val="TableParagraph"/>
              <w:spacing w:before="1"/>
              <w:ind w:right="99"/>
              <w:jc w:val="right"/>
            </w:pPr>
            <w:r>
              <w:t>1</w:t>
            </w:r>
            <w:r w:rsidR="007516C2">
              <w:t>5</w:t>
            </w:r>
          </w:p>
        </w:tc>
      </w:tr>
      <w:tr w:rsidR="00AF2269" w14:paraId="51098738" w14:textId="77777777" w:rsidTr="00AF2269">
        <w:trPr>
          <w:trHeight w:val="432"/>
        </w:trPr>
        <w:tc>
          <w:tcPr>
            <w:tcW w:w="1418" w:type="dxa"/>
          </w:tcPr>
          <w:p w14:paraId="795B880C" w14:textId="77777777" w:rsidR="00AF2269" w:rsidRDefault="00AF2269" w:rsidP="00AF2269">
            <w:pPr>
              <w:pStyle w:val="TableParagraph"/>
            </w:pPr>
          </w:p>
        </w:tc>
        <w:tc>
          <w:tcPr>
            <w:tcW w:w="567" w:type="dxa"/>
          </w:tcPr>
          <w:p w14:paraId="477F3E74" w14:textId="77777777" w:rsidR="00AF2269" w:rsidRDefault="00AF2269" w:rsidP="00AF2269">
            <w:pPr>
              <w:pStyle w:val="TableParagraph"/>
              <w:spacing w:before="1"/>
              <w:ind w:right="64"/>
              <w:jc w:val="center"/>
            </w:pPr>
            <w:r>
              <w:rPr>
                <w:spacing w:val="-5"/>
              </w:rPr>
              <w:t>4.4</w:t>
            </w:r>
          </w:p>
        </w:tc>
        <w:tc>
          <w:tcPr>
            <w:tcW w:w="6379" w:type="dxa"/>
            <w:gridSpan w:val="3"/>
          </w:tcPr>
          <w:p w14:paraId="778BB8FC" w14:textId="402C36DA" w:rsidR="00AF2269" w:rsidRPr="006A79CE" w:rsidRDefault="00AF2269" w:rsidP="00AF2269">
            <w:pPr>
              <w:pStyle w:val="TableParagraph"/>
              <w:spacing w:line="251" w:lineRule="exact"/>
              <w:ind w:left="106"/>
            </w:pPr>
            <w:r w:rsidRPr="006A79CE">
              <w:rPr>
                <w:iCs/>
                <w:spacing w:val="-2"/>
                <w:sz w:val="24"/>
                <w:szCs w:val="24"/>
                <w:lang w:val="en-IN"/>
              </w:rPr>
              <w:t>The Throughput Paradox: MSPS versus Raw Frequency</w:t>
            </w:r>
          </w:p>
        </w:tc>
        <w:tc>
          <w:tcPr>
            <w:tcW w:w="709" w:type="dxa"/>
          </w:tcPr>
          <w:p w14:paraId="46449B60" w14:textId="4038381A" w:rsidR="00AF2269" w:rsidRDefault="00AF2269" w:rsidP="00AF2269">
            <w:pPr>
              <w:pStyle w:val="TableParagraph"/>
              <w:spacing w:before="1"/>
              <w:ind w:right="99"/>
              <w:jc w:val="right"/>
            </w:pPr>
            <w:r>
              <w:t>1</w:t>
            </w:r>
            <w:r w:rsidR="007516C2">
              <w:t>5</w:t>
            </w:r>
          </w:p>
        </w:tc>
      </w:tr>
      <w:tr w:rsidR="00AF2269" w14:paraId="49804CCC" w14:textId="77777777" w:rsidTr="00AF2269">
        <w:trPr>
          <w:trHeight w:val="434"/>
        </w:trPr>
        <w:tc>
          <w:tcPr>
            <w:tcW w:w="1418" w:type="dxa"/>
          </w:tcPr>
          <w:p w14:paraId="759544E9" w14:textId="77777777" w:rsidR="00AF2269" w:rsidRDefault="00AF2269" w:rsidP="00AF2269">
            <w:pPr>
              <w:pStyle w:val="TableParagraph"/>
            </w:pPr>
          </w:p>
        </w:tc>
        <w:tc>
          <w:tcPr>
            <w:tcW w:w="567" w:type="dxa"/>
          </w:tcPr>
          <w:p w14:paraId="7A81891D" w14:textId="77777777" w:rsidR="00AF2269" w:rsidRDefault="00AF2269" w:rsidP="00AF2269">
            <w:pPr>
              <w:pStyle w:val="TableParagraph"/>
              <w:spacing w:before="1"/>
              <w:ind w:right="64"/>
              <w:jc w:val="center"/>
            </w:pPr>
            <w:r>
              <w:rPr>
                <w:spacing w:val="-5"/>
              </w:rPr>
              <w:t>4.5</w:t>
            </w:r>
          </w:p>
        </w:tc>
        <w:tc>
          <w:tcPr>
            <w:tcW w:w="6379" w:type="dxa"/>
            <w:gridSpan w:val="3"/>
          </w:tcPr>
          <w:p w14:paraId="56762215" w14:textId="5C9D07D8" w:rsidR="00AF2269" w:rsidRPr="006A79CE" w:rsidRDefault="00AF2269" w:rsidP="00AF2269">
            <w:pPr>
              <w:pStyle w:val="TableParagraph"/>
              <w:spacing w:line="251" w:lineRule="exact"/>
              <w:ind w:left="106"/>
            </w:pPr>
            <w:r w:rsidRPr="006A79CE">
              <w:rPr>
                <w:iCs/>
                <w:spacing w:val="-2"/>
                <w:sz w:val="24"/>
                <w:szCs w:val="24"/>
                <w:lang w:val="en-IN"/>
              </w:rPr>
              <w:t>Power Dissipation and Switching Efficiency</w:t>
            </w:r>
          </w:p>
        </w:tc>
        <w:tc>
          <w:tcPr>
            <w:tcW w:w="709" w:type="dxa"/>
          </w:tcPr>
          <w:p w14:paraId="0D0665E9" w14:textId="4B2020E7" w:rsidR="00AF2269" w:rsidRDefault="00AF2269" w:rsidP="00AF2269">
            <w:pPr>
              <w:pStyle w:val="TableParagraph"/>
              <w:spacing w:before="1"/>
              <w:ind w:right="99"/>
              <w:jc w:val="right"/>
            </w:pPr>
            <w:r>
              <w:t>16</w:t>
            </w:r>
          </w:p>
        </w:tc>
      </w:tr>
      <w:tr w:rsidR="00AF2269" w14:paraId="04EFDE9C" w14:textId="77777777" w:rsidTr="00AF2269">
        <w:trPr>
          <w:trHeight w:val="432"/>
        </w:trPr>
        <w:tc>
          <w:tcPr>
            <w:tcW w:w="1418" w:type="dxa"/>
          </w:tcPr>
          <w:p w14:paraId="5A0F0DF1" w14:textId="77777777" w:rsidR="00AF2269" w:rsidRDefault="00AF2269" w:rsidP="00AF2269">
            <w:pPr>
              <w:pStyle w:val="TableParagraph"/>
            </w:pPr>
          </w:p>
        </w:tc>
        <w:tc>
          <w:tcPr>
            <w:tcW w:w="567" w:type="dxa"/>
          </w:tcPr>
          <w:p w14:paraId="0E96BC9B" w14:textId="77777777" w:rsidR="00AF2269" w:rsidRDefault="00AF2269" w:rsidP="00AF2269">
            <w:pPr>
              <w:pStyle w:val="TableParagraph"/>
              <w:spacing w:before="1"/>
              <w:ind w:right="64"/>
              <w:jc w:val="center"/>
            </w:pPr>
            <w:r>
              <w:rPr>
                <w:spacing w:val="-5"/>
              </w:rPr>
              <w:t>4.6</w:t>
            </w:r>
          </w:p>
        </w:tc>
        <w:tc>
          <w:tcPr>
            <w:tcW w:w="6379" w:type="dxa"/>
            <w:gridSpan w:val="3"/>
          </w:tcPr>
          <w:p w14:paraId="47CE48EB" w14:textId="7B8A2309" w:rsidR="00AF2269" w:rsidRPr="006A79CE" w:rsidRDefault="00AF2269" w:rsidP="00AF2269">
            <w:pPr>
              <w:pStyle w:val="TableParagraph"/>
              <w:spacing w:line="251" w:lineRule="exact"/>
              <w:ind w:left="106"/>
              <w:rPr>
                <w:sz w:val="24"/>
                <w:szCs w:val="24"/>
              </w:rPr>
            </w:pPr>
            <w:r w:rsidRPr="006A79CE">
              <w:rPr>
                <w:sz w:val="24"/>
                <w:szCs w:val="24"/>
                <w:lang w:val="en-IN"/>
              </w:rPr>
              <w:t>Functional Verification and Accuracy</w:t>
            </w:r>
          </w:p>
        </w:tc>
        <w:tc>
          <w:tcPr>
            <w:tcW w:w="709" w:type="dxa"/>
          </w:tcPr>
          <w:p w14:paraId="4FD04B91" w14:textId="1EE6EC7B" w:rsidR="00AF2269" w:rsidRDefault="00AF2269" w:rsidP="00AF2269">
            <w:pPr>
              <w:pStyle w:val="TableParagraph"/>
              <w:spacing w:before="1"/>
              <w:ind w:right="99"/>
              <w:jc w:val="right"/>
            </w:pPr>
            <w:r>
              <w:t>1</w:t>
            </w:r>
            <w:r w:rsidR="007516C2">
              <w:t>7</w:t>
            </w:r>
          </w:p>
        </w:tc>
      </w:tr>
      <w:tr w:rsidR="00AF2269" w14:paraId="1DEBCB86" w14:textId="77777777" w:rsidTr="00AF2269">
        <w:trPr>
          <w:trHeight w:val="432"/>
        </w:trPr>
        <w:tc>
          <w:tcPr>
            <w:tcW w:w="1418" w:type="dxa"/>
          </w:tcPr>
          <w:p w14:paraId="2DF58073" w14:textId="77777777" w:rsidR="00AF2269" w:rsidRDefault="00AF2269" w:rsidP="00AF2269">
            <w:pPr>
              <w:pStyle w:val="TableParagraph"/>
            </w:pPr>
          </w:p>
        </w:tc>
        <w:tc>
          <w:tcPr>
            <w:tcW w:w="567" w:type="dxa"/>
          </w:tcPr>
          <w:p w14:paraId="3E4D911F" w14:textId="6D3EF386" w:rsidR="00AF2269" w:rsidRDefault="00AF2269" w:rsidP="00AF2269">
            <w:pPr>
              <w:pStyle w:val="TableParagraph"/>
              <w:spacing w:before="1"/>
              <w:ind w:right="64"/>
              <w:jc w:val="center"/>
              <w:rPr>
                <w:spacing w:val="-5"/>
              </w:rPr>
            </w:pPr>
            <w:r>
              <w:rPr>
                <w:spacing w:val="-5"/>
              </w:rPr>
              <w:t>4.7</w:t>
            </w:r>
          </w:p>
        </w:tc>
        <w:tc>
          <w:tcPr>
            <w:tcW w:w="6379" w:type="dxa"/>
            <w:gridSpan w:val="3"/>
          </w:tcPr>
          <w:p w14:paraId="40C527D5" w14:textId="0B815101" w:rsidR="00AF2269" w:rsidRPr="006A79CE" w:rsidRDefault="00AF2269" w:rsidP="00AF2269">
            <w:pPr>
              <w:pStyle w:val="TableParagraph"/>
              <w:spacing w:line="251" w:lineRule="exact"/>
              <w:ind w:left="106"/>
              <w:rPr>
                <w:sz w:val="24"/>
                <w:szCs w:val="24"/>
                <w:lang w:val="en-IN"/>
              </w:rPr>
            </w:pPr>
            <w:r w:rsidRPr="006A79CE">
              <w:rPr>
                <w:sz w:val="24"/>
                <w:szCs w:val="24"/>
                <w:lang w:val="en-IN"/>
              </w:rPr>
              <w:t>Chapter Summary</w:t>
            </w:r>
          </w:p>
        </w:tc>
        <w:tc>
          <w:tcPr>
            <w:tcW w:w="709" w:type="dxa"/>
          </w:tcPr>
          <w:p w14:paraId="6695DA7D" w14:textId="6B0D3921" w:rsidR="00AF2269" w:rsidRDefault="007516C2" w:rsidP="00AF2269">
            <w:pPr>
              <w:pStyle w:val="TableParagraph"/>
              <w:spacing w:before="1"/>
              <w:ind w:right="99"/>
              <w:jc w:val="right"/>
            </w:pPr>
            <w:r>
              <w:t>18</w:t>
            </w:r>
          </w:p>
        </w:tc>
      </w:tr>
      <w:tr w:rsidR="00AF2269" w14:paraId="581D9BCD" w14:textId="77777777" w:rsidTr="00AF2269">
        <w:trPr>
          <w:trHeight w:val="432"/>
        </w:trPr>
        <w:tc>
          <w:tcPr>
            <w:tcW w:w="1418" w:type="dxa"/>
          </w:tcPr>
          <w:p w14:paraId="64E062CD" w14:textId="6EBCB6F0" w:rsidR="00AF2269" w:rsidRDefault="00AF2269" w:rsidP="00AF2269">
            <w:pPr>
              <w:pStyle w:val="TableParagraph"/>
            </w:pPr>
            <w:r>
              <w:t xml:space="preserve">  </w:t>
            </w:r>
            <w:r>
              <w:rPr>
                <w:b/>
                <w:smallCaps/>
              </w:rPr>
              <w:t>Chapter</w:t>
            </w:r>
            <w:r>
              <w:rPr>
                <w:b/>
                <w:smallCaps/>
                <w:spacing w:val="-3"/>
              </w:rPr>
              <w:t xml:space="preserve"> </w:t>
            </w:r>
            <w:r>
              <w:rPr>
                <w:b/>
                <w:smallCaps/>
                <w:spacing w:val="-10"/>
              </w:rPr>
              <w:t>5</w:t>
            </w:r>
          </w:p>
        </w:tc>
        <w:tc>
          <w:tcPr>
            <w:tcW w:w="6946" w:type="dxa"/>
            <w:gridSpan w:val="4"/>
          </w:tcPr>
          <w:p w14:paraId="6EEB8A88" w14:textId="12440561" w:rsidR="00AF2269" w:rsidRPr="006A79CE" w:rsidRDefault="00AF2269" w:rsidP="00AF2269">
            <w:pPr>
              <w:pStyle w:val="TableParagraph"/>
              <w:spacing w:line="251" w:lineRule="exact"/>
              <w:rPr>
                <w:b/>
                <w:bCs/>
                <w:iCs/>
                <w:spacing w:val="-2"/>
                <w:sz w:val="24"/>
                <w:szCs w:val="24"/>
                <w:lang w:val="en-IN"/>
              </w:rPr>
            </w:pPr>
            <w:r w:rsidRPr="006A79CE">
              <w:rPr>
                <w:b/>
                <w:bCs/>
                <w:sz w:val="24"/>
                <w:szCs w:val="24"/>
                <w:lang w:val="en-IN"/>
              </w:rPr>
              <w:t>Concluding Remarks and Scope for Future Work</w:t>
            </w:r>
          </w:p>
        </w:tc>
        <w:tc>
          <w:tcPr>
            <w:tcW w:w="709" w:type="dxa"/>
          </w:tcPr>
          <w:p w14:paraId="5D2E6676" w14:textId="232CA32A" w:rsidR="00AF2269" w:rsidRPr="00834175" w:rsidRDefault="007516C2" w:rsidP="00AF2269">
            <w:pPr>
              <w:pStyle w:val="TableParagraph"/>
              <w:spacing w:before="1"/>
              <w:ind w:right="99"/>
              <w:jc w:val="right"/>
              <w:rPr>
                <w:b/>
                <w:bCs/>
                <w:spacing w:val="-5"/>
              </w:rPr>
            </w:pPr>
            <w:r>
              <w:rPr>
                <w:b/>
                <w:bCs/>
                <w:spacing w:val="-5"/>
              </w:rPr>
              <w:t>19</w:t>
            </w:r>
          </w:p>
        </w:tc>
      </w:tr>
      <w:tr w:rsidR="00AF2269" w14:paraId="421AB177" w14:textId="77777777" w:rsidTr="00AF2269">
        <w:trPr>
          <w:trHeight w:val="434"/>
        </w:trPr>
        <w:tc>
          <w:tcPr>
            <w:tcW w:w="1418" w:type="dxa"/>
          </w:tcPr>
          <w:p w14:paraId="0C55733B" w14:textId="77777777" w:rsidR="00AF2269" w:rsidRDefault="00AF2269" w:rsidP="00AF2269">
            <w:pPr>
              <w:pStyle w:val="TableParagraph"/>
            </w:pPr>
          </w:p>
        </w:tc>
        <w:tc>
          <w:tcPr>
            <w:tcW w:w="567" w:type="dxa"/>
          </w:tcPr>
          <w:p w14:paraId="4532653E" w14:textId="5162AF47" w:rsidR="00AF2269" w:rsidRDefault="00AF2269" w:rsidP="00AF2269">
            <w:pPr>
              <w:pStyle w:val="TableParagraph"/>
              <w:spacing w:before="1"/>
              <w:ind w:right="64"/>
              <w:jc w:val="center"/>
            </w:pPr>
            <w:r>
              <w:rPr>
                <w:spacing w:val="-5"/>
              </w:rPr>
              <w:t>5.1</w:t>
            </w:r>
          </w:p>
        </w:tc>
        <w:tc>
          <w:tcPr>
            <w:tcW w:w="6379" w:type="dxa"/>
            <w:gridSpan w:val="3"/>
          </w:tcPr>
          <w:p w14:paraId="3962C7F3" w14:textId="366BF4F5" w:rsidR="00AF2269" w:rsidRDefault="00AF2269" w:rsidP="00AF2269">
            <w:pPr>
              <w:pStyle w:val="TableParagraph"/>
              <w:spacing w:before="1"/>
              <w:ind w:left="106"/>
            </w:pPr>
            <w:r>
              <w:t xml:space="preserve">Concluding </w:t>
            </w:r>
            <w:r>
              <w:rPr>
                <w:spacing w:val="-3"/>
              </w:rPr>
              <w:t>Remarks</w:t>
            </w:r>
          </w:p>
        </w:tc>
        <w:tc>
          <w:tcPr>
            <w:tcW w:w="709" w:type="dxa"/>
          </w:tcPr>
          <w:p w14:paraId="1D9D999C" w14:textId="75DDB429" w:rsidR="00AF2269" w:rsidRDefault="007516C2" w:rsidP="00AF2269">
            <w:pPr>
              <w:pStyle w:val="TableParagraph"/>
              <w:spacing w:before="1"/>
              <w:ind w:right="99"/>
              <w:jc w:val="right"/>
            </w:pPr>
            <w:r>
              <w:t>19</w:t>
            </w:r>
          </w:p>
        </w:tc>
      </w:tr>
      <w:tr w:rsidR="00AF2269" w14:paraId="266D77CD" w14:textId="77777777" w:rsidTr="00AF2269">
        <w:trPr>
          <w:trHeight w:val="431"/>
        </w:trPr>
        <w:tc>
          <w:tcPr>
            <w:tcW w:w="1418" w:type="dxa"/>
          </w:tcPr>
          <w:p w14:paraId="1516FA20" w14:textId="77777777" w:rsidR="00AF2269" w:rsidRDefault="00AF2269" w:rsidP="00AF2269">
            <w:pPr>
              <w:pStyle w:val="TableParagraph"/>
            </w:pPr>
          </w:p>
        </w:tc>
        <w:tc>
          <w:tcPr>
            <w:tcW w:w="567" w:type="dxa"/>
          </w:tcPr>
          <w:p w14:paraId="2D865393" w14:textId="40D5F4F0" w:rsidR="00AF2269" w:rsidRDefault="00AF2269" w:rsidP="00AF2269">
            <w:pPr>
              <w:pStyle w:val="TableParagraph"/>
              <w:spacing w:before="1"/>
              <w:ind w:right="64"/>
              <w:jc w:val="center"/>
            </w:pPr>
            <w:r>
              <w:rPr>
                <w:spacing w:val="-5"/>
              </w:rPr>
              <w:t>5.2</w:t>
            </w:r>
          </w:p>
        </w:tc>
        <w:tc>
          <w:tcPr>
            <w:tcW w:w="6379" w:type="dxa"/>
            <w:gridSpan w:val="3"/>
          </w:tcPr>
          <w:p w14:paraId="1540FFDA" w14:textId="77777777" w:rsidR="00AF2269" w:rsidRPr="006A79CE" w:rsidRDefault="00AF2269" w:rsidP="00AF2269">
            <w:pPr>
              <w:pStyle w:val="TableParagraph"/>
              <w:spacing w:before="1"/>
              <w:ind w:left="106"/>
            </w:pPr>
            <w:r w:rsidRPr="006A79CE">
              <w:t>Scope</w:t>
            </w:r>
            <w:r w:rsidRPr="006A79CE">
              <w:rPr>
                <w:spacing w:val="-6"/>
              </w:rPr>
              <w:t xml:space="preserve"> </w:t>
            </w:r>
            <w:r w:rsidRPr="006A79CE">
              <w:t>for</w:t>
            </w:r>
            <w:r w:rsidRPr="006A79CE">
              <w:rPr>
                <w:spacing w:val="-2"/>
              </w:rPr>
              <w:t xml:space="preserve"> </w:t>
            </w:r>
            <w:r w:rsidRPr="006A79CE">
              <w:t>Future</w:t>
            </w:r>
            <w:r w:rsidRPr="006A79CE">
              <w:rPr>
                <w:spacing w:val="-2"/>
              </w:rPr>
              <w:t xml:space="preserve"> </w:t>
            </w:r>
            <w:r w:rsidRPr="006A79CE">
              <w:rPr>
                <w:spacing w:val="-4"/>
              </w:rPr>
              <w:t>Work</w:t>
            </w:r>
          </w:p>
        </w:tc>
        <w:tc>
          <w:tcPr>
            <w:tcW w:w="709" w:type="dxa"/>
          </w:tcPr>
          <w:p w14:paraId="79A412AD" w14:textId="4A34F277" w:rsidR="00AF2269" w:rsidRDefault="007516C2" w:rsidP="00AF2269">
            <w:pPr>
              <w:pStyle w:val="TableParagraph"/>
              <w:spacing w:before="1"/>
              <w:ind w:right="99"/>
              <w:jc w:val="right"/>
            </w:pPr>
            <w:r>
              <w:t>19</w:t>
            </w:r>
          </w:p>
        </w:tc>
      </w:tr>
      <w:tr w:rsidR="00AF2269" w14:paraId="11C582B2" w14:textId="77777777" w:rsidTr="00AF2269">
        <w:trPr>
          <w:trHeight w:val="431"/>
        </w:trPr>
        <w:tc>
          <w:tcPr>
            <w:tcW w:w="1418" w:type="dxa"/>
          </w:tcPr>
          <w:p w14:paraId="3DAD393D" w14:textId="77777777" w:rsidR="00AF2269" w:rsidRDefault="00AF2269" w:rsidP="00AF2269">
            <w:pPr>
              <w:pStyle w:val="TableParagraph"/>
            </w:pPr>
          </w:p>
        </w:tc>
        <w:tc>
          <w:tcPr>
            <w:tcW w:w="567" w:type="dxa"/>
          </w:tcPr>
          <w:p w14:paraId="3979B014" w14:textId="77777777" w:rsidR="00AF2269" w:rsidRDefault="00AF2269" w:rsidP="00AF2269">
            <w:pPr>
              <w:pStyle w:val="TableParagraph"/>
              <w:spacing w:before="1"/>
              <w:ind w:right="64"/>
              <w:jc w:val="center"/>
              <w:rPr>
                <w:spacing w:val="-5"/>
              </w:rPr>
            </w:pPr>
          </w:p>
        </w:tc>
        <w:tc>
          <w:tcPr>
            <w:tcW w:w="850" w:type="dxa"/>
            <w:gridSpan w:val="2"/>
          </w:tcPr>
          <w:p w14:paraId="2784DBDB" w14:textId="4B604C29" w:rsidR="00AF2269" w:rsidRDefault="00AF2269" w:rsidP="00AF2269">
            <w:pPr>
              <w:pStyle w:val="TableParagraph"/>
              <w:spacing w:before="1"/>
              <w:ind w:left="106"/>
            </w:pPr>
            <w:r>
              <w:t>5.2.1</w:t>
            </w:r>
          </w:p>
        </w:tc>
        <w:tc>
          <w:tcPr>
            <w:tcW w:w="5529" w:type="dxa"/>
          </w:tcPr>
          <w:p w14:paraId="0C64BDB8" w14:textId="14C3127B" w:rsidR="00AF2269" w:rsidRPr="006A79CE" w:rsidRDefault="00AF2269" w:rsidP="00AF2269">
            <w:pPr>
              <w:pStyle w:val="TableParagraph"/>
              <w:spacing w:before="1"/>
              <w:ind w:left="106"/>
            </w:pPr>
            <w:r w:rsidRPr="006A79CE">
              <w:rPr>
                <w:lang w:val="en-IN"/>
              </w:rPr>
              <w:t>Integration as a RISC-V Coprocessor</w:t>
            </w:r>
          </w:p>
        </w:tc>
        <w:tc>
          <w:tcPr>
            <w:tcW w:w="709" w:type="dxa"/>
          </w:tcPr>
          <w:p w14:paraId="0FCEF624" w14:textId="3207C5E1" w:rsidR="00AF2269" w:rsidRDefault="00B87332" w:rsidP="00AF2269">
            <w:pPr>
              <w:pStyle w:val="TableParagraph"/>
              <w:spacing w:before="1"/>
              <w:ind w:right="99"/>
              <w:jc w:val="right"/>
              <w:rPr>
                <w:spacing w:val="-5"/>
              </w:rPr>
            </w:pPr>
            <w:r>
              <w:rPr>
                <w:spacing w:val="-5"/>
              </w:rPr>
              <w:t>19</w:t>
            </w:r>
          </w:p>
        </w:tc>
      </w:tr>
      <w:tr w:rsidR="00AF2269" w14:paraId="26672B26" w14:textId="77777777" w:rsidTr="00AF2269">
        <w:trPr>
          <w:trHeight w:val="431"/>
        </w:trPr>
        <w:tc>
          <w:tcPr>
            <w:tcW w:w="1418" w:type="dxa"/>
          </w:tcPr>
          <w:p w14:paraId="0B7119DE" w14:textId="77777777" w:rsidR="00AF2269" w:rsidRDefault="00AF2269" w:rsidP="00AF2269">
            <w:pPr>
              <w:pStyle w:val="TableParagraph"/>
            </w:pPr>
          </w:p>
        </w:tc>
        <w:tc>
          <w:tcPr>
            <w:tcW w:w="567" w:type="dxa"/>
          </w:tcPr>
          <w:p w14:paraId="0CFA0A94" w14:textId="77777777" w:rsidR="00AF2269" w:rsidRDefault="00AF2269" w:rsidP="00AF2269">
            <w:pPr>
              <w:pStyle w:val="TableParagraph"/>
              <w:spacing w:before="1"/>
              <w:ind w:right="64"/>
              <w:jc w:val="center"/>
              <w:rPr>
                <w:spacing w:val="-5"/>
              </w:rPr>
            </w:pPr>
          </w:p>
        </w:tc>
        <w:tc>
          <w:tcPr>
            <w:tcW w:w="850" w:type="dxa"/>
            <w:gridSpan w:val="2"/>
          </w:tcPr>
          <w:p w14:paraId="6F749AB1" w14:textId="3C45554B" w:rsidR="00AF2269" w:rsidRDefault="00AF2269" w:rsidP="00AF2269">
            <w:pPr>
              <w:pStyle w:val="TableParagraph"/>
              <w:spacing w:before="1"/>
              <w:ind w:left="106"/>
            </w:pPr>
            <w:r>
              <w:t>5.2.2</w:t>
            </w:r>
          </w:p>
        </w:tc>
        <w:tc>
          <w:tcPr>
            <w:tcW w:w="5529" w:type="dxa"/>
          </w:tcPr>
          <w:p w14:paraId="675F6AB7" w14:textId="4AE5E7AD" w:rsidR="00AF2269" w:rsidRPr="006A79CE" w:rsidRDefault="00AF2269" w:rsidP="00AF2269">
            <w:pPr>
              <w:pStyle w:val="TableParagraph"/>
              <w:spacing w:before="1"/>
              <w:ind w:left="106"/>
              <w:rPr>
                <w:lang w:val="en-IN"/>
              </w:rPr>
            </w:pPr>
            <w:r w:rsidRPr="006A79CE">
              <w:rPr>
                <w:lang w:val="en-IN"/>
              </w:rPr>
              <w:t>Adaptive Filtering and the LMS Algorithm</w:t>
            </w:r>
          </w:p>
        </w:tc>
        <w:tc>
          <w:tcPr>
            <w:tcW w:w="709" w:type="dxa"/>
          </w:tcPr>
          <w:p w14:paraId="528DD668" w14:textId="62B7099A" w:rsidR="00AF2269" w:rsidRDefault="00B87332" w:rsidP="00AF2269">
            <w:pPr>
              <w:pStyle w:val="TableParagraph"/>
              <w:spacing w:before="1"/>
              <w:ind w:right="99"/>
              <w:jc w:val="right"/>
              <w:rPr>
                <w:spacing w:val="-5"/>
              </w:rPr>
            </w:pPr>
            <w:r>
              <w:rPr>
                <w:spacing w:val="-5"/>
              </w:rPr>
              <w:t>19</w:t>
            </w:r>
          </w:p>
        </w:tc>
      </w:tr>
      <w:tr w:rsidR="00AF2269" w14:paraId="2A42895D" w14:textId="77777777" w:rsidTr="00AF2269">
        <w:trPr>
          <w:trHeight w:val="431"/>
        </w:trPr>
        <w:tc>
          <w:tcPr>
            <w:tcW w:w="1418" w:type="dxa"/>
          </w:tcPr>
          <w:p w14:paraId="1DDF5E6C" w14:textId="77777777" w:rsidR="00AF2269" w:rsidRDefault="00AF2269" w:rsidP="00AF2269">
            <w:pPr>
              <w:pStyle w:val="TableParagraph"/>
            </w:pPr>
          </w:p>
        </w:tc>
        <w:tc>
          <w:tcPr>
            <w:tcW w:w="567" w:type="dxa"/>
          </w:tcPr>
          <w:p w14:paraId="1D3612AE" w14:textId="77777777" w:rsidR="00AF2269" w:rsidRDefault="00AF2269" w:rsidP="00AF2269">
            <w:pPr>
              <w:pStyle w:val="TableParagraph"/>
              <w:spacing w:before="1"/>
              <w:ind w:right="64"/>
              <w:jc w:val="center"/>
              <w:rPr>
                <w:spacing w:val="-5"/>
              </w:rPr>
            </w:pPr>
          </w:p>
        </w:tc>
        <w:tc>
          <w:tcPr>
            <w:tcW w:w="850" w:type="dxa"/>
            <w:gridSpan w:val="2"/>
          </w:tcPr>
          <w:p w14:paraId="3E774E97" w14:textId="7236F481" w:rsidR="00AF2269" w:rsidRDefault="00AF2269" w:rsidP="00AF2269">
            <w:pPr>
              <w:pStyle w:val="TableParagraph"/>
              <w:spacing w:before="1"/>
              <w:ind w:left="106"/>
            </w:pPr>
            <w:r>
              <w:t>5.2.3</w:t>
            </w:r>
          </w:p>
        </w:tc>
        <w:tc>
          <w:tcPr>
            <w:tcW w:w="5529" w:type="dxa"/>
          </w:tcPr>
          <w:p w14:paraId="020EC53C" w14:textId="559C870C" w:rsidR="00AF2269" w:rsidRPr="006A79CE" w:rsidRDefault="00AF2269" w:rsidP="00AF2269">
            <w:pPr>
              <w:pStyle w:val="TableParagraph"/>
              <w:spacing w:before="1"/>
              <w:ind w:left="106"/>
              <w:rPr>
                <w:lang w:val="en-IN"/>
              </w:rPr>
            </w:pPr>
            <w:r w:rsidRPr="006A79CE">
              <w:rPr>
                <w:lang w:val="en-IN"/>
              </w:rPr>
              <w:t>ASIC Standard-Cell Synthesis</w:t>
            </w:r>
          </w:p>
        </w:tc>
        <w:tc>
          <w:tcPr>
            <w:tcW w:w="709" w:type="dxa"/>
          </w:tcPr>
          <w:p w14:paraId="0BB14220" w14:textId="15888325" w:rsidR="00AF2269" w:rsidRDefault="00B87332" w:rsidP="00AF2269">
            <w:pPr>
              <w:pStyle w:val="TableParagraph"/>
              <w:spacing w:before="1"/>
              <w:ind w:right="99"/>
              <w:jc w:val="right"/>
              <w:rPr>
                <w:spacing w:val="-5"/>
              </w:rPr>
            </w:pPr>
            <w:r>
              <w:rPr>
                <w:spacing w:val="-5"/>
              </w:rPr>
              <w:t>20</w:t>
            </w:r>
          </w:p>
        </w:tc>
      </w:tr>
      <w:tr w:rsidR="00AF2269" w14:paraId="215EFFFB" w14:textId="77777777" w:rsidTr="00AF2269">
        <w:trPr>
          <w:trHeight w:val="431"/>
        </w:trPr>
        <w:tc>
          <w:tcPr>
            <w:tcW w:w="1418" w:type="dxa"/>
          </w:tcPr>
          <w:p w14:paraId="4F96CBCA" w14:textId="77777777" w:rsidR="00AF2269" w:rsidRDefault="00AF2269" w:rsidP="00AF2269">
            <w:pPr>
              <w:pStyle w:val="TableParagraph"/>
            </w:pPr>
          </w:p>
        </w:tc>
        <w:tc>
          <w:tcPr>
            <w:tcW w:w="567" w:type="dxa"/>
          </w:tcPr>
          <w:p w14:paraId="6714E616" w14:textId="77777777" w:rsidR="00AF2269" w:rsidRDefault="00AF2269" w:rsidP="00AF2269">
            <w:pPr>
              <w:pStyle w:val="TableParagraph"/>
              <w:spacing w:before="1"/>
              <w:ind w:right="64"/>
              <w:jc w:val="center"/>
              <w:rPr>
                <w:spacing w:val="-5"/>
              </w:rPr>
            </w:pPr>
          </w:p>
        </w:tc>
        <w:tc>
          <w:tcPr>
            <w:tcW w:w="850" w:type="dxa"/>
            <w:gridSpan w:val="2"/>
          </w:tcPr>
          <w:p w14:paraId="27CBD4CD" w14:textId="4E57CCC8" w:rsidR="00AF2269" w:rsidRDefault="00AF2269" w:rsidP="00AF2269">
            <w:pPr>
              <w:pStyle w:val="TableParagraph"/>
              <w:spacing w:before="1"/>
              <w:ind w:left="106"/>
            </w:pPr>
            <w:r>
              <w:t>5.2.4</w:t>
            </w:r>
          </w:p>
        </w:tc>
        <w:tc>
          <w:tcPr>
            <w:tcW w:w="5529" w:type="dxa"/>
          </w:tcPr>
          <w:p w14:paraId="51AF8B26" w14:textId="1FB39E8D" w:rsidR="00AF2269" w:rsidRPr="006A79CE" w:rsidRDefault="00AF2269" w:rsidP="00AF2269">
            <w:pPr>
              <w:pStyle w:val="TableParagraph"/>
              <w:spacing w:before="1"/>
              <w:ind w:left="106"/>
              <w:rPr>
                <w:lang w:val="en-IN"/>
              </w:rPr>
            </w:pPr>
            <w:r w:rsidRPr="006A79CE">
              <w:rPr>
                <w:lang w:val="en-IN"/>
              </w:rPr>
              <w:t>Dynamic Approximation Thresholds</w:t>
            </w:r>
          </w:p>
        </w:tc>
        <w:tc>
          <w:tcPr>
            <w:tcW w:w="709" w:type="dxa"/>
          </w:tcPr>
          <w:p w14:paraId="567A0001" w14:textId="12D95655" w:rsidR="00AF2269" w:rsidRDefault="00B87332" w:rsidP="00AF2269">
            <w:pPr>
              <w:pStyle w:val="TableParagraph"/>
              <w:spacing w:before="1"/>
              <w:ind w:right="99"/>
              <w:jc w:val="right"/>
              <w:rPr>
                <w:spacing w:val="-5"/>
              </w:rPr>
            </w:pPr>
            <w:r>
              <w:rPr>
                <w:spacing w:val="-5"/>
              </w:rPr>
              <w:t>20</w:t>
            </w:r>
          </w:p>
        </w:tc>
      </w:tr>
      <w:tr w:rsidR="00AF2269" w14:paraId="494E3A29" w14:textId="77777777" w:rsidTr="00AF2269">
        <w:trPr>
          <w:trHeight w:val="431"/>
        </w:trPr>
        <w:tc>
          <w:tcPr>
            <w:tcW w:w="8364" w:type="dxa"/>
            <w:gridSpan w:val="5"/>
          </w:tcPr>
          <w:p w14:paraId="56BA02B3" w14:textId="566EEC6C" w:rsidR="00AF2269" w:rsidRPr="001979F1" w:rsidRDefault="00AF2269" w:rsidP="00AF2269">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35EB1324" w:rsidR="00AF2269" w:rsidRPr="00B87332" w:rsidRDefault="00B87332" w:rsidP="00AF2269">
            <w:pPr>
              <w:pStyle w:val="TableParagraph"/>
              <w:spacing w:before="1"/>
              <w:ind w:right="99"/>
              <w:jc w:val="right"/>
              <w:rPr>
                <w:b/>
                <w:bCs/>
                <w:spacing w:val="-5"/>
              </w:rPr>
            </w:pPr>
            <w:r>
              <w:rPr>
                <w:b/>
                <w:bCs/>
                <w:spacing w:val="-5"/>
              </w:rPr>
              <w:t>21</w:t>
            </w:r>
          </w:p>
        </w:tc>
      </w:tr>
    </w:tbl>
    <w:p w14:paraId="3F7381B2" w14:textId="77777777" w:rsidR="00C56CA9" w:rsidRDefault="00C56CA9" w:rsidP="00C56CA9">
      <w:pPr>
        <w:pStyle w:val="TableParagraph"/>
        <w:jc w:val="right"/>
        <w:sectPr w:rsidR="00C56CA9" w:rsidSect="00FC7C22">
          <w:pgSz w:w="11910" w:h="16840"/>
          <w:pgMar w:top="1400" w:right="425" w:bottom="1618" w:left="1133" w:header="0" w:footer="996" w:gutter="0"/>
          <w:pgNumType w:fmt="lowerRoman"/>
          <w:cols w:space="720"/>
        </w:sectPr>
      </w:pPr>
    </w:p>
    <w:p w14:paraId="220F9CA3" w14:textId="10D2FA79" w:rsidR="00231299" w:rsidRPr="00231299" w:rsidRDefault="00BD0034" w:rsidP="00231299">
      <w:pPr>
        <w:widowControl/>
        <w:autoSpaceDE/>
        <w:autoSpaceDN/>
        <w:spacing w:after="160" w:line="259" w:lineRule="auto"/>
        <w:rPr>
          <w:b/>
          <w:bCs/>
          <w:sz w:val="32"/>
          <w:szCs w:val="32"/>
          <w:u w:val="single"/>
          <w:lang w:val="en-IN"/>
        </w:rPr>
      </w:pPr>
      <w:r w:rsidRPr="00231299">
        <w:rPr>
          <w:b/>
          <w:bCs/>
          <w:sz w:val="32"/>
          <w:szCs w:val="32"/>
          <w:u w:val="single"/>
          <w:lang w:val="en-IN"/>
        </w:rPr>
        <w:lastRenderedPageBreak/>
        <w:t>CHAPTER 1: INTRODUCTION</w:t>
      </w:r>
    </w:p>
    <w:p w14:paraId="4BF8CD24" w14:textId="77777777" w:rsidR="00231299" w:rsidRPr="00EC58BB" w:rsidRDefault="00231299" w:rsidP="00231299">
      <w:pPr>
        <w:widowControl/>
        <w:autoSpaceDE/>
        <w:autoSpaceDN/>
        <w:spacing w:after="160" w:line="259" w:lineRule="auto"/>
        <w:rPr>
          <w:b/>
          <w:bCs/>
          <w:sz w:val="28"/>
          <w:szCs w:val="28"/>
          <w:lang w:val="en-IN"/>
        </w:rPr>
      </w:pPr>
      <w:r w:rsidRPr="00EC58BB">
        <w:rPr>
          <w:b/>
          <w:bCs/>
          <w:sz w:val="28"/>
          <w:szCs w:val="28"/>
          <w:lang w:val="en-IN"/>
        </w:rPr>
        <w:t>1.1 The Hardware Multiplier Problem in Edge Computing</w:t>
      </w:r>
    </w:p>
    <w:p w14:paraId="22E2B333"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relentless proliferation of data-intensive workloads in embedded and edge computing systems has placed unprecedented demands on hardware accelerator design. Applications ranging from real-time digital filtering in communication front-ends to inference engines in edge AI deployments all share a common architectural bottleneck: the hardware multiplier. In these systems, the Multiply-Accumulate (MAC) operation is the fundamental computational primitive, and its implementation in silicon directly dictates the Power-Performance-Area (PPA) envelope of the entire accelerator.</w:t>
      </w:r>
    </w:p>
    <w:p w14:paraId="6E016C30" w14:textId="162EFC23"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On Field Programmable Gate Arrays (FPGAs), hardware multiplication is a resource-critical operation handled by dedicated, hard-silicon Digital Signal Processor (DSP) slices. While DSP slices deliver high-throughput arithmetic at low logic overhead, they are a severely constrained resource. The AMD Xilinx Artix-7 XC7A200</w:t>
      </w:r>
      <w:r w:rsidR="004315A5" w:rsidRPr="00231299">
        <w:rPr>
          <w:sz w:val="24"/>
          <w:szCs w:val="24"/>
          <w:lang w:val="en-IN"/>
        </w:rPr>
        <w:t>T</w:t>
      </w:r>
      <w:r w:rsidR="004315A5">
        <w:rPr>
          <w:sz w:val="24"/>
          <w:szCs w:val="24"/>
          <w:lang w:val="en-IN"/>
        </w:rPr>
        <w:t xml:space="preserve">, </w:t>
      </w:r>
      <w:r w:rsidR="004315A5" w:rsidRPr="00231299">
        <w:rPr>
          <w:sz w:val="24"/>
          <w:szCs w:val="24"/>
          <w:lang w:val="en-IN"/>
        </w:rPr>
        <w:t>the</w:t>
      </w:r>
      <w:r w:rsidRPr="00231299">
        <w:rPr>
          <w:sz w:val="24"/>
          <w:szCs w:val="24"/>
          <w:lang w:val="en-IN"/>
        </w:rPr>
        <w:t xml:space="preserve"> target device of this research</w:t>
      </w:r>
      <w:r w:rsidR="004315A5">
        <w:rPr>
          <w:sz w:val="24"/>
          <w:szCs w:val="24"/>
          <w:lang w:val="en-IN"/>
        </w:rPr>
        <w:t xml:space="preserve">, </w:t>
      </w:r>
      <w:r w:rsidRPr="00231299">
        <w:rPr>
          <w:sz w:val="24"/>
          <w:szCs w:val="24"/>
          <w:lang w:val="en-IN"/>
        </w:rPr>
        <w:t xml:space="preserve">provides only 740 DSP slices against 134,600 general-purpose Look-Up Tables (LUTs). In a parallel </w:t>
      </w:r>
      <w:proofErr w:type="spellStart"/>
      <w:r w:rsidRPr="00231299">
        <w:rPr>
          <w:sz w:val="24"/>
          <w:szCs w:val="24"/>
          <w:lang w:val="en-IN"/>
        </w:rPr>
        <w:t>datapath</w:t>
      </w:r>
      <w:proofErr w:type="spellEnd"/>
      <w:r w:rsidRPr="00231299">
        <w:rPr>
          <w:sz w:val="24"/>
          <w:szCs w:val="24"/>
          <w:lang w:val="en-IN"/>
        </w:rPr>
        <w:t xml:space="preserve"> architecture, where each filter tap demands a dedicated multiplier, this pool of DSP resources is exhausted rapidly. When the synthesis tool is forced to construct multipliers from LUTs instead, the result is severe routing congestion, exponentially degraded timing, and unsustainable dynamic power consumption.</w:t>
      </w:r>
    </w:p>
    <w:p w14:paraId="47A06446" w14:textId="78E5BEC5"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This thesis confronts this problem directly. The Finite Impulse Response (FIR) filter, a canonical MAC-heavy </w:t>
      </w:r>
      <w:proofErr w:type="spellStart"/>
      <w:r w:rsidRPr="00231299">
        <w:rPr>
          <w:sz w:val="24"/>
          <w:szCs w:val="24"/>
          <w:lang w:val="en-IN"/>
        </w:rPr>
        <w:t>datapath</w:t>
      </w:r>
      <w:proofErr w:type="spellEnd"/>
      <w:r w:rsidRPr="00231299">
        <w:rPr>
          <w:sz w:val="24"/>
          <w:szCs w:val="24"/>
          <w:lang w:val="en-IN"/>
        </w:rPr>
        <w:t xml:space="preserve"> used ubiquitously in signal processing and edge AI preprocessing pipelines, is selected as the evaluation benchmark. From a digital hardware perspective, an FIR filter is simply a tapped delay line feeding a parallel array of multipliers whose outputs are summed by an adder tree. This structure stress-tests every dimension of the FPGA resource budget simultaneously</w:t>
      </w:r>
      <w:r w:rsidR="004315A5">
        <w:rPr>
          <w:sz w:val="24"/>
          <w:szCs w:val="24"/>
          <w:lang w:val="en-IN"/>
        </w:rPr>
        <w:t xml:space="preserve">, </w:t>
      </w:r>
      <w:r w:rsidRPr="00231299">
        <w:rPr>
          <w:sz w:val="24"/>
          <w:szCs w:val="24"/>
          <w:lang w:val="en-IN"/>
        </w:rPr>
        <w:t>DSP slices, LUT logic, flip-flop registers, and routing fabric</w:t>
      </w:r>
      <w:r w:rsidR="004315A5">
        <w:rPr>
          <w:sz w:val="24"/>
          <w:szCs w:val="24"/>
          <w:lang w:val="en-IN"/>
        </w:rPr>
        <w:t xml:space="preserve">, </w:t>
      </w:r>
      <w:r w:rsidRPr="00231299">
        <w:rPr>
          <w:sz w:val="24"/>
          <w:szCs w:val="24"/>
          <w:lang w:val="en-IN"/>
        </w:rPr>
        <w:t>making it an ideal and rigorous proxy for evaluating architectural optimization strategies.</w:t>
      </w:r>
    </w:p>
    <w:p w14:paraId="6F33AE90"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1.2 Limitations of Conventional Optimization Strategies</w:t>
      </w:r>
    </w:p>
    <w:p w14:paraId="2CBCC20D"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standard VLSI response to multiplier-induced timing violations is register pipelining: inserting flip-flop barriers between arithmetic stages to sever the critical path and boost the maximum operating frequency (</w:t>
      </w:r>
      <w:proofErr w:type="spellStart"/>
      <w:r w:rsidRPr="00231299">
        <w:rPr>
          <w:sz w:val="24"/>
          <w:szCs w:val="24"/>
          <w:lang w:val="en-IN"/>
        </w:rPr>
        <w:t>F_max</w:t>
      </w:r>
      <w:proofErr w:type="spellEnd"/>
      <w:r w:rsidRPr="00231299">
        <w:rPr>
          <w:sz w:val="24"/>
          <w:szCs w:val="24"/>
          <w:lang w:val="en-IN"/>
        </w:rPr>
        <w:t>). While effective at achieving timing closure, pipelining introduces a fundamental and often underappreciated throughput paradox when applied naively to MAC-folded architectures.</w:t>
      </w:r>
    </w:p>
    <w:p w14:paraId="606D2A63" w14:textId="75062CCE"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A time-multiplexed MAC architecture</w:t>
      </w:r>
      <w:r w:rsidR="004315A5">
        <w:rPr>
          <w:sz w:val="24"/>
          <w:szCs w:val="24"/>
          <w:lang w:val="en-IN"/>
        </w:rPr>
        <w:t>,</w:t>
      </w:r>
      <w:r w:rsidRPr="00231299">
        <w:rPr>
          <w:sz w:val="24"/>
          <w:szCs w:val="24"/>
          <w:lang w:val="en-IN"/>
        </w:rPr>
        <w:t xml:space="preserve"> which reuses a single multiplier across all filter taps sequentiall</w:t>
      </w:r>
      <w:r w:rsidR="00F45E0B">
        <w:rPr>
          <w:sz w:val="24"/>
          <w:szCs w:val="24"/>
          <w:lang w:val="en-IN"/>
        </w:rPr>
        <w:t>y,</w:t>
      </w:r>
      <w:r w:rsidRPr="00231299">
        <w:rPr>
          <w:sz w:val="24"/>
          <w:szCs w:val="24"/>
          <w:lang w:val="en-IN"/>
        </w:rPr>
        <w:t xml:space="preserve"> achieves a deceptively high raw clock frequency by minimizing combinational logic depth. However, for an N-tap FIR filter, it requires N clock cycles to produce a single output sample, directly throttling the effective data throughput to </w:t>
      </w:r>
      <w:proofErr w:type="spellStart"/>
      <w:r w:rsidRPr="00231299">
        <w:rPr>
          <w:sz w:val="24"/>
          <w:szCs w:val="24"/>
          <w:lang w:val="en-IN"/>
        </w:rPr>
        <w:t>F_max</w:t>
      </w:r>
      <w:proofErr w:type="spellEnd"/>
      <w:r w:rsidRPr="00231299">
        <w:rPr>
          <w:sz w:val="24"/>
          <w:szCs w:val="24"/>
          <w:lang w:val="en-IN"/>
        </w:rPr>
        <w:t xml:space="preserve"> / N. For the 8-tap design evaluated in this work, a MAC architecture operating at 207.9 MHz yields an effective throughput of only 34.65 Mega-Samples Per Second (MSPS)</w:t>
      </w:r>
      <w:r w:rsidR="00F45E0B">
        <w:rPr>
          <w:sz w:val="24"/>
          <w:szCs w:val="24"/>
          <w:lang w:val="en-IN"/>
        </w:rPr>
        <w:t>,</w:t>
      </w:r>
      <w:r w:rsidRPr="00231299">
        <w:rPr>
          <w:sz w:val="24"/>
          <w:szCs w:val="24"/>
          <w:lang w:val="en-IN"/>
        </w:rPr>
        <w:t xml:space="preserve"> inferior to architectures with substantially lower raw clock speeds but fully parallel, single-cycle </w:t>
      </w:r>
      <w:proofErr w:type="spellStart"/>
      <w:r w:rsidRPr="00231299">
        <w:rPr>
          <w:sz w:val="24"/>
          <w:szCs w:val="24"/>
          <w:lang w:val="en-IN"/>
        </w:rPr>
        <w:t>datapaths</w:t>
      </w:r>
      <w:proofErr w:type="spellEnd"/>
      <w:r w:rsidRPr="00231299">
        <w:rPr>
          <w:sz w:val="24"/>
          <w:szCs w:val="24"/>
          <w:lang w:val="en-IN"/>
        </w:rPr>
        <w:t>.</w:t>
      </w:r>
    </w:p>
    <w:p w14:paraId="5700049C"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Beyond the MAC throughput illusion, standard pipelining of a parallel </w:t>
      </w:r>
      <w:proofErr w:type="spellStart"/>
      <w:r w:rsidRPr="00231299">
        <w:rPr>
          <w:sz w:val="24"/>
          <w:szCs w:val="24"/>
          <w:lang w:val="en-IN"/>
        </w:rPr>
        <w:t>datapath</w:t>
      </w:r>
      <w:proofErr w:type="spellEnd"/>
      <w:r w:rsidRPr="00231299">
        <w:rPr>
          <w:sz w:val="24"/>
          <w:szCs w:val="24"/>
          <w:lang w:val="en-IN"/>
        </w:rPr>
        <w:t xml:space="preserve"> aggressively consumes DSP slices: implementation results demonstrate that the pipelined architecture seizes 1.081% of the available DSP resources on the target device, compared to just 0.135% for the unpipelined baseline. This 8x escalation in DSP consumption is unsustainable in real-world deployments where the FPGA fabric must simultaneously host control logic, communication interfaces, and multiple accelerator cores.</w:t>
      </w:r>
    </w:p>
    <w:p w14:paraId="36BDBD0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1.3 The Approximate Computing Paradigm</w:t>
      </w:r>
    </w:p>
    <w:p w14:paraId="280A502D"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A compelling alternative emerges from the observation that a large class of signal processing and machine learning workloads are inherently error-tolerant. FIR filtering, digital image processing, and neural network </w:t>
      </w:r>
      <w:r w:rsidRPr="00231299">
        <w:rPr>
          <w:sz w:val="24"/>
          <w:szCs w:val="24"/>
          <w:lang w:val="en-IN"/>
        </w:rPr>
        <w:lastRenderedPageBreak/>
        <w:t>inference all operate on noisy or quantized data streams; the end-to-end system accuracy degrades gracefully when a small, bounded error is introduced at the hardware arithmetic level. This observation motivates the paradigm of Approximate Computing: the deliberate, engineered relaxation of mathematical exactness in exchange for measurable gains in silicon area, power efficiency, and operating frequency.</w:t>
      </w:r>
    </w:p>
    <w:p w14:paraId="2EB28785"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In the context of multi-operand adder trees, the primary source of both critical path delay and dynamic switching power is the carry-propagate chain. Each carry bit must ripple sequentially from the Least Significant Bit (LSB) to the Most Significant Bit (MSB), creating a logic depth proportional to the operand word width. Critically, in most signal processing applications, the LSBs contribute the least to the output's dynamic range and perceptual quality. This asymmetry is the key insight exploited in this work.</w:t>
      </w:r>
    </w:p>
    <w:p w14:paraId="1205C380" w14:textId="2147A1A6"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By replacing exact full-adders in the lower bit positions of the Wallace tree with Lower-part OR Adders (LOA)</w:t>
      </w:r>
      <w:r w:rsidR="00F45E0B">
        <w:rPr>
          <w:sz w:val="24"/>
          <w:szCs w:val="24"/>
          <w:lang w:val="en-IN"/>
        </w:rPr>
        <w:t>,</w:t>
      </w:r>
      <w:r w:rsidRPr="00231299">
        <w:rPr>
          <w:sz w:val="24"/>
          <w:szCs w:val="24"/>
          <w:lang w:val="en-IN"/>
        </w:rPr>
        <w:t xml:space="preserve"> a lightweight approximate arithmetic structure proposed in the IEEE TCAS-I literature</w:t>
      </w:r>
      <w:r w:rsidR="00F45E0B">
        <w:rPr>
          <w:sz w:val="24"/>
          <w:szCs w:val="24"/>
          <w:lang w:val="en-IN"/>
        </w:rPr>
        <w:t>,</w:t>
      </w:r>
      <w:r w:rsidRPr="00231299">
        <w:rPr>
          <w:sz w:val="24"/>
          <w:szCs w:val="24"/>
          <w:lang w:val="en-IN"/>
        </w:rPr>
        <w:t xml:space="preserve"> the carry chain is structurally eliminated from the LSB portion of the </w:t>
      </w:r>
      <w:proofErr w:type="spellStart"/>
      <w:r w:rsidRPr="00231299">
        <w:rPr>
          <w:sz w:val="24"/>
          <w:szCs w:val="24"/>
          <w:lang w:val="en-IN"/>
        </w:rPr>
        <w:t>datapath</w:t>
      </w:r>
      <w:proofErr w:type="spellEnd"/>
      <w:r w:rsidRPr="00231299">
        <w:rPr>
          <w:sz w:val="24"/>
          <w:szCs w:val="24"/>
          <w:lang w:val="en-IN"/>
        </w:rPr>
        <w:t xml:space="preserve">. The resulting approximate adder evaluates the lower bits via static OR logic (a single gate level, zero carry propagation) while maintaining exact arithmetic in the MSB portion. The result is a </w:t>
      </w:r>
      <w:proofErr w:type="spellStart"/>
      <w:r w:rsidRPr="00231299">
        <w:rPr>
          <w:sz w:val="24"/>
          <w:szCs w:val="24"/>
          <w:lang w:val="en-IN"/>
        </w:rPr>
        <w:t>datapath</w:t>
      </w:r>
      <w:proofErr w:type="spellEnd"/>
      <w:r w:rsidRPr="00231299">
        <w:rPr>
          <w:sz w:val="24"/>
          <w:szCs w:val="24"/>
          <w:lang w:val="en-IN"/>
        </w:rPr>
        <w:t xml:space="preserve"> that is simultaneously smaller, faster, and more power-efficient, at the cost of a mathematically bounded, application-tolerable Mean Squared Error (MSE).</w:t>
      </w:r>
    </w:p>
    <w:p w14:paraId="0229B23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1.4 Proposed Architecture: Approximate Distributed Arithmetic</w:t>
      </w:r>
    </w:p>
    <w:p w14:paraId="14A76C22"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This research proposes and implements a novel Approximate Distributed Arithmetic (DA) architecture that unifies three advanced VLSI optimization techniques into a single, cohesive </w:t>
      </w:r>
      <w:proofErr w:type="spellStart"/>
      <w:r w:rsidRPr="00231299">
        <w:rPr>
          <w:sz w:val="24"/>
          <w:szCs w:val="24"/>
          <w:lang w:val="en-IN"/>
        </w:rPr>
        <w:t>datapath</w:t>
      </w:r>
      <w:proofErr w:type="spellEnd"/>
      <w:r w:rsidRPr="00231299">
        <w:rPr>
          <w:sz w:val="24"/>
          <w:szCs w:val="24"/>
          <w:lang w:val="en-IN"/>
        </w:rPr>
        <w:t>:</w:t>
      </w:r>
    </w:p>
    <w:p w14:paraId="75EC2101"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Input Truncation with Error Compensation:</w:t>
      </w:r>
      <w:r w:rsidRPr="00231299">
        <w:rPr>
          <w:sz w:val="24"/>
          <w:szCs w:val="24"/>
          <w:lang w:val="en-IN"/>
        </w:rPr>
        <w:t> The lower 4 LSBs of the 16-bit input data word are truncated prior to the multiply-accumulate stage, reducing the switching activity of the delay line and all downstream arithmetic. A constant bias term of 2^(k-1) = 8 is added in hardware to compensate for the systematic truncation error, following the methodology established in the IEEE high-performance FIR filter literature.</w:t>
      </w:r>
    </w:p>
    <w:p w14:paraId="7EBB0D3C"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Radix-8 Booth Encoding:</w:t>
      </w:r>
      <w:r w:rsidRPr="00231299">
        <w:rPr>
          <w:sz w:val="24"/>
          <w:szCs w:val="24"/>
          <w:lang w:val="en-IN"/>
        </w:rPr>
        <w:t xml:space="preserve"> Rather than generating one partial product per coefficient bit (standard binary multiplication), Radix-8 Booth encoding recodes each 8-bit coefficient into at most </w:t>
      </w:r>
      <w:r w:rsidRPr="00231299">
        <w:rPr>
          <w:rFonts w:ascii="Cambria Math" w:hAnsi="Cambria Math" w:cs="Cambria Math"/>
          <w:sz w:val="24"/>
          <w:szCs w:val="24"/>
          <w:lang w:val="en-IN"/>
        </w:rPr>
        <w:t>⌈</w:t>
      </w:r>
      <w:r w:rsidRPr="00231299">
        <w:rPr>
          <w:sz w:val="24"/>
          <w:szCs w:val="24"/>
          <w:lang w:val="en-IN"/>
        </w:rPr>
        <w:t>8/3</w:t>
      </w:r>
      <w:r w:rsidRPr="00231299">
        <w:rPr>
          <w:rFonts w:ascii="Cambria Math" w:hAnsi="Cambria Math" w:cs="Cambria Math"/>
          <w:sz w:val="24"/>
          <w:szCs w:val="24"/>
          <w:lang w:val="en-IN"/>
        </w:rPr>
        <w:t>⌉</w:t>
      </w:r>
      <w:r w:rsidRPr="00231299">
        <w:rPr>
          <w:sz w:val="24"/>
          <w:szCs w:val="24"/>
          <w:lang w:val="en-IN"/>
        </w:rPr>
        <w:t xml:space="preserve"> = 3 signed partial products per tap. This reduces the height of the Wallace tree from 8 rows to 3 rows per tap slice, directly compressing the adder tree depth and the associated routing congestion.</w:t>
      </w:r>
    </w:p>
    <w:p w14:paraId="68F7A9F6"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Approximate Wallace Tree with LOA Adders:</w:t>
      </w:r>
      <w:r w:rsidRPr="00231299">
        <w:rPr>
          <w:sz w:val="24"/>
          <w:szCs w:val="24"/>
          <w:lang w:val="en-IN"/>
        </w:rPr>
        <w:t> The three-row Booth partial product array is reduced using an Approximate Wallace Tree constructed from parametrized LOA sub-modules. Carry propagation is eliminated in the 3 LSB positions of each adder, fracturing the critical path while preserving the MSB accuracy that governs the filter's dynamic range.</w:t>
      </w:r>
    </w:p>
    <w:p w14:paraId="00402341" w14:textId="5D3AD05F"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The combination of these three techniques produces a </w:t>
      </w:r>
      <w:proofErr w:type="spellStart"/>
      <w:r w:rsidRPr="00231299">
        <w:rPr>
          <w:sz w:val="24"/>
          <w:szCs w:val="24"/>
          <w:lang w:val="en-IN"/>
        </w:rPr>
        <w:t>datapath</w:t>
      </w:r>
      <w:proofErr w:type="spellEnd"/>
      <w:r w:rsidRPr="00231299">
        <w:rPr>
          <w:sz w:val="24"/>
          <w:szCs w:val="24"/>
          <w:lang w:val="en-IN"/>
        </w:rPr>
        <w:t xml:space="preserve"> that requires zero DSP slices, demonstrates zero dependency on dedicated hardware multipliers, consumes under 1 milliwatt of dynamic logic power, and achieves a post-routing maximum operating frequency of 166.0 MHz</w:t>
      </w:r>
      <w:r w:rsidR="00F45E0B">
        <w:rPr>
          <w:sz w:val="24"/>
          <w:szCs w:val="24"/>
          <w:lang w:val="en-IN"/>
        </w:rPr>
        <w:t>,</w:t>
      </w:r>
      <w:r w:rsidRPr="00231299">
        <w:rPr>
          <w:sz w:val="24"/>
          <w:szCs w:val="24"/>
          <w:lang w:val="en-IN"/>
        </w:rPr>
        <w:t xml:space="preserve"> while delivering a fully parallel, single-cycle-per-sample throughput of 166.0 MSPS.</w:t>
      </w:r>
    </w:p>
    <w:p w14:paraId="379522C5" w14:textId="6B23D698"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1.5 Objectives</w:t>
      </w:r>
    </w:p>
    <w:p w14:paraId="6F63B535" w14:textId="2E66CE80"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To rigorously quantify the PPA trade-offs inherent to each optimization strategy, this research implements and evaluates six distinct hardware architectures on the AMD Xilinx Artix-7 XC7A200T FPGA. Each design is synthesized, placed, and routed under identical constraints</w:t>
      </w:r>
      <w:r w:rsidR="00F45E0B">
        <w:rPr>
          <w:sz w:val="24"/>
          <w:szCs w:val="24"/>
          <w:lang w:val="en-IN"/>
        </w:rPr>
        <w:t>,</w:t>
      </w:r>
      <w:r w:rsidRPr="00231299">
        <w:rPr>
          <w:sz w:val="24"/>
          <w:szCs w:val="24"/>
          <w:lang w:val="en-IN"/>
        </w:rPr>
        <w:t xml:space="preserve"> a 10 ns (100 MHz) target clock period on the same physical device</w:t>
      </w:r>
      <w:r w:rsidR="00F45E0B">
        <w:rPr>
          <w:sz w:val="24"/>
          <w:szCs w:val="24"/>
          <w:lang w:val="en-IN"/>
        </w:rPr>
        <w:t>,</w:t>
      </w:r>
      <w:r w:rsidRPr="00231299">
        <w:rPr>
          <w:sz w:val="24"/>
          <w:szCs w:val="24"/>
          <w:lang w:val="en-IN"/>
        </w:rPr>
        <w:t xml:space="preserve"> ensuring fair, implementation-validated comparison. The specific research objectives are:</w:t>
      </w:r>
    </w:p>
    <w:p w14:paraId="5F2BB214"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 xml:space="preserve">Establish a post-routing PPA baseline using an unoptimized direct-form MAC architecture, and confirm its failure to achieve timing closure at 100 </w:t>
      </w:r>
      <w:proofErr w:type="spellStart"/>
      <w:r w:rsidRPr="00231299">
        <w:rPr>
          <w:sz w:val="24"/>
          <w:szCs w:val="24"/>
          <w:lang w:val="en-IN"/>
        </w:rPr>
        <w:t>MHz.</w:t>
      </w:r>
      <w:proofErr w:type="spellEnd"/>
    </w:p>
    <w:p w14:paraId="2A5BA4F9" w14:textId="2FB2756C"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lastRenderedPageBreak/>
        <w:t>Evaluate conventional optimization strategies</w:t>
      </w:r>
      <w:r w:rsidR="00F45E0B">
        <w:rPr>
          <w:sz w:val="24"/>
          <w:szCs w:val="24"/>
          <w:lang w:val="en-IN"/>
        </w:rPr>
        <w:t>,</w:t>
      </w:r>
      <w:r w:rsidRPr="00231299">
        <w:rPr>
          <w:sz w:val="24"/>
          <w:szCs w:val="24"/>
          <w:lang w:val="en-IN"/>
        </w:rPr>
        <w:t xml:space="preserve"> register pipelining and coefficient-symmetric folding</w:t>
      </w:r>
      <w:r w:rsidR="00F45E0B">
        <w:rPr>
          <w:sz w:val="24"/>
          <w:szCs w:val="24"/>
          <w:lang w:val="en-IN"/>
        </w:rPr>
        <w:t>,</w:t>
      </w:r>
      <w:r w:rsidRPr="00231299">
        <w:rPr>
          <w:sz w:val="24"/>
          <w:szCs w:val="24"/>
          <w:lang w:val="en-IN"/>
        </w:rPr>
        <w:t xml:space="preserve"> and quantify their impact on DSP consumption, </w:t>
      </w:r>
      <w:proofErr w:type="spellStart"/>
      <w:r w:rsidRPr="00231299">
        <w:rPr>
          <w:sz w:val="24"/>
          <w:szCs w:val="24"/>
          <w:lang w:val="en-IN"/>
        </w:rPr>
        <w:t>F_max</w:t>
      </w:r>
      <w:proofErr w:type="spellEnd"/>
      <w:r w:rsidRPr="00231299">
        <w:rPr>
          <w:sz w:val="24"/>
          <w:szCs w:val="24"/>
          <w:lang w:val="en-IN"/>
        </w:rPr>
        <w:t>, and dynamic power.</w:t>
      </w:r>
    </w:p>
    <w:p w14:paraId="18D4BA0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 multiplier-less Canonical Signed Digit (CSD) Shift-and-Add architecture to demonstrate the feasibility of zero-DSP operation using hardwired bit-shifts.</w:t>
      </w:r>
    </w:p>
    <w:p w14:paraId="33F162A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and validate the proposed Approximate Distributed Arithmetic architecture, combining Radix-8 Booth encoding with an LOA-based Approximate Wallace Tree, as the primary contribution of this thesis.</w:t>
      </w:r>
    </w:p>
    <w:p w14:paraId="4E627EC7" w14:textId="7D8B8689" w:rsid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Critically evaluate all six architectures across a unified PPA matrix</w:t>
      </w:r>
      <w:r w:rsidR="00F45E0B">
        <w:rPr>
          <w:sz w:val="24"/>
          <w:szCs w:val="24"/>
          <w:lang w:val="en-IN"/>
        </w:rPr>
        <w:t>,</w:t>
      </w:r>
      <w:r w:rsidRPr="00231299">
        <w:rPr>
          <w:sz w:val="24"/>
          <w:szCs w:val="24"/>
          <w:lang w:val="en-IN"/>
        </w:rPr>
        <w:t xml:space="preserve"> including LUT utilization, DSP slice consumption, post-routing Worst Negative Slack (WNS), derived </w:t>
      </w:r>
      <w:proofErr w:type="spellStart"/>
      <w:r w:rsidRPr="00231299">
        <w:rPr>
          <w:sz w:val="24"/>
          <w:szCs w:val="24"/>
          <w:lang w:val="en-IN"/>
        </w:rPr>
        <w:t>F_max</w:t>
      </w:r>
      <w:proofErr w:type="spellEnd"/>
      <w:r w:rsidRPr="00231299">
        <w:rPr>
          <w:sz w:val="24"/>
          <w:szCs w:val="24"/>
          <w:lang w:val="en-IN"/>
        </w:rPr>
        <w:t>, effective throughput (MSPS), and total dynamic power</w:t>
      </w:r>
      <w:r w:rsidR="00F45E0B">
        <w:rPr>
          <w:sz w:val="24"/>
          <w:szCs w:val="24"/>
          <w:lang w:val="en-IN"/>
        </w:rPr>
        <w:t>,</w:t>
      </w:r>
      <w:r w:rsidRPr="00231299">
        <w:rPr>
          <w:sz w:val="24"/>
          <w:szCs w:val="24"/>
          <w:lang w:val="en-IN"/>
        </w:rPr>
        <w:t xml:space="preserve"> to identify the Pareto-optimal design point for edge-constrained FPGA deployment.</w:t>
      </w:r>
    </w:p>
    <w:p w14:paraId="2DF351A1" w14:textId="1A20272B"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1.6 Contributions</w:t>
      </w:r>
    </w:p>
    <w:p w14:paraId="6A8F5B1D"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primary novel contributions of this thesis are as follows:</w:t>
      </w:r>
    </w:p>
    <w:p w14:paraId="18A74845"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First FPGA post-routing validation of Approximate Distributed Arithmetic:</w:t>
      </w:r>
      <w:r w:rsidRPr="001A62BA">
        <w:rPr>
          <w:sz w:val="24"/>
          <w:szCs w:val="24"/>
          <w:lang w:val="en-IN"/>
        </w:rPr>
        <w:t> The Approximate DA architecture of Jiang et al. (2018) was validated exclusively via ASIC synthesis at ST 28nm CMOS using Synopsys DC. This thesis provides the first complete post-placement-and-routing verification on a reconfigurable FPGA fabric (AMD Xilinx Artix-7 XC7A200T, -2 speed grade), where LUT mapping, carry-chain topology, and physical routing introduce fundamentally different timing and power characteristics compared to standard-cell synthesis.</w:t>
      </w:r>
    </w:p>
    <w:p w14:paraId="648C45A6" w14:textId="25A0CC24"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Unified six-architecture PPA comparison under identical implementation constraints:</w:t>
      </w:r>
      <w:r w:rsidRPr="001A62BA">
        <w:rPr>
          <w:sz w:val="24"/>
          <w:szCs w:val="24"/>
          <w:lang w:val="en-IN"/>
        </w:rPr>
        <w:t> A comprehensive Design Space Exploration spanning six architectural paradigms</w:t>
      </w:r>
      <w:r w:rsidR="00F45E0B">
        <w:rPr>
          <w:sz w:val="24"/>
          <w:szCs w:val="24"/>
          <w:lang w:val="en-IN"/>
        </w:rPr>
        <w:t>,</w:t>
      </w:r>
      <w:r w:rsidRPr="001A62BA">
        <w:rPr>
          <w:sz w:val="24"/>
          <w:szCs w:val="24"/>
          <w:lang w:val="en-IN"/>
        </w:rPr>
        <w:t xml:space="preserve"> Direct-Form MAC, Time-Multiplexed MAC, Pipelined, Coefficient-Symmetric, CSD Shift-and-Add, and Approximate DA</w:t>
      </w:r>
      <w:r w:rsidR="00F45E0B">
        <w:rPr>
          <w:sz w:val="24"/>
          <w:szCs w:val="24"/>
          <w:lang w:val="en-IN"/>
        </w:rPr>
        <w:t>,</w:t>
      </w:r>
      <w:r w:rsidRPr="001A62BA">
        <w:rPr>
          <w:sz w:val="24"/>
          <w:szCs w:val="24"/>
          <w:lang w:val="en-IN"/>
        </w:rPr>
        <w:t xml:space="preserve"> is conducted under a single, standardized </w:t>
      </w:r>
      <w:proofErr w:type="spellStart"/>
      <w:r w:rsidRPr="001A62BA">
        <w:rPr>
          <w:sz w:val="24"/>
          <w:szCs w:val="24"/>
          <w:lang w:val="en-IN"/>
        </w:rPr>
        <w:t>Vivado</w:t>
      </w:r>
      <w:proofErr w:type="spellEnd"/>
      <w:r w:rsidRPr="001A62BA">
        <w:rPr>
          <w:sz w:val="24"/>
          <w:szCs w:val="24"/>
          <w:lang w:val="en-IN"/>
        </w:rPr>
        <w:t xml:space="preserve"> implementation flow on the same physical device. This yields a directly comparable, implementation-validated PPA matrix that does not exist in prior FPGA-targeted literature.</w:t>
      </w:r>
    </w:p>
    <w:p w14:paraId="7458CF30" w14:textId="5A6DE196"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Throughput-aware evaluation metric exposing the MAC performance illusion:</w:t>
      </w:r>
      <w:r w:rsidRPr="001A62BA">
        <w:rPr>
          <w:sz w:val="24"/>
          <w:szCs w:val="24"/>
          <w:lang w:val="en-IN"/>
        </w:rPr>
        <w:t xml:space="preserve"> This thesis formally introduces effective throughput (MSPS = </w:t>
      </w:r>
      <w:proofErr w:type="spellStart"/>
      <w:r w:rsidRPr="001A62BA">
        <w:rPr>
          <w:sz w:val="24"/>
          <w:szCs w:val="24"/>
          <w:lang w:val="en-IN"/>
        </w:rPr>
        <w:t>F_max</w:t>
      </w:r>
      <w:proofErr w:type="spellEnd"/>
      <w:r w:rsidRPr="001A62BA">
        <w:rPr>
          <w:sz w:val="24"/>
          <w:szCs w:val="24"/>
          <w:lang w:val="en-IN"/>
        </w:rPr>
        <w:t xml:space="preserve"> / Cycles-per-Output) as an architectural evaluation metric alongside raw </w:t>
      </w:r>
      <w:proofErr w:type="spellStart"/>
      <w:r w:rsidRPr="001A62BA">
        <w:rPr>
          <w:sz w:val="24"/>
          <w:szCs w:val="24"/>
          <w:lang w:val="en-IN"/>
        </w:rPr>
        <w:t>F_max</w:t>
      </w:r>
      <w:proofErr w:type="spellEnd"/>
      <w:r w:rsidRPr="001A62BA">
        <w:rPr>
          <w:sz w:val="24"/>
          <w:szCs w:val="24"/>
          <w:lang w:val="en-IN"/>
        </w:rPr>
        <w:t>, demonstrating that a time-multiplexed MAC operating at 207.9 MHz delivers only 25.99 MSPS</w:t>
      </w:r>
      <w:r w:rsidR="00F45E0B">
        <w:rPr>
          <w:sz w:val="24"/>
          <w:szCs w:val="24"/>
          <w:lang w:val="en-IN"/>
        </w:rPr>
        <w:t>,</w:t>
      </w:r>
      <w:r w:rsidRPr="001A62BA">
        <w:rPr>
          <w:sz w:val="24"/>
          <w:szCs w:val="24"/>
          <w:lang w:val="en-IN"/>
        </w:rPr>
        <w:t xml:space="preserve"> inferior to the proposed Approximate DA architecture at 166.0 MSPS. This metric reframes the conventional raw-frequency standard used in prior FPGA design space explorations.</w:t>
      </w:r>
    </w:p>
    <w:p w14:paraId="0E115522"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Parametrized, synthesizable LOA sub-module for FPGA deployment:</w:t>
      </w:r>
      <w:r w:rsidRPr="001A62BA">
        <w:rPr>
          <w:sz w:val="24"/>
          <w:szCs w:val="24"/>
          <w:lang w:val="en-IN"/>
        </w:rPr>
        <w:t> A fully parametrized </w:t>
      </w:r>
      <w:proofErr w:type="spellStart"/>
      <w:r w:rsidRPr="001A62BA">
        <w:rPr>
          <w:sz w:val="24"/>
          <w:szCs w:val="24"/>
          <w:lang w:val="en-IN"/>
        </w:rPr>
        <w:t>approxloaadder</w:t>
      </w:r>
      <w:proofErr w:type="spellEnd"/>
      <w:r w:rsidRPr="001A62BA">
        <w:rPr>
          <w:sz w:val="24"/>
          <w:szCs w:val="24"/>
          <w:lang w:val="en-IN"/>
        </w:rPr>
        <w:t xml:space="preserve"> Verilog module supporting configurable word width and approximate bit-count is implemented and functionally verified. This module is directly reusable as a portable IP block in other FPGA </w:t>
      </w:r>
      <w:proofErr w:type="spellStart"/>
      <w:r w:rsidRPr="001A62BA">
        <w:rPr>
          <w:sz w:val="24"/>
          <w:szCs w:val="24"/>
          <w:lang w:val="en-IN"/>
        </w:rPr>
        <w:t>datapath</w:t>
      </w:r>
      <w:proofErr w:type="spellEnd"/>
      <w:r w:rsidRPr="001A62BA">
        <w:rPr>
          <w:sz w:val="24"/>
          <w:szCs w:val="24"/>
          <w:lang w:val="en-IN"/>
        </w:rPr>
        <w:t xml:space="preserve"> designs requiring approximate arithmetic.</w:t>
      </w:r>
    </w:p>
    <w:p w14:paraId="49FBB405" w14:textId="77777777"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1.7 Scope of the Present Work</w:t>
      </w:r>
    </w:p>
    <w:p w14:paraId="58360645"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boundaries of this research are explicitly defined as follows to ensure reproducibility and focused evaluation.</w:t>
      </w:r>
    </w:p>
    <w:p w14:paraId="2B9B78D5"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Within scope:</w:t>
      </w:r>
    </w:p>
    <w:p w14:paraId="06774F36"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Six RTL architectures implemented in Verilog HDL and post-route verified on the AMD Xilinx Artix-7 XC7A200T (speed grade -2, package fbg676) using Xilinx </w:t>
      </w:r>
      <w:proofErr w:type="spellStart"/>
      <w:r w:rsidRPr="001A62BA">
        <w:rPr>
          <w:sz w:val="24"/>
          <w:szCs w:val="24"/>
          <w:lang w:val="en-IN"/>
        </w:rPr>
        <w:t>Vivado</w:t>
      </w:r>
      <w:proofErr w:type="spellEnd"/>
    </w:p>
    <w:p w14:paraId="2A267734"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Fixed-coefficient 8-tap FIR </w:t>
      </w:r>
      <w:proofErr w:type="spellStart"/>
      <w:r w:rsidRPr="001A62BA">
        <w:rPr>
          <w:sz w:val="24"/>
          <w:szCs w:val="24"/>
          <w:lang w:val="en-IN"/>
        </w:rPr>
        <w:t>datapath</w:t>
      </w:r>
      <w:proofErr w:type="spellEnd"/>
      <w:r w:rsidRPr="001A62BA">
        <w:rPr>
          <w:sz w:val="24"/>
          <w:szCs w:val="24"/>
          <w:lang w:val="en-IN"/>
        </w:rPr>
        <w:t xml:space="preserve"> with 16-bit signed input, 8-bit signed coefficients, and 32-bit signed accumulator output</w:t>
      </w:r>
    </w:p>
    <w:p w14:paraId="20B7BC4A" w14:textId="560B02E5"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lastRenderedPageBreak/>
        <w:t>Uniform all-pass coefficient set (</w:t>
      </w:r>
      <m:oMath>
        <m:r>
          <w:rPr>
            <w:rFonts w:ascii="Cambria Math" w:hAnsi="Cambria Math"/>
            <w:sz w:val="24"/>
            <w:szCs w:val="24"/>
            <w:lang w:val="en-IN"/>
          </w:rPr>
          <m:t>h[k]=0.125</m:t>
        </m:r>
      </m:oMath>
      <w:r w:rsidRPr="001A62BA">
        <w:rPr>
          <w:sz w:val="24"/>
          <w:szCs w:val="24"/>
          <w:lang w:val="en-IN"/>
        </w:rPr>
        <w:t>, fixed-point representation 8'b00010000) used as a controlled benchmark to isolate the effect of architectural choices from coefficient-specific optimizations</w:t>
      </w:r>
    </w:p>
    <w:p w14:paraId="43BF37C7" w14:textId="58776C56"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Post-implementation (post-routing) PPA metrics: LUT utilization, flip-flop count, DSP slice count, Worst Negative Slack (WNS), derived </w:t>
      </w:r>
      <w:proofErr w:type="spellStart"/>
      <w:r w:rsidRPr="001A62BA">
        <w:rPr>
          <w:sz w:val="24"/>
          <w:szCs w:val="24"/>
          <w:lang w:val="en-IN"/>
        </w:rPr>
        <w:t>F_max</w:t>
      </w:r>
      <w:proofErr w:type="spellEnd"/>
      <w:r w:rsidRPr="001A62BA">
        <w:rPr>
          <w:sz w:val="24"/>
          <w:szCs w:val="24"/>
          <w:lang w:val="en-IN"/>
        </w:rPr>
        <w:t>, effective MSPS throughput, and total dynamic power</w:t>
      </w:r>
      <w:r w:rsidR="00F45E0B">
        <w:rPr>
          <w:sz w:val="24"/>
          <w:szCs w:val="24"/>
          <w:lang w:val="en-IN"/>
        </w:rPr>
        <w:t>,</w:t>
      </w:r>
      <w:r w:rsidRPr="001A62BA">
        <w:rPr>
          <w:sz w:val="24"/>
          <w:szCs w:val="24"/>
          <w:lang w:val="en-IN"/>
        </w:rPr>
        <w:t xml:space="preserve"> all extracted from </w:t>
      </w:r>
      <w:proofErr w:type="spellStart"/>
      <w:r w:rsidRPr="001A62BA">
        <w:rPr>
          <w:sz w:val="24"/>
          <w:szCs w:val="24"/>
          <w:lang w:val="en-IN"/>
        </w:rPr>
        <w:t>Vivado</w:t>
      </w:r>
      <w:proofErr w:type="spellEnd"/>
      <w:r w:rsidRPr="001A62BA">
        <w:rPr>
          <w:sz w:val="24"/>
          <w:szCs w:val="24"/>
          <w:lang w:val="en-IN"/>
        </w:rPr>
        <w:t xml:space="preserve"> implementation reports</w:t>
      </w:r>
    </w:p>
    <w:p w14:paraId="19CB9F6B"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Functional RTL simulation and MSE-based output verification against a Python floating-point golden reference</w:t>
      </w:r>
    </w:p>
    <w:p w14:paraId="33AF8258"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Explicitly out of scope:</w:t>
      </w:r>
    </w:p>
    <w:p w14:paraId="6F2845D4"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ASIC synthesis, standard-cell mapping, physical layout, or parasitic extraction</w:t>
      </w:r>
    </w:p>
    <w:p w14:paraId="770BCA6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 xml:space="preserve">Floating-point or variable-precision arithmetic </w:t>
      </w:r>
      <w:proofErr w:type="spellStart"/>
      <w:r w:rsidRPr="001A62BA">
        <w:rPr>
          <w:sz w:val="24"/>
          <w:szCs w:val="24"/>
          <w:lang w:val="en-IN"/>
        </w:rPr>
        <w:t>datapaths</w:t>
      </w:r>
      <w:proofErr w:type="spellEnd"/>
    </w:p>
    <w:p w14:paraId="1A5FC887" w14:textId="5AF728A5"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Adaptive coefficient update via the LMS algorithm</w:t>
      </w:r>
      <w:r w:rsidR="00F45E0B">
        <w:rPr>
          <w:sz w:val="24"/>
          <w:szCs w:val="24"/>
          <w:lang w:val="en-IN"/>
        </w:rPr>
        <w:t>,</w:t>
      </w:r>
      <w:r w:rsidRPr="001A62BA">
        <w:rPr>
          <w:sz w:val="24"/>
          <w:szCs w:val="24"/>
          <w:lang w:val="en-IN"/>
        </w:rPr>
        <w:t xml:space="preserve"> identified as a primary direction for future work in Chapter 5</w:t>
      </w:r>
    </w:p>
    <w:p w14:paraId="679C9C1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Cross-device portability evaluation beyond the Artix-7 family</w:t>
      </w:r>
    </w:p>
    <w:p w14:paraId="0151F9D1" w14:textId="2127002C"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Formal mathematical error-bound proofs for the LOA approximation</w:t>
      </w:r>
      <w:r w:rsidR="00F45E0B">
        <w:rPr>
          <w:sz w:val="24"/>
          <w:szCs w:val="24"/>
          <w:lang w:val="en-IN"/>
        </w:rPr>
        <w:t>,</w:t>
      </w:r>
      <w:r w:rsidRPr="001A62BA">
        <w:rPr>
          <w:sz w:val="24"/>
          <w:szCs w:val="24"/>
          <w:lang w:val="en-IN"/>
        </w:rPr>
        <w:t xml:space="preserve"> the approximation error is empirically characterized via simulation MSE, not analytically bounded</w:t>
      </w:r>
    </w:p>
    <w:p w14:paraId="33A67787" w14:textId="5A763D6E"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w:t>
      </w:r>
      <w:r w:rsidR="001A62BA">
        <w:rPr>
          <w:b/>
          <w:bCs/>
          <w:sz w:val="28"/>
          <w:szCs w:val="28"/>
          <w:lang w:val="en-IN"/>
        </w:rPr>
        <w:t>8</w:t>
      </w:r>
      <w:r w:rsidRPr="00231299">
        <w:rPr>
          <w:b/>
          <w:bCs/>
          <w:sz w:val="28"/>
          <w:szCs w:val="28"/>
          <w:lang w:val="en-IN"/>
        </w:rPr>
        <w:t xml:space="preserve"> Thesis Organization</w:t>
      </w:r>
    </w:p>
    <w:p w14:paraId="14444AB7" w14:textId="77777777"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The remainder of this thesis is structured as follows:</w:t>
      </w:r>
    </w:p>
    <w:p w14:paraId="1AF30BB3"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2</w:t>
      </w:r>
      <w:r w:rsidRPr="00231299">
        <w:rPr>
          <w:sz w:val="24"/>
          <w:szCs w:val="24"/>
          <w:lang w:val="en-IN"/>
        </w:rPr>
        <w:t xml:space="preserve"> surveys the evolution of hardware </w:t>
      </w:r>
      <w:proofErr w:type="spellStart"/>
      <w:r w:rsidRPr="00231299">
        <w:rPr>
          <w:sz w:val="24"/>
          <w:szCs w:val="24"/>
          <w:lang w:val="en-IN"/>
        </w:rPr>
        <w:t>datapath</w:t>
      </w:r>
      <w:proofErr w:type="spellEnd"/>
      <w:r w:rsidRPr="00231299">
        <w:rPr>
          <w:sz w:val="24"/>
          <w:szCs w:val="24"/>
          <w:lang w:val="en-IN"/>
        </w:rPr>
        <w:t xml:space="preserve"> architectures on FPGAs, from direct-form MAC implementations to multiplier-less CSD designs and approximate computing paradigms, grounding the proposed approach in the current state of the art.</w:t>
      </w:r>
    </w:p>
    <w:p w14:paraId="791494DC"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3</w:t>
      </w:r>
      <w:r w:rsidRPr="00231299">
        <w:rPr>
          <w:sz w:val="24"/>
          <w:szCs w:val="24"/>
          <w:lang w:val="en-IN"/>
        </w:rPr>
        <w:t> details the Register Transfer Level (RTL) design and Verilog HDL implementation of all six architectures, including the mathematical derivation of the quantization scheme, the Radix-8 Booth encoder truth table, the LOA sub-module parametrization, and the hardware-software co-design methodology used for functional verification.</w:t>
      </w:r>
    </w:p>
    <w:p w14:paraId="259FBD06"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4</w:t>
      </w:r>
      <w:r w:rsidRPr="00231299">
        <w:rPr>
          <w:sz w:val="24"/>
          <w:szCs w:val="24"/>
          <w:lang w:val="en-IN"/>
        </w:rPr>
        <w:t> presents the post-implementation simulation waveforms, the complete PPA comparison matrix, and a quantitative analytical discussion of the results, culminating in the throughput-aware evaluation that exposes the MAC architecture's performance illusion.</w:t>
      </w:r>
    </w:p>
    <w:p w14:paraId="7C2367D1" w14:textId="46E8A17F" w:rsidR="0001783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5</w:t>
      </w:r>
      <w:r w:rsidRPr="00231299">
        <w:rPr>
          <w:sz w:val="24"/>
          <w:szCs w:val="24"/>
          <w:lang w:val="en-IN"/>
        </w:rPr>
        <w:t> summarizes the research contributions, evaluates the hardware approximation trade-offs, and outlines three high-impact directions for future work: RISC-V coprocessor integration, LMS adaptive filtering, and ASIC synthesis for physical area characterization.</w:t>
      </w:r>
    </w:p>
    <w:p w14:paraId="65885455" w14:textId="77777777" w:rsidR="00017839" w:rsidRDefault="00017839">
      <w:pPr>
        <w:widowControl/>
        <w:autoSpaceDE/>
        <w:autoSpaceDN/>
        <w:spacing w:after="160" w:line="259" w:lineRule="auto"/>
        <w:rPr>
          <w:sz w:val="24"/>
          <w:szCs w:val="24"/>
          <w:lang w:val="en-IN"/>
        </w:rPr>
      </w:pPr>
      <w:r>
        <w:rPr>
          <w:sz w:val="24"/>
          <w:szCs w:val="24"/>
          <w:lang w:val="en-IN"/>
        </w:rPr>
        <w:br w:type="page"/>
      </w:r>
    </w:p>
    <w:p w14:paraId="79244BDD" w14:textId="2FB91B5E" w:rsidR="008E23BF" w:rsidRPr="002D7021" w:rsidRDefault="002D7021" w:rsidP="008E23BF">
      <w:pPr>
        <w:widowControl/>
        <w:autoSpaceDE/>
        <w:autoSpaceDN/>
        <w:spacing w:after="160" w:line="259" w:lineRule="auto"/>
        <w:rPr>
          <w:b/>
          <w:bCs/>
          <w:sz w:val="32"/>
          <w:szCs w:val="32"/>
          <w:u w:val="single"/>
          <w:lang w:val="en-IN"/>
        </w:rPr>
      </w:pPr>
      <w:r w:rsidRPr="002D7021">
        <w:rPr>
          <w:b/>
          <w:bCs/>
          <w:sz w:val="32"/>
          <w:szCs w:val="32"/>
          <w:u w:val="single"/>
          <w:lang w:val="en-IN"/>
        </w:rPr>
        <w:lastRenderedPageBreak/>
        <w:t>CHAPTER 2: LITERATURE REVIEW AND THEORETICAL BACKGROUND</w:t>
      </w:r>
    </w:p>
    <w:p w14:paraId="007F5E9E"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2.1 The Direct-Form MAC Paradigm: Foundations and Bottlenecks</w:t>
      </w:r>
    </w:p>
    <w:p w14:paraId="315D744B" w14:textId="76B5FB7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Finite Impulse Response (FIR) filter is mathematically defined by the discrete-time convolution sum</w:t>
      </w:r>
      <w:r w:rsidR="007C52EB">
        <w:rPr>
          <w:sz w:val="24"/>
          <w:szCs w:val="24"/>
          <w:lang w:val="en-IN"/>
        </w:rPr>
        <w:t xml:space="preserve"> </w:t>
      </w:r>
      <w:r w:rsidR="007C52EB" w:rsidRPr="007C52EB">
        <w:rPr>
          <w:sz w:val="24"/>
          <w:szCs w:val="24"/>
          <w:vertAlign w:val="superscript"/>
          <w:lang w:val="en-IN"/>
        </w:rPr>
        <w:t>[1]</w:t>
      </w:r>
      <w:r w:rsidRPr="008E23BF">
        <w:rPr>
          <w:sz w:val="24"/>
          <w:szCs w:val="24"/>
          <w:lang w:val="en-IN"/>
        </w:rPr>
        <w:t>:</w:t>
      </w:r>
    </w:p>
    <w:p w14:paraId="6943311E" w14:textId="0DF4FBD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m:t>
              </m:r>
            </m:e>
          </m:d>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k=0</m:t>
              </m:r>
            </m:sub>
            <m:sup>
              <m:r>
                <m:rPr>
                  <m:sty m:val="p"/>
                </m:rPr>
                <w:rPr>
                  <w:rFonts w:ascii="Cambria Math" w:hAnsi="Cambria Math"/>
                  <w:sz w:val="24"/>
                  <w:szCs w:val="24"/>
                  <w:lang w:val="en-IN"/>
                </w:rPr>
                <m:t>N-1</m:t>
              </m:r>
            </m:sup>
            <m:e>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e>
          </m:nary>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oMath>
      </m:oMathPara>
    </w:p>
    <w:p w14:paraId="51C0495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where x[n] is the discrete-time input signal, h[k] are the fixed filter coefficients, N is the number of filter taps, and y[n] is the filtered output. At the hardware level, each term h[k] · x[n-k] constitutes one Multiply-Accumulate (MAC) operation, making the FIR </w:t>
      </w:r>
      <w:proofErr w:type="spellStart"/>
      <w:r w:rsidRPr="008E23BF">
        <w:rPr>
          <w:sz w:val="24"/>
          <w:szCs w:val="24"/>
          <w:lang w:val="en-IN"/>
        </w:rPr>
        <w:t>datapath</w:t>
      </w:r>
      <w:proofErr w:type="spellEnd"/>
      <w:r w:rsidRPr="008E23BF">
        <w:rPr>
          <w:sz w:val="24"/>
          <w:szCs w:val="24"/>
          <w:lang w:val="en-IN"/>
        </w:rPr>
        <w:t xml:space="preserve"> a canonical MAC-array structure.</w:t>
      </w:r>
    </w:p>
    <w:p w14:paraId="58CB67E0" w14:textId="2D8DE97B"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earliest and most direct hardware realization is the Direct-Form MAC architecture, wherein a tapped delay line of N shift registers holds the most recent N input samples. Each register output drives a dedicated parallel hardware multiplier, and the N resulting products are reduced by a multi-operand binary adder tree to produce y[n]. The critical path</w:t>
      </w:r>
      <w:r w:rsidR="00F45E0B">
        <w:rPr>
          <w:sz w:val="24"/>
          <w:szCs w:val="24"/>
          <w:lang w:val="en-IN"/>
        </w:rPr>
        <w:t>,</w:t>
      </w:r>
      <w:r w:rsidRPr="008E23BF">
        <w:rPr>
          <w:sz w:val="24"/>
          <w:szCs w:val="24"/>
          <w:lang w:val="en-IN"/>
        </w:rPr>
        <w:t xml:space="preserve"> the longest combinational delay from input to registered output</w:t>
      </w:r>
      <w:r w:rsidR="00F45E0B">
        <w:rPr>
          <w:sz w:val="24"/>
          <w:szCs w:val="24"/>
          <w:lang w:val="en-IN"/>
        </w:rPr>
        <w:t>,</w:t>
      </w:r>
      <w:r w:rsidRPr="008E23BF">
        <w:rPr>
          <w:sz w:val="24"/>
          <w:szCs w:val="24"/>
          <w:lang w:val="en-IN"/>
        </w:rPr>
        <w:t xml:space="preserve"> traverses the multiplier and then the full adder tree depth. For an N-tap design, the adder tree has </w:t>
      </w:r>
      <w:r w:rsidRPr="008E23BF">
        <w:rPr>
          <w:rFonts w:ascii="Cambria Math" w:hAnsi="Cambria Math" w:cs="Cambria Math"/>
          <w:sz w:val="24"/>
          <w:szCs w:val="24"/>
          <w:lang w:val="en-IN"/>
        </w:rPr>
        <w:t>⌈</w:t>
      </w:r>
      <w:r w:rsidRPr="008E23BF">
        <w:rPr>
          <w:sz w:val="24"/>
          <w:szCs w:val="24"/>
          <w:lang w:val="en-IN"/>
        </w:rPr>
        <w:t>log₂ N</w:t>
      </w:r>
      <w:r w:rsidRPr="008E23BF">
        <w:rPr>
          <w:rFonts w:ascii="Cambria Math" w:hAnsi="Cambria Math" w:cs="Cambria Math"/>
          <w:sz w:val="24"/>
          <w:szCs w:val="24"/>
          <w:lang w:val="en-IN"/>
        </w:rPr>
        <w:t>⌉</w:t>
      </w:r>
      <w:r w:rsidRPr="008E23BF">
        <w:rPr>
          <w:sz w:val="24"/>
          <w:szCs w:val="24"/>
          <w:lang w:val="en-IN"/>
        </w:rPr>
        <w:t xml:space="preserve"> levels; this depth grows logarithmically with N, directly degrading the maximum achievable clock frequency </w:t>
      </w:r>
      <w:proofErr w:type="spellStart"/>
      <w:r w:rsidRPr="008E23BF">
        <w:rPr>
          <w:sz w:val="24"/>
          <w:szCs w:val="24"/>
          <w:lang w:val="en-IN"/>
        </w:rPr>
        <w:t>F_max</w:t>
      </w:r>
      <w:proofErr w:type="spellEnd"/>
      <w:r w:rsidR="00E935D3" w:rsidRPr="00E935D3">
        <w:rPr>
          <w:sz w:val="24"/>
          <w:szCs w:val="24"/>
          <w:vertAlign w:val="superscript"/>
          <w:lang w:val="en-IN"/>
        </w:rPr>
        <w:t>[2]</w:t>
      </w:r>
      <w:r w:rsidRPr="008E23BF">
        <w:rPr>
          <w:sz w:val="24"/>
          <w:szCs w:val="24"/>
          <w:lang w:val="en-IN"/>
        </w:rPr>
        <w:t>.</w:t>
      </w:r>
    </w:p>
    <w:p w14:paraId="0E5CD638"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5BEEB9FF">
          <v:rect id="_x0000_i1025" style="width:0;height:.75pt" o:hralign="center" o:hrstd="t" o:hr="t" fillcolor="#a0a0a0" stroked="f"/>
        </w:pict>
      </w:r>
    </w:p>
    <w:p w14:paraId="1A92CDA8"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2.2 Conventional Optimization: Pipelining and Coefficient Symmetry</w:t>
      </w:r>
    </w:p>
    <w:p w14:paraId="0CE8591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2.2.1 Register Pipelining</w:t>
      </w:r>
    </w:p>
    <w:p w14:paraId="48AD62AD" w14:textId="0A00AA04"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In a pipelined </w:t>
      </w:r>
      <w:proofErr w:type="spellStart"/>
      <w:r w:rsidRPr="008E23BF">
        <w:rPr>
          <w:sz w:val="24"/>
          <w:szCs w:val="24"/>
          <w:lang w:val="en-IN"/>
        </w:rPr>
        <w:t>datapath</w:t>
      </w:r>
      <w:proofErr w:type="spellEnd"/>
      <w:r w:rsidRPr="008E23BF">
        <w:rPr>
          <w:sz w:val="24"/>
          <w:szCs w:val="24"/>
          <w:lang w:val="en-IN"/>
        </w:rPr>
        <w:t>, flip-flop register barriers are inserted between arithmetic stages</w:t>
      </w:r>
      <w:r w:rsidR="00F45E0B">
        <w:rPr>
          <w:sz w:val="24"/>
          <w:szCs w:val="24"/>
          <w:lang w:val="en-IN"/>
        </w:rPr>
        <w:t>,</w:t>
      </w:r>
      <w:r w:rsidRPr="008E23BF">
        <w:rPr>
          <w:sz w:val="24"/>
          <w:szCs w:val="24"/>
          <w:lang w:val="en-IN"/>
        </w:rPr>
        <w:t xml:space="preserve"> specifically between the multiplier outputs and adder tree stages. Each pipeline stage sees a shorter combinational path, permitting timing closure at a higher clock frequency. The trade-off is increased output latency and a higher flip-flop count, which increases dynamic power due to additional register switching activity.</w:t>
      </w:r>
    </w:p>
    <w:p w14:paraId="3EAF529A"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2.2.2 Coefficient Symmetry Exploitation</w:t>
      </w:r>
    </w:p>
    <w:p w14:paraId="6700A9EC" w14:textId="77777777" w:rsidR="008E23BF" w:rsidRDefault="008E23BF" w:rsidP="002D7021">
      <w:pPr>
        <w:widowControl/>
        <w:autoSpaceDE/>
        <w:autoSpaceDN/>
        <w:spacing w:after="160" w:line="276" w:lineRule="auto"/>
        <w:jc w:val="both"/>
        <w:rPr>
          <w:sz w:val="24"/>
          <w:szCs w:val="24"/>
          <w:lang w:val="en-IN"/>
        </w:rPr>
      </w:pPr>
      <w:r w:rsidRPr="008E23BF">
        <w:rPr>
          <w:sz w:val="24"/>
          <w:szCs w:val="24"/>
          <w:lang w:val="en-IN"/>
        </w:rPr>
        <w:t>For linear-phase FIR filters with symmetric coefficients satisfying:</w:t>
      </w:r>
    </w:p>
    <w:p w14:paraId="490538CB" w14:textId="7DCC2869" w:rsidR="008E23BF" w:rsidRPr="008E23BF" w:rsidRDefault="008E23BF" w:rsidP="002D7021">
      <w:pPr>
        <w:widowControl/>
        <w:autoSpaceDE/>
        <w:autoSpaceDN/>
        <w:spacing w:after="160" w:line="276" w:lineRule="auto"/>
        <w:jc w:val="both"/>
        <w:rPr>
          <w:sz w:val="24"/>
          <w:szCs w:val="24"/>
          <w:lang w:val="en-IN"/>
        </w:rPr>
      </w:pPr>
      <m:oMathPara>
        <m:oMath>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k</m:t>
              </m:r>
            </m:e>
          </m:d>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N-1-k</m:t>
              </m:r>
            </m:e>
          </m:d>
          <m:r>
            <w:rPr>
              <w:rFonts w:ascii="Cambria Math" w:hAnsi="Cambria Math"/>
              <w:sz w:val="24"/>
              <w:szCs w:val="24"/>
              <w:lang w:val="en-IN"/>
            </w:rPr>
            <m:t>,</m:t>
          </m:r>
          <m:r>
            <m:rPr>
              <m:sty m:val="p"/>
            </m:rPr>
            <w:rPr>
              <w:rFonts w:ascii="Cambria Math" w:hAnsi="Cambria Math"/>
              <w:sz w:val="24"/>
              <w:szCs w:val="24"/>
              <w:lang w:val="en-IN"/>
            </w:rPr>
            <m:t> </m:t>
          </m:r>
          <m:r>
            <w:rPr>
              <w:rFonts w:ascii="Cambria Math" w:hAnsi="Cambria Math"/>
              <w:sz w:val="24"/>
              <w:szCs w:val="24"/>
              <w:lang w:val="en-IN"/>
            </w:rPr>
            <m:t>k=0,1,</m:t>
          </m:r>
          <m:r>
            <m:rPr>
              <m:sty m:val="p"/>
            </m:rPr>
            <w:rPr>
              <w:rFonts w:ascii="Cambria Math" w:hAnsi="Cambria Math"/>
              <w:sz w:val="24"/>
              <w:szCs w:val="24"/>
              <w:lang w:val="en-IN"/>
            </w:rPr>
            <m:t>…</m:t>
          </m:r>
          <m: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N-1</m:t>
                  </m:r>
                  <m:ctrlPr>
                    <w:rPr>
                      <w:rFonts w:ascii="Cambria Math" w:hAnsi="Cambria Math"/>
                      <w:i/>
                      <w:sz w:val="24"/>
                      <w:szCs w:val="24"/>
                      <w:lang w:val="en-IN"/>
                    </w:rPr>
                  </m:ctrlPr>
                </m:num>
                <m:den>
                  <m:r>
                    <w:rPr>
                      <w:rFonts w:ascii="Cambria Math" w:hAnsi="Cambria Math"/>
                      <w:sz w:val="24"/>
                      <w:szCs w:val="24"/>
                      <w:lang w:val="en-IN"/>
                    </w:rPr>
                    <m:t>2</m:t>
                  </m:r>
                  <m:ctrlPr>
                    <w:rPr>
                      <w:rFonts w:ascii="Cambria Math" w:hAnsi="Cambria Math"/>
                      <w:i/>
                      <w:sz w:val="24"/>
                      <w:szCs w:val="24"/>
                      <w:lang w:val="en-IN"/>
                    </w:rPr>
                  </m:ctrlPr>
                </m:den>
              </m:f>
            </m:e>
          </m:d>
        </m:oMath>
      </m:oMathPara>
    </w:p>
    <w:p w14:paraId="1828B8EC" w14:textId="0407154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computation can be restructured by pre-adding symmetric input pairs before the multiplier stage, reducing the number of required multiplications to </w:t>
      </w:r>
      <w:r w:rsidRPr="008E23BF">
        <w:rPr>
          <w:rFonts w:ascii="Cambria Math" w:hAnsi="Cambria Math" w:cs="Cambria Math"/>
          <w:sz w:val="24"/>
          <w:szCs w:val="24"/>
          <w:lang w:val="en-IN"/>
        </w:rPr>
        <w:t>⌈</w:t>
      </w:r>
      <w:r w:rsidRPr="008E23BF">
        <w:rPr>
          <w:sz w:val="24"/>
          <w:szCs w:val="24"/>
          <w:lang w:val="en-IN"/>
        </w:rPr>
        <w:t>N/2</w:t>
      </w:r>
      <w:r w:rsidRPr="008E23BF">
        <w:rPr>
          <w:rFonts w:ascii="Cambria Math" w:hAnsi="Cambria Math" w:cs="Cambria Math"/>
          <w:sz w:val="24"/>
          <w:szCs w:val="24"/>
          <w:lang w:val="en-IN"/>
        </w:rPr>
        <w:t>⌉</w:t>
      </w:r>
      <w:r w:rsidRPr="008E23BF">
        <w:rPr>
          <w:sz w:val="24"/>
          <w:szCs w:val="24"/>
          <w:lang w:val="en-IN"/>
        </w:rPr>
        <w:t>. For the 8-tap design in this work, symmetric folding halves DSP consumption from 8 to 4 slices. However, this optimization retains fundamental reliance on hardware multipliers</w:t>
      </w:r>
      <w:r w:rsidR="00F45E0B">
        <w:rPr>
          <w:sz w:val="24"/>
          <w:szCs w:val="24"/>
          <w:lang w:val="en-IN"/>
        </w:rPr>
        <w:t>,</w:t>
      </w:r>
      <w:r w:rsidRPr="008E23BF">
        <w:rPr>
          <w:sz w:val="24"/>
          <w:szCs w:val="24"/>
          <w:lang w:val="en-IN"/>
        </w:rPr>
        <w:t xml:space="preserve"> it reduces their count but not their architectural nature.</w:t>
      </w:r>
    </w:p>
    <w:p w14:paraId="6D4AE50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0626611">
          <v:rect id="_x0000_i1026" style="width:0;height:.75pt" o:hralign="center" o:hrstd="t" o:hr="t" fillcolor="#a0a0a0" stroked="f"/>
        </w:pict>
      </w:r>
    </w:p>
    <w:p w14:paraId="6D409587"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2.3 Multiplier-Less Architectures: Shift-and-Add and CSD Encoding</w:t>
      </w:r>
    </w:p>
    <w:p w14:paraId="61B55C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2.3.1 Powers-of-Two and Hardwired Shifts</w:t>
      </w:r>
    </w:p>
    <w:p w14:paraId="05AC2E1F" w14:textId="2BCACEB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Multiplication by a constant coefficient can be decomposed entirely into binary left-shifts and additions. A left-shift of operand x by k bits computes 2^k · x as a static wire connection in hardware</w:t>
      </w:r>
      <w:r w:rsidR="00F45E0B">
        <w:rPr>
          <w:sz w:val="24"/>
          <w:szCs w:val="24"/>
          <w:lang w:val="en-IN"/>
        </w:rPr>
        <w:t>,</w:t>
      </w:r>
      <w:r w:rsidRPr="008E23BF">
        <w:rPr>
          <w:sz w:val="24"/>
          <w:szCs w:val="24"/>
          <w:lang w:val="en-IN"/>
        </w:rPr>
        <w:t xml:space="preserve"> requiring no LUT, no DSP slice, and no active switching. For a coefficient h[k] = 2^m, the product reduces to:</w:t>
      </w:r>
    </w:p>
    <w:p w14:paraId="00963B04" w14:textId="5940086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r>
            <m:rPr>
              <m:sty m:val="p"/>
            </m:rPr>
            <w:rPr>
              <w:rFonts w:ascii="Cambria Math" w:hAnsi="Cambria Math"/>
              <w:sz w:val="24"/>
              <w:szCs w:val="24"/>
              <w:lang w:val="en-IN"/>
            </w:rPr>
            <m:t>⋅x=x≪m</m:t>
          </m:r>
        </m:oMath>
      </m:oMathPara>
    </w:p>
    <w:p w14:paraId="662DEB88" w14:textId="15A1196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 xml:space="preserve"> which the synthesis tool implements as a zero-resource wire bundle.</w:t>
      </w:r>
    </w:p>
    <w:p w14:paraId="0AB1A4D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2.3.2 Canonical Signed Digit (CSD) Encoding</w:t>
      </w:r>
    </w:p>
    <w:p w14:paraId="5C0C8252" w14:textId="7EC2DC9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coefficients that are not exact powers of two, Canonical Signed Digit (CSD) encoding </w:t>
      </w:r>
      <w:r w:rsidR="00E935D3" w:rsidRPr="00E935D3">
        <w:rPr>
          <w:sz w:val="24"/>
          <w:szCs w:val="24"/>
          <w:vertAlign w:val="superscript"/>
          <w:lang w:val="en-IN"/>
        </w:rPr>
        <w:t>[3]</w:t>
      </w:r>
      <w:r w:rsidR="00E935D3">
        <w:rPr>
          <w:sz w:val="24"/>
          <w:szCs w:val="24"/>
          <w:lang w:val="en-IN"/>
        </w:rPr>
        <w:t xml:space="preserve"> </w:t>
      </w:r>
      <w:r w:rsidRPr="008E23BF">
        <w:rPr>
          <w:sz w:val="24"/>
          <w:szCs w:val="24"/>
          <w:lang w:val="en-IN"/>
        </w:rPr>
        <w:t>(Samueli, 1989) provides the minimum non-zer</w:t>
      </w:r>
      <w:r w:rsidR="001530A7">
        <w:rPr>
          <w:sz w:val="24"/>
          <w:szCs w:val="24"/>
          <w:lang w:val="en-IN"/>
        </w:rPr>
        <w:t xml:space="preserve">o </w:t>
      </w:r>
      <w:r w:rsidRPr="008E23BF">
        <w:rPr>
          <w:sz w:val="24"/>
          <w:szCs w:val="24"/>
          <w:lang w:val="en-IN"/>
        </w:rPr>
        <w:t>digit representation. CSD extends the binary digit set from {0, 1} to {0, +1, −1}. Any integer C in CSD form is expressed as:</w:t>
      </w:r>
    </w:p>
    <w:p w14:paraId="6B17DDEA" w14:textId="3AFD9B2E"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C=</m:t>
          </m:r>
          <m:nary>
            <m:naryPr>
              <m:chr m:val="∑"/>
              <m:supHide m:val="1"/>
              <m:ctrlPr>
                <w:rPr>
                  <w:rFonts w:ascii="Cambria Math" w:hAnsi="Cambria Math"/>
                  <w:sz w:val="24"/>
                  <w:szCs w:val="24"/>
                  <w:lang w:val="en-IN"/>
                </w:rPr>
              </m:ctrlPr>
            </m:naryPr>
            <m:sub>
              <m:r>
                <m:rPr>
                  <m:sty m:val="p"/>
                </m:rPr>
                <w:rPr>
                  <w:rFonts w:ascii="Cambria Math" w:hAnsi="Cambria Math"/>
                  <w:sz w:val="24"/>
                  <w:szCs w:val="24"/>
                  <w:lang w:val="en-IN"/>
                </w:rPr>
                <m:t>i</m:t>
              </m:r>
            </m:sub>
            <m:sup/>
            <m:e>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r>
            <m:rPr>
              <m:sty m:val="p"/>
            </m:rPr>
            <w:rPr>
              <w:rFonts w:ascii="Cambria Math" w:hAnsi="Cambria Math"/>
              <w:sz w:val="24"/>
              <w:szCs w:val="24"/>
              <w:lang w:val="en-IN"/>
            </w:rPr>
            <m:t>, </m:t>
          </m:r>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r>
            <m:rPr>
              <m:sty m:val="p"/>
            </m:rPr>
            <w:rPr>
              <w:rFonts w:ascii="Cambria Math" w:hAnsi="Cambria Math"/>
              <w:sz w:val="24"/>
              <w:szCs w:val="24"/>
              <w:lang w:val="en-IN"/>
            </w:rPr>
            <m:t>∈-1,,0,,+1</m:t>
          </m:r>
        </m:oMath>
      </m:oMathPara>
    </w:p>
    <w:p w14:paraId="331BA36C" w14:textId="5823332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with the constraint that no two adjacent digits are non-zero. This property guarantees the minimum number of non-zero digits across all signed binary representations</w:t>
      </w:r>
      <w:r w:rsidR="00F45E0B">
        <w:rPr>
          <w:sz w:val="24"/>
          <w:szCs w:val="24"/>
          <w:lang w:val="en-IN"/>
        </w:rPr>
        <w:t>,</w:t>
      </w:r>
      <w:r w:rsidRPr="008E23BF">
        <w:rPr>
          <w:sz w:val="24"/>
          <w:szCs w:val="24"/>
          <w:lang w:val="en-IN"/>
        </w:rPr>
        <w:t xml:space="preserve"> directly minimizing the number of shift-and-add operations required to compute the product C · x.</w:t>
      </w:r>
    </w:p>
    <w:p w14:paraId="46593429"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2.3.3 The Reconfigurability Limitation</w:t>
      </w:r>
    </w:p>
    <w:p w14:paraId="6732DF23" w14:textId="151C248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shift amounts in a CSD architecture are encoded as hardwired routing connections during synthesis. To change the filter's frequency response, the entire design must be re-synthesized and a new bitstream programmed onto the device. This renders pure shift-and-add architectures unsuitable for applications requiring runtime coefficient adaptation</w:t>
      </w:r>
      <w:r w:rsidR="00F45E0B">
        <w:rPr>
          <w:sz w:val="24"/>
          <w:szCs w:val="24"/>
          <w:lang w:val="en-IN"/>
        </w:rPr>
        <w:t>,</w:t>
      </w:r>
      <w:r w:rsidRPr="008E23BF">
        <w:rPr>
          <w:sz w:val="24"/>
          <w:szCs w:val="24"/>
          <w:lang w:val="en-IN"/>
        </w:rPr>
        <w:t xml:space="preserve"> such as Least Mean Squares (LMS) adaptive filtering or dynamic channel equalization.</w:t>
      </w:r>
    </w:p>
    <w:p w14:paraId="25A71E2E"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09F292BD">
          <v:rect id="_x0000_i1027" style="width:0;height:.75pt" o:hralign="center" o:hrstd="t" o:hr="t" fillcolor="#a0a0a0" stroked="f"/>
        </w:pict>
      </w:r>
    </w:p>
    <w:p w14:paraId="173D83BC"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2.4 Distributed Arithmetic: Eliminating Explicit Multiplication</w:t>
      </w:r>
    </w:p>
    <w:p w14:paraId="2DF37F8A" w14:textId="113EFCA2"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Distributed Arithmetic (DA)</w:t>
      </w:r>
      <w:r w:rsidR="00E935D3">
        <w:rPr>
          <w:sz w:val="24"/>
          <w:szCs w:val="24"/>
          <w:lang w:val="en-IN"/>
        </w:rPr>
        <w:t xml:space="preserve"> </w:t>
      </w:r>
      <w:r w:rsidR="00E935D3" w:rsidRPr="00E935D3">
        <w:rPr>
          <w:sz w:val="24"/>
          <w:szCs w:val="24"/>
          <w:vertAlign w:val="superscript"/>
          <w:lang w:val="en-IN"/>
        </w:rPr>
        <w:t>[4]</w:t>
      </w:r>
      <w:r w:rsidRPr="008E23BF">
        <w:rPr>
          <w:sz w:val="24"/>
          <w:szCs w:val="24"/>
          <w:lang w:val="en-IN"/>
        </w:rPr>
        <w:t xml:space="preserve"> restructures an inner product computation to avoid any explicit multiplication. For the FIR inner product:</w:t>
      </w:r>
    </w:p>
    <w:p w14:paraId="40FB0026" w14:textId="19AC7372"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oMath>
      </m:oMathPara>
    </w:p>
    <w:p w14:paraId="0A95618C"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DA exploits the two's complement bit-serial expansion of each input </w:t>
      </w:r>
      <w:proofErr w:type="spellStart"/>
      <w:r w:rsidRPr="008E23BF">
        <w:rPr>
          <w:sz w:val="24"/>
          <w:szCs w:val="24"/>
          <w:lang w:val="en-IN"/>
        </w:rPr>
        <w:t>x_i</w:t>
      </w:r>
      <w:proofErr w:type="spellEnd"/>
      <w:r w:rsidRPr="008E23BF">
        <w:rPr>
          <w:sz w:val="24"/>
          <w:szCs w:val="24"/>
          <w:lang w:val="en-IN"/>
        </w:rPr>
        <w:t xml:space="preserve"> of word width m:</w:t>
      </w:r>
    </w:p>
    <w:p w14:paraId="2B2FA125" w14:textId="47FA1997"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sup>
          </m:sSup>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oMath>
      </m:oMathPara>
    </w:p>
    <w:p w14:paraId="6C2A1E4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Substituting into the inner product and rearranging by bit-plane j:</w:t>
      </w:r>
    </w:p>
    <w:p w14:paraId="0CDC301A" w14:textId="1BFB5D9C"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sup>
          </m:sSup>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oMath>
      </m:oMathPara>
    </w:p>
    <w:p w14:paraId="19DB3908" w14:textId="77777777" w:rsidR="000C4AA4" w:rsidRPr="000C4AA4" w:rsidRDefault="000C4AA4" w:rsidP="002D7021">
      <w:pPr>
        <w:widowControl/>
        <w:autoSpaceDE/>
        <w:autoSpaceDN/>
        <w:spacing w:after="160" w:line="276" w:lineRule="auto"/>
        <w:jc w:val="both"/>
        <w:rPr>
          <w:sz w:val="24"/>
          <w:szCs w:val="24"/>
          <w:lang w:val="en-IN"/>
        </w:rPr>
      </w:pPr>
    </w:p>
    <w:p w14:paraId="3D0CF42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Each inner sum depends only on the binary address vector drawn from bit-plane j across all taps. These partial sums are precomputed and stored in a Look-Up Table with 2^M entries. Multiplication is entirely replaced by LUT addressing followed by power-of-two scaling. The fundamental limitation is that LUT size grows exponentially as 2^M, rendering it infeasible for high-order filters.</w:t>
      </w:r>
    </w:p>
    <w:p w14:paraId="34FE9C4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39F41A2D">
          <v:rect id="_x0000_i1028" style="width:0;height:.75pt" o:hralign="center" o:hrstd="t" o:hr="t" fillcolor="#a0a0a0" stroked="f"/>
        </w:pict>
      </w:r>
    </w:p>
    <w:p w14:paraId="717E7ED6" w14:textId="77777777" w:rsidR="002D7021" w:rsidRDefault="002D7021" w:rsidP="008E23BF">
      <w:pPr>
        <w:widowControl/>
        <w:autoSpaceDE/>
        <w:autoSpaceDN/>
        <w:spacing w:after="160" w:line="259" w:lineRule="auto"/>
        <w:rPr>
          <w:b/>
          <w:bCs/>
          <w:sz w:val="24"/>
          <w:szCs w:val="24"/>
          <w:lang w:val="en-IN"/>
        </w:rPr>
      </w:pPr>
    </w:p>
    <w:p w14:paraId="2D19A8E7" w14:textId="77777777" w:rsidR="002D7021" w:rsidRDefault="002D7021" w:rsidP="008E23BF">
      <w:pPr>
        <w:widowControl/>
        <w:autoSpaceDE/>
        <w:autoSpaceDN/>
        <w:spacing w:after="160" w:line="259" w:lineRule="auto"/>
        <w:rPr>
          <w:b/>
          <w:bCs/>
          <w:sz w:val="24"/>
          <w:szCs w:val="24"/>
          <w:lang w:val="en-IN"/>
        </w:rPr>
      </w:pPr>
    </w:p>
    <w:p w14:paraId="26BD7D00" w14:textId="1CD4DC71"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lastRenderedPageBreak/>
        <w:t>2.5 Radix-8 Booth Encoding in a DA Framework</w:t>
      </w:r>
    </w:p>
    <w:p w14:paraId="4E71277D" w14:textId="06D38EA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scalability barrier of LUT-based DA is resolved by Jiang et al. (2018)</w:t>
      </w:r>
      <w:r w:rsidR="00E935D3" w:rsidRPr="00E935D3">
        <w:rPr>
          <w:sz w:val="24"/>
          <w:szCs w:val="24"/>
          <w:vertAlign w:val="superscript"/>
          <w:lang w:val="en-IN"/>
        </w:rPr>
        <w:t>[7]</w:t>
      </w:r>
      <w:r w:rsidRPr="008E23BF">
        <w:rPr>
          <w:sz w:val="24"/>
          <w:szCs w:val="24"/>
          <w:lang w:val="en-IN"/>
        </w:rPr>
        <w:t>, who replace LUT-based partial product retrieval with online partial product generation via Radix-8 Booth encoding. Radix-8 encoding groups 4 bits with 1-bit overlap, yielding:</w:t>
      </w:r>
    </w:p>
    <w:p w14:paraId="2B86BB87" w14:textId="36E9306C"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P</m:t>
              </m:r>
            </m:e>
            <m:sub>
              <m:r>
                <m:rPr>
                  <m:sty m:val="p"/>
                </m:rPr>
                <w:rPr>
                  <w:rFonts w:ascii="Cambria Math" w:hAnsi="Cambria Math"/>
                  <w:sz w:val="24"/>
                  <w:szCs w:val="24"/>
                  <w:lang w:val="en-IN"/>
                </w:rPr>
                <m:t>R8</m:t>
              </m:r>
            </m:sub>
          </m:sSub>
          <m:r>
            <m:rPr>
              <m:sty m:val="p"/>
            </m:rP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m:rPr>
                      <m:sty m:val="p"/>
                    </m:rPr>
                    <w:rPr>
                      <w:rFonts w:ascii="Cambria Math" w:hAnsi="Cambria Math"/>
                      <w:sz w:val="24"/>
                      <w:szCs w:val="24"/>
                      <w:lang w:val="en-IN"/>
                    </w:rPr>
                    <m:t>m</m:t>
                  </m:r>
                </m:num>
                <m:den>
                  <m:r>
                    <m:rPr>
                      <m:sty m:val="p"/>
                    </m:rPr>
                    <w:rPr>
                      <w:rFonts w:ascii="Cambria Math" w:hAnsi="Cambria Math"/>
                      <w:sz w:val="24"/>
                      <w:szCs w:val="24"/>
                      <w:lang w:val="en-IN"/>
                    </w:rPr>
                    <m:t>3</m:t>
                  </m:r>
                </m:den>
              </m:f>
            </m:e>
          </m:d>
          <m:r>
            <m:rPr>
              <m:sty m:val="p"/>
            </m:rPr>
            <w:rPr>
              <w:rFonts w:ascii="Cambria Math" w:hAnsi="Cambria Math"/>
              <w:sz w:val="24"/>
              <w:szCs w:val="24"/>
              <w:lang w:val="en-IN"/>
            </w:rPr>
            <m:t> </m:t>
          </m:r>
          <m:r>
            <m:rPr>
              <m:nor/>
            </m:rPr>
            <w:rPr>
              <w:rFonts w:ascii="Cambria Math" w:hAnsi="Cambria Math"/>
              <w:sz w:val="24"/>
              <w:szCs w:val="24"/>
              <w:lang w:val="en-IN"/>
            </w:rPr>
            <m:t>partial products</m:t>
          </m:r>
        </m:oMath>
      </m:oMathPara>
    </w:p>
    <w:p w14:paraId="621EC897" w14:textId="1D5E620B"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an 8-bit coefficient (m = 8), Radix-8 encoding produces exactly </w:t>
      </w:r>
      <w:r w:rsidRPr="008E23BF">
        <w:rPr>
          <w:rFonts w:ascii="Cambria Math" w:hAnsi="Cambria Math" w:cs="Cambria Math"/>
          <w:sz w:val="24"/>
          <w:szCs w:val="24"/>
          <w:lang w:val="en-IN"/>
        </w:rPr>
        <w:t>⌈</w:t>
      </w:r>
      <w:r w:rsidRPr="008E23BF">
        <w:rPr>
          <w:sz w:val="24"/>
          <w:szCs w:val="24"/>
          <w:lang w:val="en-IN"/>
        </w:rPr>
        <w:t>8/3</w:t>
      </w:r>
      <w:r w:rsidRPr="008E23BF">
        <w:rPr>
          <w:rFonts w:ascii="Cambria Math" w:hAnsi="Cambria Math" w:cs="Cambria Math"/>
          <w:sz w:val="24"/>
          <w:szCs w:val="24"/>
          <w:lang w:val="en-IN"/>
        </w:rPr>
        <w:t>⌉</w:t>
      </w:r>
      <w:r w:rsidRPr="008E23BF">
        <w:rPr>
          <w:sz w:val="24"/>
          <w:szCs w:val="24"/>
          <w:lang w:val="en-IN"/>
        </w:rPr>
        <w:t xml:space="preserve"> = 3 partial product rows</w:t>
      </w:r>
      <w:r w:rsidR="00F45E0B">
        <w:rPr>
          <w:sz w:val="24"/>
          <w:szCs w:val="24"/>
          <w:lang w:val="en-IN"/>
        </w:rPr>
        <w:t>,</w:t>
      </w:r>
      <w:r w:rsidRPr="008E23BF">
        <w:rPr>
          <w:sz w:val="24"/>
          <w:szCs w:val="24"/>
          <w:lang w:val="en-IN"/>
        </w:rPr>
        <w:t xml:space="preserve"> compared to 8 rows in a standard binary multiplier, a 62.5% reduction in Wallace tree height. Each 4-bit overlapping window is mapped to a Booth digit </w:t>
      </w:r>
      <w:proofErr w:type="spellStart"/>
      <w:r w:rsidRPr="008E23BF">
        <w:rPr>
          <w:sz w:val="24"/>
          <w:szCs w:val="24"/>
          <w:lang w:val="en-IN"/>
        </w:rPr>
        <w:t>w_j</w:t>
      </w:r>
      <w:proofErr w:type="spellEnd"/>
      <w:r w:rsidRPr="008E23BF">
        <w:rPr>
          <w:sz w:val="24"/>
          <w:szCs w:val="24"/>
          <w:lang w:val="en-IN"/>
        </w:rPr>
        <w:t xml:space="preserve"> from the set {0, ±1, ±2, ±3, ±4}, and the partial product is computed as </w:t>
      </w:r>
      <w:proofErr w:type="spellStart"/>
      <w:r w:rsidRPr="008E23BF">
        <w:rPr>
          <w:sz w:val="24"/>
          <w:szCs w:val="24"/>
          <w:lang w:val="en-IN"/>
        </w:rPr>
        <w:t>w_j</w:t>
      </w:r>
      <w:proofErr w:type="spellEnd"/>
      <w:r w:rsidRPr="008E23BF">
        <w:rPr>
          <w:sz w:val="24"/>
          <w:szCs w:val="24"/>
          <w:lang w:val="en-IN"/>
        </w:rPr>
        <w:t xml:space="preserve"> · x using only shifts and two's complement negation.</w:t>
      </w:r>
    </w:p>
    <w:p w14:paraId="520227CA"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649D0F0E">
          <v:rect id="_x0000_i1029" style="width:0;height:.75pt" o:hralign="center" o:hrstd="t" o:hr="t" fillcolor="#a0a0a0" stroked="f"/>
        </w:pict>
      </w:r>
    </w:p>
    <w:p w14:paraId="37BD4F8B"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2.6 Approximate Computing: The LOA Adder and Approximate Wallace Trees</w:t>
      </w:r>
    </w:p>
    <w:p w14:paraId="74A1553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Approximate Computing is the deliberate, engineered introduction of bounded arithmetic error in exchange for measurable reductions in silicon area, power consumption, and critical path delay. Its theoretical justification rests on the inherent error-resilience of signal processing workloads: perceptual quality of filtered output degrades gracefully when a small, bounded error is introduced at the hardware arithmetic level.</w:t>
      </w:r>
    </w:p>
    <w:p w14:paraId="6C4E46DD"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2.6.1 The Lower-Part OR Adder (LOA)</w:t>
      </w:r>
    </w:p>
    <w:p w14:paraId="1201751D" w14:textId="04E2F76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Lower-part OR Adder (LOA)</w:t>
      </w:r>
      <w:r w:rsidR="00E935D3" w:rsidRPr="00E935D3">
        <w:rPr>
          <w:sz w:val="24"/>
          <w:szCs w:val="24"/>
          <w:vertAlign w:val="superscript"/>
          <w:lang w:val="en-IN"/>
        </w:rPr>
        <w:t>[6]</w:t>
      </w:r>
      <w:r w:rsidRPr="008E23BF">
        <w:rPr>
          <w:sz w:val="24"/>
          <w:szCs w:val="24"/>
          <w:lang w:val="en-IN"/>
        </w:rPr>
        <w:t xml:space="preserve">, proposed by </w:t>
      </w:r>
      <w:proofErr w:type="spellStart"/>
      <w:r w:rsidRPr="008E23BF">
        <w:rPr>
          <w:sz w:val="24"/>
          <w:szCs w:val="24"/>
          <w:lang w:val="en-IN"/>
        </w:rPr>
        <w:t>Mahdiani</w:t>
      </w:r>
      <w:proofErr w:type="spellEnd"/>
      <w:r w:rsidRPr="008E23BF">
        <w:rPr>
          <w:sz w:val="24"/>
          <w:szCs w:val="24"/>
          <w:lang w:val="en-IN"/>
        </w:rPr>
        <w:t xml:space="preserve"> et al. (2010), partitions a W-bit adder into an Accurate MSB Zone where the upper (W − k) bits are summed using exact carry-propagate logic, and an Approximate LSB Zone where the lower k bits are evaluated using OR gates in place of full-adder cells. For two operands A and B of width W, the LOA output is:</w:t>
      </w:r>
    </w:p>
    <w:p w14:paraId="048D4FDD" w14:textId="566E6460"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W-1:k</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oMath>
      </m:oMathPara>
    </w:p>
    <w:p w14:paraId="3E8F681F" w14:textId="0283C3D3"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k-1:0</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sub>
          </m:sSub>
        </m:oMath>
      </m:oMathPara>
    </w:p>
    <w:p w14:paraId="471B47B6" w14:textId="12845526"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oMath>
      </m:oMathPara>
    </w:p>
    <w:p w14:paraId="688420E6" w14:textId="407934D6"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OR operation resolves in a single gate delay with zero carry propagation, fundamentally eliminating the carry chain from the LSB portion of the </w:t>
      </w:r>
      <w:proofErr w:type="spellStart"/>
      <w:r w:rsidRPr="008E23BF">
        <w:rPr>
          <w:sz w:val="24"/>
          <w:szCs w:val="24"/>
          <w:lang w:val="en-IN"/>
        </w:rPr>
        <w:t>datapath</w:t>
      </w:r>
      <w:proofErr w:type="spellEnd"/>
      <w:r w:rsidRPr="008E23BF">
        <w:rPr>
          <w:sz w:val="24"/>
          <w:szCs w:val="24"/>
          <w:lang w:val="en-IN"/>
        </w:rPr>
        <w:t xml:space="preserve">. Jiang </w:t>
      </w:r>
      <w:r w:rsidR="00F45E0B" w:rsidRPr="008E23BF">
        <w:rPr>
          <w:sz w:val="24"/>
          <w:szCs w:val="24"/>
          <w:lang w:val="en-IN"/>
        </w:rPr>
        <w:t>et al.</w:t>
      </w:r>
      <w:r w:rsidR="00F45E0B" w:rsidRPr="00E935D3">
        <w:rPr>
          <w:sz w:val="24"/>
          <w:szCs w:val="24"/>
          <w:vertAlign w:val="superscript"/>
          <w:lang w:val="en-IN"/>
        </w:rPr>
        <w:t xml:space="preserve"> [</w:t>
      </w:r>
      <w:r w:rsidR="00E935D3" w:rsidRPr="00E935D3">
        <w:rPr>
          <w:sz w:val="24"/>
          <w:szCs w:val="24"/>
          <w:vertAlign w:val="superscript"/>
          <w:lang w:val="en-IN"/>
        </w:rPr>
        <w:t>7]</w:t>
      </w:r>
      <w:r w:rsidRPr="008E23BF">
        <w:rPr>
          <w:sz w:val="24"/>
          <w:szCs w:val="24"/>
          <w:lang w:val="en-IN"/>
        </w:rPr>
        <w:t xml:space="preserve"> (2018) demonstrated that Approximate Wallace Trees built from LOA cells achieve greater than 43% reduction in Area-Delay Product and approximately 30% reduction in Power-Delay Product compared to exact Wallace trees, at an average output error well within the noise floor of practical DSP applications.</w:t>
      </w:r>
    </w:p>
    <w:p w14:paraId="2FEEFD3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2.6.2 The Approximate Wallace Tree (AWT)</w:t>
      </w:r>
    </w:p>
    <w:p w14:paraId="7E75ACE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 standard Wallace tree reduces M partial product rows to two rows using 3:2 carry-save adders. An Approximate Wallace Tree replaces the full-adder cells in the k LSB positions of each carry-save stage with 3-input OR gates, while MSB positions retain exact full-adder logic. The maximum approximation error introduced by an AWT with k approximate LSBs is bounded by:</w:t>
      </w:r>
    </w:p>
    <w:p w14:paraId="7DF72DC6" w14:textId="10D4AB4E"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ϵ</m:t>
              </m:r>
            </m:e>
            <m:sub>
              <m:r>
                <m:rPr>
                  <m:sty m:val="p"/>
                </m:rPr>
                <w:rPr>
                  <w:rFonts w:ascii="Cambria Math" w:hAnsi="Cambria Math"/>
                  <w:sz w:val="24"/>
                  <w:szCs w:val="24"/>
                  <w:lang w:val="en-IN"/>
                </w:rPr>
                <m:t>AWT</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k-1</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k</m:t>
              </m:r>
            </m:sup>
          </m:sSup>
          <m:r>
            <m:rPr>
              <m:sty m:val="p"/>
            </m:rPr>
            <w:rPr>
              <w:rFonts w:ascii="Cambria Math" w:hAnsi="Cambria Math"/>
              <w:sz w:val="24"/>
              <w:szCs w:val="24"/>
              <w:lang w:val="en-IN"/>
            </w:rPr>
            <m:t>-1</m:t>
          </m:r>
        </m:oMath>
      </m:oMathPara>
    </w:p>
    <w:p w14:paraId="78B01B74" w14:textId="77777777" w:rsidR="000C4AA4" w:rsidRPr="000C4AA4" w:rsidRDefault="000C4AA4" w:rsidP="002D7021">
      <w:pPr>
        <w:widowControl/>
        <w:autoSpaceDE/>
        <w:autoSpaceDN/>
        <w:spacing w:after="160" w:line="276" w:lineRule="auto"/>
        <w:jc w:val="both"/>
        <w:rPr>
          <w:sz w:val="24"/>
          <w:szCs w:val="24"/>
          <w:lang w:val="en-IN"/>
        </w:rPr>
      </w:pPr>
    </w:p>
    <w:p w14:paraId="2DC75AB0" w14:textId="5C4D8FB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For k = 3 as used in this work, the maximum per-stage error is bounded at 7 LSBs</w:t>
      </w:r>
      <w:r w:rsidR="00F45E0B">
        <w:rPr>
          <w:sz w:val="24"/>
          <w:szCs w:val="24"/>
          <w:lang w:val="en-IN"/>
        </w:rPr>
        <w:t>,</w:t>
      </w:r>
      <w:r w:rsidRPr="008E23BF">
        <w:rPr>
          <w:sz w:val="24"/>
          <w:szCs w:val="24"/>
          <w:lang w:val="en-IN"/>
        </w:rPr>
        <w:t xml:space="preserve"> a negligible fraction of the dynamic range of a 32-bit accumulator output, consistent with the empirically measured MSE results reported in Chapter 4.</w:t>
      </w:r>
    </w:p>
    <w:p w14:paraId="53EED15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8577CB3">
          <v:rect id="_x0000_i1030" style="width:0;height:.75pt" o:hralign="center" o:hrstd="t" o:hr="t" fillcolor="#a0a0a0" stroked="f"/>
        </w:pict>
      </w:r>
    </w:p>
    <w:p w14:paraId="0BE1509F" w14:textId="77777777" w:rsidR="008E23BF" w:rsidRPr="00630D34" w:rsidRDefault="008E23BF" w:rsidP="008E23BF">
      <w:pPr>
        <w:widowControl/>
        <w:autoSpaceDE/>
        <w:autoSpaceDN/>
        <w:spacing w:after="160" w:line="259" w:lineRule="auto"/>
        <w:rPr>
          <w:b/>
          <w:bCs/>
          <w:sz w:val="28"/>
          <w:szCs w:val="28"/>
          <w:lang w:val="en-IN"/>
        </w:rPr>
      </w:pPr>
      <w:r w:rsidRPr="00630D34">
        <w:rPr>
          <w:b/>
          <w:bCs/>
          <w:sz w:val="28"/>
          <w:szCs w:val="28"/>
          <w:lang w:val="en-IN"/>
        </w:rPr>
        <w:t>2.7 Literature Gap and Research Positioning</w:t>
      </w:r>
    </w:p>
    <w:p w14:paraId="5DDE93B7" w14:textId="77777777" w:rsidR="008E23BF" w:rsidRPr="008E23BF" w:rsidRDefault="008E23BF" w:rsidP="00630D34">
      <w:pPr>
        <w:widowControl/>
        <w:autoSpaceDE/>
        <w:autoSpaceDN/>
        <w:spacing w:after="160" w:line="276" w:lineRule="auto"/>
        <w:jc w:val="both"/>
        <w:rPr>
          <w:sz w:val="24"/>
          <w:szCs w:val="24"/>
          <w:lang w:val="en-IN"/>
        </w:rPr>
      </w:pPr>
      <w:r w:rsidRPr="008E23BF">
        <w:rPr>
          <w:sz w:val="24"/>
          <w:szCs w:val="24"/>
          <w:lang w:val="en-IN"/>
        </w:rPr>
        <w:t xml:space="preserve">The progression of prior work establishes a clear trajectory from DSP-intensive MAC designs toward multiplier-free, power-efficient approximate architectures. The critical gap is unambiguous: the Approximate DA architecture of Jiang et al. was validated exclusively through ASIC synthesis at 28nm CMOS using Synopsys Design Compiler. No prior work has implemented and post-route validated this architecture on a reconfigurable FPGA, where LUT mapping, carry-chain routing, and physical placement introduce fundamentally different timing and power characteristics compared to standard-cell synthesis. This thesis fills that gap by implementing and post-route verifying all six architectural variants on the AMD Xilinx Artix-7 XC7A200T under </w:t>
      </w:r>
      <w:proofErr w:type="spellStart"/>
      <w:r w:rsidRPr="008E23BF">
        <w:rPr>
          <w:sz w:val="24"/>
          <w:szCs w:val="24"/>
          <w:lang w:val="en-IN"/>
        </w:rPr>
        <w:t>Vivado's</w:t>
      </w:r>
      <w:proofErr w:type="spellEnd"/>
      <w:r w:rsidRPr="008E23BF">
        <w:rPr>
          <w:sz w:val="24"/>
          <w:szCs w:val="24"/>
          <w:lang w:val="en-IN"/>
        </w:rPr>
        <w:t xml:space="preserve"> full placement-and-routing flow with standardized timing constraints.</w:t>
      </w:r>
    </w:p>
    <w:p w14:paraId="7BC81C0A" w14:textId="6D750473" w:rsidR="006C1C43" w:rsidRDefault="006C1C43" w:rsidP="00630D34">
      <w:pPr>
        <w:widowControl/>
        <w:autoSpaceDE/>
        <w:autoSpaceDN/>
        <w:spacing w:after="160" w:line="276" w:lineRule="auto"/>
        <w:jc w:val="both"/>
        <w:rPr>
          <w:sz w:val="24"/>
          <w:szCs w:val="24"/>
          <w:lang w:val="en-IN"/>
        </w:rPr>
      </w:pPr>
      <w:r>
        <w:rPr>
          <w:sz w:val="24"/>
          <w:szCs w:val="24"/>
          <w:lang w:val="en-IN"/>
        </w:rPr>
        <w:br w:type="page"/>
      </w:r>
    </w:p>
    <w:p w14:paraId="0E946D99" w14:textId="77777777" w:rsidR="006C1C43" w:rsidRPr="00630D34" w:rsidRDefault="006C1C43" w:rsidP="006C1C43">
      <w:pPr>
        <w:widowControl/>
        <w:autoSpaceDE/>
        <w:autoSpaceDN/>
        <w:spacing w:after="160" w:line="259" w:lineRule="auto"/>
        <w:rPr>
          <w:b/>
          <w:bCs/>
          <w:sz w:val="32"/>
          <w:szCs w:val="32"/>
          <w:u w:val="single"/>
          <w:lang w:val="en-IN"/>
        </w:rPr>
      </w:pPr>
      <w:r w:rsidRPr="00630D34">
        <w:rPr>
          <w:b/>
          <w:bCs/>
          <w:sz w:val="32"/>
          <w:szCs w:val="32"/>
          <w:u w:val="single"/>
          <w:lang w:val="en-IN"/>
        </w:rPr>
        <w:lastRenderedPageBreak/>
        <w:t>Chapter 3: Architectural Design and Implementation</w:t>
      </w:r>
    </w:p>
    <w:p w14:paraId="6F3D4F2F"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3.1 Introduction to the Implementation Framework</w:t>
      </w:r>
    </w:p>
    <w:p w14:paraId="1E13BEA7"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To rigorously evaluate the Power-Performance-Area (PPA) trade-offs across the architectural spectrum, this research adopts a hardware-software co-design methodology. High-level algorithmic </w:t>
      </w:r>
      <w:proofErr w:type="spellStart"/>
      <w:r w:rsidRPr="006C1C43">
        <w:rPr>
          <w:sz w:val="24"/>
          <w:szCs w:val="24"/>
          <w:lang w:val="en-IN"/>
        </w:rPr>
        <w:t>modeling</w:t>
      </w:r>
      <w:proofErr w:type="spellEnd"/>
      <w:r w:rsidRPr="006C1C43">
        <w:rPr>
          <w:sz w:val="24"/>
          <w:szCs w:val="24"/>
          <w:lang w:val="en-IN"/>
        </w:rPr>
        <w:t xml:space="preserve">, stimulus generation, and fixed-point quantization were executed using Python to establish a mathematical golden reference. The hardware </w:t>
      </w:r>
      <w:proofErr w:type="spellStart"/>
      <w:r w:rsidRPr="006C1C43">
        <w:rPr>
          <w:sz w:val="24"/>
          <w:szCs w:val="24"/>
          <w:lang w:val="en-IN"/>
        </w:rPr>
        <w:t>datapaths</w:t>
      </w:r>
      <w:proofErr w:type="spellEnd"/>
      <w:r w:rsidRPr="006C1C43">
        <w:rPr>
          <w:sz w:val="24"/>
          <w:szCs w:val="24"/>
          <w:lang w:val="en-IN"/>
        </w:rPr>
        <w:t xml:space="preserve"> were subsequently designed at the Register Transfer Level (RTL) using Verilog Hardware Description Language (HDL).</w:t>
      </w:r>
    </w:p>
    <w:p w14:paraId="1345041C" w14:textId="6D448766" w:rsidR="00630D34"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All six architectural variants were synthesized, placed, and routed using Xilinx </w:t>
      </w:r>
      <w:proofErr w:type="spellStart"/>
      <w:r w:rsidRPr="006C1C43">
        <w:rPr>
          <w:sz w:val="24"/>
          <w:szCs w:val="24"/>
          <w:lang w:val="en-IN"/>
        </w:rPr>
        <w:t>Vivado</w:t>
      </w:r>
      <w:proofErr w:type="spellEnd"/>
      <w:r w:rsidRPr="006C1C43">
        <w:rPr>
          <w:sz w:val="24"/>
          <w:szCs w:val="24"/>
          <w:lang w:val="en-IN"/>
        </w:rPr>
        <w:t xml:space="preserve"> targeting the AMD Xilinx Artix-7 XC7A200T (speed grade -2, package fbg676) FPGA </w:t>
      </w:r>
      <w:r w:rsidR="00F45E0B" w:rsidRPr="006C1C43">
        <w:rPr>
          <w:sz w:val="24"/>
          <w:szCs w:val="24"/>
          <w:lang w:val="en-IN"/>
        </w:rPr>
        <w:t>fabric</w:t>
      </w:r>
      <w:r w:rsidR="00F45E0B" w:rsidRPr="00E935D3">
        <w:rPr>
          <w:sz w:val="24"/>
          <w:szCs w:val="24"/>
          <w:vertAlign w:val="superscript"/>
          <w:lang w:val="en-IN"/>
        </w:rPr>
        <w:t xml:space="preserve"> [</w:t>
      </w:r>
      <w:r w:rsidR="00E935D3" w:rsidRPr="00E935D3">
        <w:rPr>
          <w:sz w:val="24"/>
          <w:szCs w:val="24"/>
          <w:vertAlign w:val="superscript"/>
          <w:lang w:val="en-IN"/>
        </w:rPr>
        <w:t>8]</w:t>
      </w:r>
      <w:r w:rsidRPr="006C1C43">
        <w:rPr>
          <w:sz w:val="24"/>
          <w:szCs w:val="24"/>
          <w:lang w:val="en-IN"/>
        </w:rPr>
        <w:t>. To ensure an equitable baseline for comparison, all designs were subjected to an identical 10.0 ns clock period constraint (100 MHz target frequency) via a unified timing constraints file, forcing the synthesis tool to actively optimize for identical performance targets.</w:t>
      </w:r>
    </w:p>
    <w:p w14:paraId="03AA6AC8" w14:textId="3BCF3ADF" w:rsidR="00AB4147" w:rsidRPr="006C1C43" w:rsidRDefault="00AB4147" w:rsidP="00AB4147">
      <w:pPr>
        <w:widowControl/>
        <w:autoSpaceDE/>
        <w:autoSpaceDN/>
        <w:spacing w:after="160" w:line="276" w:lineRule="auto"/>
        <w:jc w:val="center"/>
        <w:rPr>
          <w:sz w:val="24"/>
          <w:szCs w:val="24"/>
          <w:lang w:val="en-IN"/>
        </w:rPr>
      </w:pPr>
      <w:r w:rsidRPr="001530A7">
        <w:rPr>
          <w:b/>
          <w:bCs/>
          <w:sz w:val="24"/>
          <w:szCs w:val="24"/>
          <w:lang w:val="en-IN"/>
        </w:rPr>
        <w:t>Table 3.1</w:t>
      </w:r>
      <w:r w:rsidRPr="006C1C43">
        <w:rPr>
          <w:sz w:val="24"/>
          <w:szCs w:val="24"/>
          <w:lang w:val="en-IN"/>
        </w:rPr>
        <w:t xml:space="preserve"> — Summary of Implemented FIR Datapath Architectures</w:t>
      </w:r>
    </w:p>
    <w:tbl>
      <w:tblPr>
        <w:tblStyle w:val="TableGrid"/>
        <w:tblW w:w="0" w:type="auto"/>
        <w:tblLook w:val="04A0" w:firstRow="1" w:lastRow="0" w:firstColumn="1" w:lastColumn="0" w:noHBand="0" w:noVBand="1"/>
      </w:tblPr>
      <w:tblGrid>
        <w:gridCol w:w="2689"/>
        <w:gridCol w:w="2835"/>
        <w:gridCol w:w="4932"/>
      </w:tblGrid>
      <w:tr w:rsidR="00630D34" w:rsidRPr="00630D34" w14:paraId="2B81B665" w14:textId="77777777" w:rsidTr="00630D34">
        <w:tc>
          <w:tcPr>
            <w:tcW w:w="2689" w:type="dxa"/>
          </w:tcPr>
          <w:p w14:paraId="5B1B2D2C"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Module Name </w:t>
            </w:r>
          </w:p>
        </w:tc>
        <w:tc>
          <w:tcPr>
            <w:tcW w:w="2835" w:type="dxa"/>
          </w:tcPr>
          <w:p w14:paraId="3CA0DC0F"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Architecture Type </w:t>
            </w:r>
          </w:p>
        </w:tc>
        <w:tc>
          <w:tcPr>
            <w:tcW w:w="4932" w:type="dxa"/>
          </w:tcPr>
          <w:p w14:paraId="0226F495"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Key Structural Feature</w:t>
            </w:r>
          </w:p>
        </w:tc>
      </w:tr>
      <w:tr w:rsidR="00630D34" w:rsidRPr="00630D34" w14:paraId="1306E6D0" w14:textId="77777777" w:rsidTr="00630D34">
        <w:tc>
          <w:tcPr>
            <w:tcW w:w="2689" w:type="dxa"/>
          </w:tcPr>
          <w:p w14:paraId="2A3F185D"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fir_baseline.v</w:t>
            </w:r>
            <w:proofErr w:type="spellEnd"/>
            <w:r w:rsidRPr="00630D34">
              <w:rPr>
                <w:sz w:val="24"/>
                <w:szCs w:val="24"/>
                <w:lang w:val="en-IN"/>
              </w:rPr>
              <w:t xml:space="preserve"> </w:t>
            </w:r>
          </w:p>
        </w:tc>
        <w:tc>
          <w:tcPr>
            <w:tcW w:w="2835" w:type="dxa"/>
          </w:tcPr>
          <w:p w14:paraId="51965FD5"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Direct-Form MAC </w:t>
            </w:r>
          </w:p>
        </w:tc>
        <w:tc>
          <w:tcPr>
            <w:tcW w:w="4932" w:type="dxa"/>
          </w:tcPr>
          <w:p w14:paraId="10E7432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Fully parallel, unoptimized adder tree</w:t>
            </w:r>
          </w:p>
        </w:tc>
      </w:tr>
      <w:tr w:rsidR="00630D34" w:rsidRPr="00630D34" w14:paraId="6F692B35" w14:textId="77777777" w:rsidTr="00630D34">
        <w:tc>
          <w:tcPr>
            <w:tcW w:w="2689" w:type="dxa"/>
          </w:tcPr>
          <w:p w14:paraId="0AD17848"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fir_mac.v</w:t>
            </w:r>
            <w:proofErr w:type="spellEnd"/>
            <w:r w:rsidRPr="00630D34">
              <w:rPr>
                <w:sz w:val="24"/>
                <w:szCs w:val="24"/>
                <w:lang w:val="en-IN"/>
              </w:rPr>
              <w:t xml:space="preserve"> </w:t>
            </w:r>
          </w:p>
        </w:tc>
        <w:tc>
          <w:tcPr>
            <w:tcW w:w="2835" w:type="dxa"/>
          </w:tcPr>
          <w:p w14:paraId="210016E8"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Time-Multiplexed MAC </w:t>
            </w:r>
          </w:p>
        </w:tc>
        <w:tc>
          <w:tcPr>
            <w:tcW w:w="4932" w:type="dxa"/>
          </w:tcPr>
          <w:p w14:paraId="1B7B975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Single multiplier, FSM-driven multi-cycle</w:t>
            </w:r>
          </w:p>
        </w:tc>
      </w:tr>
      <w:tr w:rsidR="00630D34" w:rsidRPr="00630D34" w14:paraId="6639F195" w14:textId="77777777" w:rsidTr="00630D34">
        <w:tc>
          <w:tcPr>
            <w:tcW w:w="2689" w:type="dxa"/>
          </w:tcPr>
          <w:p w14:paraId="30AB8B36"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fir_pipeline.v</w:t>
            </w:r>
            <w:proofErr w:type="spellEnd"/>
            <w:r w:rsidRPr="00630D34">
              <w:rPr>
                <w:sz w:val="24"/>
                <w:szCs w:val="24"/>
                <w:lang w:val="en-IN"/>
              </w:rPr>
              <w:t xml:space="preserve"> </w:t>
            </w:r>
          </w:p>
        </w:tc>
        <w:tc>
          <w:tcPr>
            <w:tcW w:w="2835" w:type="dxa"/>
          </w:tcPr>
          <w:p w14:paraId="4008734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Pipelined MAC </w:t>
            </w:r>
          </w:p>
        </w:tc>
        <w:tc>
          <w:tcPr>
            <w:tcW w:w="4932" w:type="dxa"/>
          </w:tcPr>
          <w:p w14:paraId="1F3C454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Register barriers between arithmetic stages</w:t>
            </w:r>
          </w:p>
        </w:tc>
      </w:tr>
      <w:tr w:rsidR="00630D34" w:rsidRPr="00630D34" w14:paraId="35E2998B" w14:textId="77777777" w:rsidTr="00630D34">
        <w:tc>
          <w:tcPr>
            <w:tcW w:w="2689" w:type="dxa"/>
          </w:tcPr>
          <w:p w14:paraId="57F5BD97"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fir_symmetric.v</w:t>
            </w:r>
            <w:proofErr w:type="spellEnd"/>
            <w:r w:rsidRPr="00630D34">
              <w:rPr>
                <w:sz w:val="24"/>
                <w:szCs w:val="24"/>
                <w:lang w:val="en-IN"/>
              </w:rPr>
              <w:t xml:space="preserve"> </w:t>
            </w:r>
          </w:p>
        </w:tc>
        <w:tc>
          <w:tcPr>
            <w:tcW w:w="2835" w:type="dxa"/>
          </w:tcPr>
          <w:p w14:paraId="0977293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Coefficient-Symmetric </w:t>
            </w:r>
          </w:p>
        </w:tc>
        <w:tc>
          <w:tcPr>
            <w:tcW w:w="4932" w:type="dxa"/>
          </w:tcPr>
          <w:p w14:paraId="3B75EBC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Pre-addition of folded input pairs</w:t>
            </w:r>
          </w:p>
        </w:tc>
      </w:tr>
      <w:tr w:rsidR="00630D34" w:rsidRPr="00630D34" w14:paraId="5CEFB00F" w14:textId="77777777" w:rsidTr="00630D34">
        <w:tc>
          <w:tcPr>
            <w:tcW w:w="2689" w:type="dxa"/>
          </w:tcPr>
          <w:p w14:paraId="51292D15"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fir_shift_add.v</w:t>
            </w:r>
            <w:proofErr w:type="spellEnd"/>
            <w:r w:rsidRPr="00630D34">
              <w:rPr>
                <w:sz w:val="24"/>
                <w:szCs w:val="24"/>
                <w:lang w:val="en-IN"/>
              </w:rPr>
              <w:t xml:space="preserve"> </w:t>
            </w:r>
          </w:p>
        </w:tc>
        <w:tc>
          <w:tcPr>
            <w:tcW w:w="2835" w:type="dxa"/>
          </w:tcPr>
          <w:p w14:paraId="33B35253"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CSD / Powers-of-Two </w:t>
            </w:r>
          </w:p>
        </w:tc>
        <w:tc>
          <w:tcPr>
            <w:tcW w:w="4932" w:type="dxa"/>
          </w:tcPr>
          <w:p w14:paraId="016A0FE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Multipliers replaced by hardwired routing shifts</w:t>
            </w:r>
          </w:p>
        </w:tc>
      </w:tr>
      <w:tr w:rsidR="00630D34" w:rsidRPr="00630D34" w14:paraId="0205A851" w14:textId="77777777" w:rsidTr="00630D34">
        <w:tc>
          <w:tcPr>
            <w:tcW w:w="2689" w:type="dxa"/>
          </w:tcPr>
          <w:p w14:paraId="72420551"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fir_filter_6_approx_da.v </w:t>
            </w:r>
          </w:p>
        </w:tc>
        <w:tc>
          <w:tcPr>
            <w:tcW w:w="2835" w:type="dxa"/>
          </w:tcPr>
          <w:p w14:paraId="69D2DFDF"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Approximate DA </w:t>
            </w:r>
          </w:p>
        </w:tc>
        <w:tc>
          <w:tcPr>
            <w:tcW w:w="4932" w:type="dxa"/>
          </w:tcPr>
          <w:p w14:paraId="59E35A22"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Radix-8 Booth with LOA Wallace tree</w:t>
            </w:r>
          </w:p>
        </w:tc>
      </w:tr>
    </w:tbl>
    <w:p w14:paraId="3CD18468" w14:textId="637F6D49" w:rsidR="00630D34" w:rsidRDefault="00630D34" w:rsidP="00630D34">
      <w:pPr>
        <w:widowControl/>
        <w:autoSpaceDE/>
        <w:autoSpaceDN/>
        <w:spacing w:after="160" w:line="259" w:lineRule="auto"/>
        <w:jc w:val="center"/>
        <w:rPr>
          <w:b/>
          <w:bCs/>
          <w:sz w:val="24"/>
          <w:szCs w:val="24"/>
          <w:lang w:val="en-IN"/>
        </w:rPr>
      </w:pPr>
    </w:p>
    <w:p w14:paraId="1239FC27" w14:textId="2C7FC5BC"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3.2 Fixed-Point Datapath Quantization</w:t>
      </w:r>
    </w:p>
    <w:p w14:paraId="558B2C3F"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Hardware </w:t>
      </w:r>
      <w:proofErr w:type="spellStart"/>
      <w:r w:rsidRPr="006C1C43">
        <w:rPr>
          <w:sz w:val="24"/>
          <w:szCs w:val="24"/>
          <w:lang w:val="en-IN"/>
        </w:rPr>
        <w:t>datapaths</w:t>
      </w:r>
      <w:proofErr w:type="spellEnd"/>
      <w:r w:rsidRPr="006C1C43">
        <w:rPr>
          <w:sz w:val="24"/>
          <w:szCs w:val="24"/>
          <w:lang w:val="en-IN"/>
        </w:rPr>
        <w:t xml:space="preserve"> cannot efficiently process floating-point arithmetic without prohibitive logic and power overhead. Consequently, the ideal continuous-amplitude filter coefficients were quantized into fixed-point binary representations. A uniform 8-tap FIR filter with a real-valued coefficient of h[k] = 0.125 was selected as the evaluation benchmark.</w:t>
      </w:r>
    </w:p>
    <w:p w14:paraId="572D630C"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To map this coefficient to an 8-bit fixed-point hardware register without truncation loss, the coefficient was scaled by a fractional precision factor of 2^7 = 128:</w:t>
      </w:r>
    </w:p>
    <w:p w14:paraId="49E7BD85" w14:textId="768B3660" w:rsidR="00C67BCF" w:rsidRPr="00C67BCF" w:rsidRDefault="00000000" w:rsidP="00630D34">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fixed</m:t>
              </m:r>
            </m:sub>
          </m:sSub>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real</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sSub>
                    <m:sSubPr>
                      <m:ctrlPr>
                        <w:rPr>
                          <w:rFonts w:ascii="Cambria Math" w:hAnsi="Cambria Math"/>
                          <w:sz w:val="24"/>
                          <w:szCs w:val="24"/>
                          <w:lang w:val="en-IN"/>
                        </w:rPr>
                      </m:ctrlPr>
                    </m:sSubPr>
                    <m:e>
                      <m:r>
                        <m:rPr>
                          <m:sty m:val="p"/>
                        </m:rPr>
                        <w:rPr>
                          <w:rFonts w:ascii="Cambria Math" w:hAnsi="Cambria Math"/>
                          <w:sz w:val="24"/>
                          <w:szCs w:val="24"/>
                          <w:lang w:val="en-IN"/>
                        </w:rPr>
                        <m:t>Q</m:t>
                      </m:r>
                    </m:e>
                    <m:sub>
                      <m:r>
                        <m:rPr>
                          <m:sty m:val="p"/>
                        </m:rPr>
                        <w:rPr>
                          <w:rFonts w:ascii="Cambria Math" w:hAnsi="Cambria Math"/>
                          <w:sz w:val="24"/>
                          <w:szCs w:val="24"/>
                          <w:lang w:val="en-IN"/>
                        </w:rPr>
                        <m:t>frac</m:t>
                      </m:r>
                    </m:sub>
                  </m:sSub>
                </m:sup>
              </m:sSup>
            </m:e>
          </m:d>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r>
                <m:rPr>
                  <m:sty m:val="p"/>
                </m:rPr>
                <w:rPr>
                  <w:rFonts w:ascii="Cambria Math" w:hAnsi="Cambria Math"/>
                  <w:sz w:val="24"/>
                  <w:szCs w:val="24"/>
                  <w:lang w:val="en-IN"/>
                </w:rPr>
                <m:t>0.125×128</m:t>
              </m:r>
            </m:e>
          </m:d>
          <m:r>
            <m:rPr>
              <m:sty m:val="p"/>
            </m:rPr>
            <w:rPr>
              <w:rFonts w:ascii="Cambria Math" w:hAnsi="Cambria Math"/>
              <w:sz w:val="24"/>
              <w:szCs w:val="24"/>
              <w:lang w:val="en-IN"/>
            </w:rPr>
            <m:t>=16</m:t>
          </m:r>
        </m:oMath>
      </m:oMathPara>
    </w:p>
    <w:p w14:paraId="7056C195" w14:textId="77777777" w:rsid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This yields an integer value of 16, which corresponds to the 8-bit signed binary vector 8'b00010000. The </w:t>
      </w:r>
      <w:proofErr w:type="spellStart"/>
      <w:r w:rsidRPr="006C1C43">
        <w:rPr>
          <w:sz w:val="24"/>
          <w:szCs w:val="24"/>
          <w:lang w:val="en-IN"/>
        </w:rPr>
        <w:t>datapath</w:t>
      </w:r>
      <w:proofErr w:type="spellEnd"/>
      <w:r w:rsidRPr="006C1C43">
        <w:rPr>
          <w:sz w:val="24"/>
          <w:szCs w:val="24"/>
          <w:lang w:val="en-IN"/>
        </w:rPr>
        <w:t xml:space="preserve"> was structurally sized to process 16-bit signed input data. To prevent overflow during multi-operand accumulation, the output register width was extended to 32 bits, accommodating the worst-case bit growth of an 8-tap multiply-accumulate structure. A Python script was utilized to generate a quantized input stimulus array, which was loaded into the Verilog testbench to validate the RTL outputs against the software-generated golden reference.</w:t>
      </w:r>
    </w:p>
    <w:p w14:paraId="4B4D59E1"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3.3 Exact MAC-Based Architectures</w:t>
      </w:r>
    </w:p>
    <w:p w14:paraId="621ECFCF" w14:textId="77777777" w:rsidR="00CD4946" w:rsidRDefault="00CD4946" w:rsidP="00630D34">
      <w:pPr>
        <w:spacing w:line="276" w:lineRule="auto"/>
        <w:jc w:val="both"/>
        <w:rPr>
          <w:sz w:val="24"/>
          <w:szCs w:val="24"/>
        </w:rPr>
      </w:pPr>
      <w:r w:rsidRPr="006F27AE">
        <w:rPr>
          <w:sz w:val="24"/>
          <w:szCs w:val="24"/>
        </w:rPr>
        <w:t xml:space="preserve">To establish a reliable baseline for hardware performance, traditional Multiply-Accumulate (MAC) architectures </w:t>
      </w:r>
      <w:r w:rsidRPr="006F27AE">
        <w:rPr>
          <w:sz w:val="24"/>
          <w:szCs w:val="24"/>
        </w:rPr>
        <w:lastRenderedPageBreak/>
        <w:t xml:space="preserve">were implemented in Verilog HDL. The direct mathematical execution of the FIR convolution equation inherently relies on continuous MAC operations, making them the standard starting point in digital </w:t>
      </w:r>
      <w:proofErr w:type="spellStart"/>
      <w:r w:rsidRPr="006F27AE">
        <w:rPr>
          <w:sz w:val="24"/>
          <w:szCs w:val="24"/>
        </w:rPr>
        <w:t>datapath</w:t>
      </w:r>
      <w:proofErr w:type="spellEnd"/>
      <w:r w:rsidRPr="006F27AE">
        <w:rPr>
          <w:sz w:val="24"/>
          <w:szCs w:val="24"/>
        </w:rPr>
        <w:t xml:space="preserve"> design. By evaluating these traditional structures first, a clear comparative benchmark is established for area utilization, power consumption, and critical path delay against which the subsequent multiplier-less models can be measured.</w:t>
      </w:r>
    </w:p>
    <w:p w14:paraId="2239D102" w14:textId="77777777" w:rsidR="00630D34" w:rsidRDefault="00630D34" w:rsidP="00630D34">
      <w:pPr>
        <w:spacing w:line="276" w:lineRule="auto"/>
        <w:jc w:val="both"/>
        <w:rPr>
          <w:sz w:val="24"/>
          <w:szCs w:val="24"/>
        </w:rPr>
      </w:pPr>
    </w:p>
    <w:p w14:paraId="5CB5FC15" w14:textId="77777777" w:rsidR="00630D34" w:rsidRDefault="00630D34" w:rsidP="00630D34">
      <w:pPr>
        <w:spacing w:line="276" w:lineRule="auto"/>
        <w:jc w:val="both"/>
        <w:rPr>
          <w:sz w:val="24"/>
          <w:szCs w:val="24"/>
        </w:rPr>
      </w:pPr>
    </w:p>
    <w:p w14:paraId="09172A01" w14:textId="72D84BD2" w:rsidR="006C1C43" w:rsidRPr="006C1C43" w:rsidRDefault="006C1C43" w:rsidP="006C1C43">
      <w:pPr>
        <w:widowControl/>
        <w:autoSpaceDE/>
        <w:autoSpaceDN/>
        <w:spacing w:after="160" w:line="259" w:lineRule="auto"/>
        <w:rPr>
          <w:b/>
          <w:bCs/>
          <w:sz w:val="24"/>
          <w:szCs w:val="24"/>
          <w:lang w:val="en-IN"/>
        </w:rPr>
      </w:pPr>
      <w:r w:rsidRPr="00536F50">
        <w:rPr>
          <w:b/>
          <w:bCs/>
          <w:sz w:val="28"/>
          <w:szCs w:val="28"/>
          <w:lang w:val="en-IN"/>
        </w:rPr>
        <w:t>3.</w:t>
      </w:r>
      <w:r w:rsidR="00CD4946" w:rsidRPr="00536F50">
        <w:rPr>
          <w:b/>
          <w:bCs/>
          <w:sz w:val="28"/>
          <w:szCs w:val="28"/>
          <w:lang w:val="en-IN"/>
        </w:rPr>
        <w:t>4</w:t>
      </w:r>
      <w:r w:rsidRPr="00536F50">
        <w:rPr>
          <w:b/>
          <w:bCs/>
          <w:sz w:val="28"/>
          <w:szCs w:val="28"/>
          <w:lang w:val="en-IN"/>
        </w:rPr>
        <w:t xml:space="preserve"> Baseline Direct-Form Architecture</w:t>
      </w:r>
    </w:p>
    <w:p w14:paraId="041E79FE" w14:textId="77777777" w:rsidR="00536F50" w:rsidRPr="007F4E52" w:rsidRDefault="00536F50" w:rsidP="00536F50">
      <w:pPr>
        <w:spacing w:line="276" w:lineRule="auto"/>
        <w:jc w:val="both"/>
        <w:rPr>
          <w:sz w:val="24"/>
          <w:szCs w:val="24"/>
        </w:rPr>
      </w:pPr>
      <w:r w:rsidRPr="007F4E52">
        <w:rPr>
          <w:sz w:val="24"/>
          <w:szCs w:val="24"/>
        </w:rPr>
        <w:t>The baseline architecture (</w:t>
      </w:r>
      <w:proofErr w:type="spellStart"/>
      <w:r w:rsidRPr="007F4E52">
        <w:rPr>
          <w:sz w:val="24"/>
          <w:szCs w:val="24"/>
        </w:rPr>
        <w:t>fir_baseline.v</w:t>
      </w:r>
      <w:proofErr w:type="spellEnd"/>
      <w:r w:rsidRPr="007F4E52">
        <w:rPr>
          <w:sz w:val="24"/>
          <w:szCs w:val="24"/>
        </w:rPr>
        <w:t xml:space="preserve">) was implemented as a straightforward parallel </w:t>
      </w:r>
      <w:proofErr w:type="spellStart"/>
      <w:r w:rsidRPr="007F4E52">
        <w:rPr>
          <w:sz w:val="24"/>
          <w:szCs w:val="24"/>
        </w:rPr>
        <w:t>datapath</w:t>
      </w:r>
      <w:proofErr w:type="spellEnd"/>
      <w:r w:rsidRPr="007F4E52">
        <w:rPr>
          <w:sz w:val="24"/>
          <w:szCs w:val="24"/>
        </w:rPr>
        <w:t>. It consists of a tapped delay line (8 shift registers) feeding directly into 8 parallel hardware multipliers, followed by a wide, combinational adder tree. While this design is highly parallel, synthesis tools map the parallel multiplications directly to the FPGA’s dedicated DSP slices. The deep combinational logic of the adder tree creates a massive critical path delay, severely limiting the maximum operating frequency.</w:t>
      </w:r>
    </w:p>
    <w:p w14:paraId="6E46D0FF" w14:textId="1AA1DA0B" w:rsidR="00BD0034" w:rsidRPr="00BD0034" w:rsidRDefault="00BD0034" w:rsidP="00BD0034">
      <w:pPr>
        <w:widowControl/>
        <w:autoSpaceDE/>
        <w:autoSpaceDN/>
        <w:spacing w:after="160" w:line="259" w:lineRule="auto"/>
        <w:rPr>
          <w:sz w:val="24"/>
          <w:szCs w:val="24"/>
          <w:lang w:val="en-IN"/>
        </w:rPr>
      </w:pPr>
      <w:r w:rsidRPr="00BD0034">
        <w:rPr>
          <w:noProof/>
          <w:sz w:val="24"/>
          <w:szCs w:val="24"/>
          <w:lang w:val="en-IN"/>
        </w:rPr>
        <w:drawing>
          <wp:inline distT="0" distB="0" distL="0" distR="0" wp14:anchorId="58AFE090" wp14:editId="10870E81">
            <wp:extent cx="6645910" cy="1762125"/>
            <wp:effectExtent l="0" t="0" r="2540" b="9525"/>
            <wp:docPr id="1712271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762125"/>
                    </a:xfrm>
                    <a:prstGeom prst="rect">
                      <a:avLst/>
                    </a:prstGeom>
                    <a:noFill/>
                    <a:ln>
                      <a:noFill/>
                    </a:ln>
                  </pic:spPr>
                </pic:pic>
              </a:graphicData>
            </a:graphic>
          </wp:inline>
        </w:drawing>
      </w:r>
    </w:p>
    <w:p w14:paraId="6D70340C" w14:textId="4CF440E9" w:rsidR="006C1C43" w:rsidRDefault="006C1C43" w:rsidP="00BD0034">
      <w:pPr>
        <w:widowControl/>
        <w:autoSpaceDE/>
        <w:autoSpaceDN/>
        <w:spacing w:after="160" w:line="259" w:lineRule="auto"/>
        <w:jc w:val="center"/>
        <w:rPr>
          <w:sz w:val="24"/>
          <w:szCs w:val="24"/>
          <w:lang w:val="en-IN"/>
        </w:rPr>
      </w:pPr>
      <w:r w:rsidRPr="001530A7">
        <w:rPr>
          <w:b/>
          <w:bCs/>
          <w:sz w:val="24"/>
          <w:szCs w:val="24"/>
          <w:lang w:val="en-IN"/>
        </w:rPr>
        <w:t>Figure 3.1</w:t>
      </w:r>
      <w:r w:rsidR="00BD0034">
        <w:rPr>
          <w:sz w:val="24"/>
          <w:szCs w:val="24"/>
          <w:lang w:val="en-IN"/>
        </w:rPr>
        <w:t xml:space="preserve"> </w:t>
      </w:r>
      <w:r w:rsidRPr="006C1C43">
        <w:rPr>
          <w:sz w:val="24"/>
          <w:szCs w:val="24"/>
          <w:lang w:val="en-IN"/>
        </w:rPr>
        <w:t>Baseline Direct-Form RTL Schematic.</w:t>
      </w:r>
    </w:p>
    <w:p w14:paraId="3B60CEFC" w14:textId="77777777" w:rsidR="00BD0034" w:rsidRPr="006C1C43" w:rsidRDefault="00BD0034" w:rsidP="00BD0034">
      <w:pPr>
        <w:widowControl/>
        <w:autoSpaceDE/>
        <w:autoSpaceDN/>
        <w:spacing w:after="160" w:line="259" w:lineRule="auto"/>
        <w:jc w:val="center"/>
        <w:rPr>
          <w:sz w:val="24"/>
          <w:szCs w:val="24"/>
          <w:lang w:val="en-IN"/>
        </w:rPr>
      </w:pPr>
    </w:p>
    <w:p w14:paraId="04899CA2" w14:textId="3E8273D9" w:rsidR="006C1C43" w:rsidRPr="00536F50" w:rsidRDefault="006C1C43" w:rsidP="00536F50">
      <w:pPr>
        <w:widowControl/>
        <w:autoSpaceDE/>
        <w:autoSpaceDN/>
        <w:spacing w:after="160"/>
        <w:rPr>
          <w:b/>
          <w:bCs/>
          <w:sz w:val="28"/>
          <w:szCs w:val="28"/>
          <w:lang w:val="en-IN"/>
        </w:rPr>
      </w:pPr>
      <w:r w:rsidRPr="00536F50">
        <w:rPr>
          <w:b/>
          <w:bCs/>
          <w:sz w:val="28"/>
          <w:szCs w:val="28"/>
          <w:lang w:val="en-IN"/>
        </w:rPr>
        <w:t>3.</w:t>
      </w:r>
      <w:r w:rsidR="00CD4946" w:rsidRPr="00536F50">
        <w:rPr>
          <w:b/>
          <w:bCs/>
          <w:sz w:val="28"/>
          <w:szCs w:val="28"/>
          <w:lang w:val="en-IN"/>
        </w:rPr>
        <w:t>5</w:t>
      </w:r>
      <w:r w:rsidRPr="00536F50">
        <w:rPr>
          <w:b/>
          <w:bCs/>
          <w:sz w:val="28"/>
          <w:szCs w:val="28"/>
          <w:lang w:val="en-IN"/>
        </w:rPr>
        <w:t xml:space="preserve"> Time-Multiplexed (Folded) MAC Architecture</w:t>
      </w:r>
    </w:p>
    <w:p w14:paraId="2E4AB876"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t>To minimize area and DSP consumption, a folded MAC architecture (</w:t>
      </w:r>
      <w:proofErr w:type="spellStart"/>
      <w:r w:rsidRPr="006C1C43">
        <w:rPr>
          <w:sz w:val="24"/>
          <w:szCs w:val="24"/>
          <w:lang w:val="en-IN"/>
        </w:rPr>
        <w:t>fir_mac.v</w:t>
      </w:r>
      <w:proofErr w:type="spellEnd"/>
      <w:r w:rsidRPr="006C1C43">
        <w:rPr>
          <w:sz w:val="24"/>
          <w:szCs w:val="24"/>
          <w:lang w:val="en-IN"/>
        </w:rPr>
        <w:t>) was implemented. This design utilizes a single hardware multiplier and a single accumulator, paired with a Finite State Machine (FSM) that cycles the 8 tapped delay line values through the arithmetic unit sequentially. While this architecture drastically reduces area and achieves a very high raw clock frequency (</w:t>
      </w:r>
      <w:proofErr w:type="spellStart"/>
      <w:r w:rsidRPr="006C1C43">
        <w:rPr>
          <w:sz w:val="24"/>
          <w:szCs w:val="24"/>
          <w:lang w:val="en-IN"/>
        </w:rPr>
        <w:t>F_max</w:t>
      </w:r>
      <w:proofErr w:type="spellEnd"/>
      <w:r w:rsidRPr="006C1C43">
        <w:rPr>
          <w:sz w:val="24"/>
          <w:szCs w:val="24"/>
          <w:lang w:val="en-IN"/>
        </w:rPr>
        <w:t>) due to minimal combinational logic depth, it requires multiple clock cycles to process a single input sample. This architectural folding throttles the effective data throughput, presenting a classic area-versus-throughput trade-off.</w:t>
      </w:r>
    </w:p>
    <w:p w14:paraId="51F6BBFB" w14:textId="345AD4A0" w:rsidR="00536F50" w:rsidRPr="00536F50" w:rsidRDefault="00536F50" w:rsidP="00536F50">
      <w:pPr>
        <w:widowControl/>
        <w:autoSpaceDE/>
        <w:autoSpaceDN/>
        <w:spacing w:after="160" w:line="259" w:lineRule="auto"/>
        <w:rPr>
          <w:sz w:val="24"/>
          <w:szCs w:val="24"/>
          <w:lang w:val="en-IN"/>
        </w:rPr>
      </w:pPr>
      <w:r w:rsidRPr="00536F50">
        <w:rPr>
          <w:noProof/>
          <w:sz w:val="24"/>
          <w:szCs w:val="24"/>
          <w:lang w:val="en-IN"/>
        </w:rPr>
        <w:drawing>
          <wp:inline distT="0" distB="0" distL="0" distR="0" wp14:anchorId="3DA3DA33" wp14:editId="5A634F83">
            <wp:extent cx="6934200" cy="1043940"/>
            <wp:effectExtent l="0" t="0" r="0" b="3810"/>
            <wp:docPr id="2062739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34200" cy="1043940"/>
                    </a:xfrm>
                    <a:prstGeom prst="rect">
                      <a:avLst/>
                    </a:prstGeom>
                    <a:noFill/>
                    <a:ln>
                      <a:noFill/>
                    </a:ln>
                  </pic:spPr>
                </pic:pic>
              </a:graphicData>
            </a:graphic>
          </wp:inline>
        </w:drawing>
      </w:r>
    </w:p>
    <w:p w14:paraId="7A32A8AC" w14:textId="214778CA" w:rsidR="00CD4946" w:rsidRDefault="00536F50" w:rsidP="00536F50">
      <w:pPr>
        <w:widowControl/>
        <w:autoSpaceDE/>
        <w:autoSpaceDN/>
        <w:spacing w:after="160" w:line="259" w:lineRule="auto"/>
        <w:jc w:val="center"/>
        <w:rPr>
          <w:sz w:val="24"/>
          <w:szCs w:val="24"/>
          <w:lang w:val="en-IN"/>
        </w:rPr>
      </w:pPr>
      <w:r>
        <w:rPr>
          <w:b/>
          <w:bCs/>
          <w:sz w:val="24"/>
          <w:szCs w:val="24"/>
          <w:lang w:val="en-IN"/>
        </w:rPr>
        <w:t xml:space="preserve">Figure 3.2 </w:t>
      </w:r>
      <w:r>
        <w:rPr>
          <w:sz w:val="24"/>
          <w:szCs w:val="24"/>
          <w:lang w:val="en-IN"/>
        </w:rPr>
        <w:t>MAC Architecture RTL Schematic</w:t>
      </w:r>
    </w:p>
    <w:p w14:paraId="494EC293" w14:textId="77777777" w:rsidR="00536F50" w:rsidRPr="00536F50" w:rsidRDefault="00536F50" w:rsidP="00536F50">
      <w:pPr>
        <w:widowControl/>
        <w:autoSpaceDE/>
        <w:autoSpaceDN/>
        <w:spacing w:after="160" w:line="259" w:lineRule="auto"/>
        <w:jc w:val="center"/>
        <w:rPr>
          <w:sz w:val="28"/>
          <w:szCs w:val="28"/>
          <w:lang w:val="en-IN"/>
        </w:rPr>
      </w:pPr>
    </w:p>
    <w:p w14:paraId="039356E5" w14:textId="6CD8220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w:t>
      </w:r>
      <w:r w:rsidR="00CD4946" w:rsidRPr="00536F50">
        <w:rPr>
          <w:b/>
          <w:bCs/>
          <w:sz w:val="28"/>
          <w:szCs w:val="28"/>
          <w:lang w:val="en-IN"/>
        </w:rPr>
        <w:t>6</w:t>
      </w:r>
      <w:r w:rsidRPr="00536F50">
        <w:rPr>
          <w:b/>
          <w:bCs/>
          <w:sz w:val="28"/>
          <w:szCs w:val="28"/>
          <w:lang w:val="en-IN"/>
        </w:rPr>
        <w:t xml:space="preserve"> Pipelined Architecture</w:t>
      </w:r>
    </w:p>
    <w:p w14:paraId="6A7C1C85" w14:textId="77777777" w:rsidR="004F0C2B" w:rsidRDefault="004F0C2B" w:rsidP="004F0C2B">
      <w:pPr>
        <w:widowControl/>
        <w:autoSpaceDE/>
        <w:autoSpaceDN/>
        <w:spacing w:after="160" w:line="276" w:lineRule="auto"/>
        <w:jc w:val="both"/>
        <w:rPr>
          <w:sz w:val="24"/>
          <w:szCs w:val="24"/>
        </w:rPr>
      </w:pPr>
      <w:r w:rsidRPr="004F0C2B">
        <w:rPr>
          <w:sz w:val="24"/>
          <w:szCs w:val="24"/>
        </w:rPr>
        <w:t>To further address the timing bottlenecks of the baseline model and increase the clock frequency, a Pipelined architecture (</w:t>
      </w:r>
      <w:proofErr w:type="spellStart"/>
      <w:r w:rsidRPr="004F0C2B">
        <w:rPr>
          <w:sz w:val="24"/>
          <w:szCs w:val="24"/>
        </w:rPr>
        <w:t>fir_pipeline.v</w:t>
      </w:r>
      <w:proofErr w:type="spellEnd"/>
      <w:r w:rsidRPr="004F0C2B">
        <w:rPr>
          <w:sz w:val="24"/>
          <w:szCs w:val="24"/>
        </w:rPr>
        <w:t xml:space="preserve">) was developed. Register barriers were explicitly coded into the Verilog HDL to sever the longest combinational path. The pipelined </w:t>
      </w:r>
      <w:proofErr w:type="spellStart"/>
      <w:r w:rsidRPr="004F0C2B">
        <w:rPr>
          <w:sz w:val="24"/>
          <w:szCs w:val="24"/>
        </w:rPr>
        <w:t>datapath</w:t>
      </w:r>
      <w:proofErr w:type="spellEnd"/>
      <w:r w:rsidRPr="004F0C2B">
        <w:rPr>
          <w:sz w:val="24"/>
          <w:szCs w:val="24"/>
        </w:rPr>
        <w:t xml:space="preserve"> isolates arithmetic operations into three distinct time </w:t>
      </w:r>
      <w:r w:rsidRPr="004F0C2B">
        <w:rPr>
          <w:sz w:val="24"/>
          <w:szCs w:val="24"/>
        </w:rPr>
        <w:lastRenderedPageBreak/>
        <w:t xml:space="preserve">domains: Stage 1 handles the independent multiplications, Stage 2 significantly reduces the adder tree depth by summing the intermediate products in pairs, and Stage 3 computes the final accumulated output. While this structural pipelining dramatically improved the theoretical Fmax by reducing the logic depth between registers, it inherently increased the Flip-Flop (FF) utilization and added a latency of three clock cycles to the </w:t>
      </w:r>
      <w:proofErr w:type="spellStart"/>
      <w:r w:rsidRPr="004F0C2B">
        <w:rPr>
          <w:sz w:val="24"/>
          <w:szCs w:val="24"/>
        </w:rPr>
        <w:t>datapath</w:t>
      </w:r>
      <w:proofErr w:type="spellEnd"/>
      <w:r w:rsidRPr="004F0C2B">
        <w:rPr>
          <w:sz w:val="24"/>
          <w:szCs w:val="24"/>
        </w:rPr>
        <w:t>.</w:t>
      </w:r>
    </w:p>
    <w:p w14:paraId="58E6C264" w14:textId="74CCA8FE" w:rsidR="00BD0034" w:rsidRPr="00BD0034" w:rsidRDefault="00BD0034" w:rsidP="004F0C2B">
      <w:pPr>
        <w:widowControl/>
        <w:autoSpaceDE/>
        <w:autoSpaceDN/>
        <w:spacing w:after="160" w:line="276" w:lineRule="auto"/>
        <w:jc w:val="both"/>
        <w:rPr>
          <w:sz w:val="24"/>
          <w:szCs w:val="24"/>
          <w:lang w:val="en-IN"/>
        </w:rPr>
      </w:pPr>
      <w:r w:rsidRPr="00BD0034">
        <w:rPr>
          <w:noProof/>
          <w:sz w:val="24"/>
          <w:szCs w:val="24"/>
          <w:lang w:val="en-IN"/>
        </w:rPr>
        <w:drawing>
          <wp:inline distT="0" distB="0" distL="0" distR="0" wp14:anchorId="4997A020" wp14:editId="1B59C308">
            <wp:extent cx="6508264" cy="2396066"/>
            <wp:effectExtent l="0" t="0" r="6985" b="4445"/>
            <wp:docPr id="1165975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9882" cy="2415070"/>
                    </a:xfrm>
                    <a:prstGeom prst="rect">
                      <a:avLst/>
                    </a:prstGeom>
                    <a:noFill/>
                    <a:ln>
                      <a:noFill/>
                    </a:ln>
                  </pic:spPr>
                </pic:pic>
              </a:graphicData>
            </a:graphic>
          </wp:inline>
        </w:drawing>
      </w:r>
    </w:p>
    <w:p w14:paraId="126C9127" w14:textId="77777777" w:rsidR="00BD0034" w:rsidRPr="006C1C43" w:rsidRDefault="00BD0034" w:rsidP="006C1C43">
      <w:pPr>
        <w:widowControl/>
        <w:autoSpaceDE/>
        <w:autoSpaceDN/>
        <w:spacing w:after="160" w:line="259" w:lineRule="auto"/>
        <w:rPr>
          <w:sz w:val="24"/>
          <w:szCs w:val="24"/>
          <w:lang w:val="en-IN"/>
        </w:rPr>
      </w:pPr>
    </w:p>
    <w:p w14:paraId="0CBD7C94" w14:textId="63F619BB" w:rsidR="006C1C43" w:rsidRDefault="006C1C43" w:rsidP="00CD4946">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3</w:t>
      </w:r>
      <w:r w:rsidRPr="006C1C43">
        <w:rPr>
          <w:sz w:val="24"/>
          <w:szCs w:val="24"/>
          <w:lang w:val="en-IN"/>
        </w:rPr>
        <w:t xml:space="preserve"> Pipelined Architecture RTL Schematic.</w:t>
      </w:r>
    </w:p>
    <w:p w14:paraId="77390CA0" w14:textId="1746CD04" w:rsidR="004F0C2B" w:rsidRDefault="004F0C2B" w:rsidP="004F0C2B">
      <w:pPr>
        <w:widowControl/>
        <w:autoSpaceDE/>
        <w:autoSpaceDN/>
        <w:spacing w:after="160" w:line="259" w:lineRule="auto"/>
        <w:rPr>
          <w:b/>
          <w:bCs/>
          <w:sz w:val="28"/>
          <w:szCs w:val="28"/>
          <w:lang w:val="en-IN"/>
        </w:rPr>
      </w:pPr>
      <w:r>
        <w:rPr>
          <w:b/>
          <w:bCs/>
          <w:sz w:val="28"/>
          <w:szCs w:val="28"/>
          <w:lang w:val="en-IN"/>
        </w:rPr>
        <w:t>3.7 Symmetric Architecture</w:t>
      </w:r>
    </w:p>
    <w:p w14:paraId="66E6D103" w14:textId="287ABDD3" w:rsidR="004F0C2B" w:rsidRDefault="004F0C2B" w:rsidP="004F0C2B">
      <w:pPr>
        <w:widowControl/>
        <w:autoSpaceDE/>
        <w:autoSpaceDN/>
        <w:spacing w:after="160" w:line="276" w:lineRule="auto"/>
        <w:jc w:val="both"/>
        <w:rPr>
          <w:sz w:val="24"/>
          <w:szCs w:val="24"/>
        </w:rPr>
      </w:pPr>
      <w:r w:rsidRPr="004F0C2B">
        <w:rPr>
          <w:sz w:val="24"/>
          <w:szCs w:val="24"/>
        </w:rPr>
        <w:t xml:space="preserve">To optimize the baseline critical path and reduce resource consumption, specific structural modifications were introduced to the </w:t>
      </w:r>
      <w:proofErr w:type="spellStart"/>
      <w:r w:rsidRPr="004F0C2B">
        <w:rPr>
          <w:sz w:val="24"/>
          <w:szCs w:val="24"/>
        </w:rPr>
        <w:t>datapath</w:t>
      </w:r>
      <w:proofErr w:type="spellEnd"/>
      <w:r w:rsidRPr="004F0C2B">
        <w:rPr>
          <w:sz w:val="24"/>
          <w:szCs w:val="24"/>
        </w:rPr>
        <w:t>. The Symmetric architecture (</w:t>
      </w:r>
      <w:proofErr w:type="spellStart"/>
      <w:r w:rsidRPr="004F0C2B">
        <w:rPr>
          <w:sz w:val="24"/>
          <w:szCs w:val="24"/>
        </w:rPr>
        <w:t>fir_symmetric.v</w:t>
      </w:r>
      <w:proofErr w:type="spellEnd"/>
      <w:r w:rsidRPr="004F0C2B">
        <w:rPr>
          <w:sz w:val="24"/>
          <w:szCs w:val="24"/>
        </w:rPr>
        <w:t>) mathematically leverages the symmetry of the quantized filter coefficients. By pre-adding symmetrical data samples from the delay line before they reach the multiplication stage, the number of required hardware multipliers</w:t>
      </w:r>
      <w:r w:rsidR="00F45E0B">
        <w:rPr>
          <w:sz w:val="24"/>
          <w:szCs w:val="24"/>
        </w:rPr>
        <w:t xml:space="preserve"> </w:t>
      </w:r>
      <w:r w:rsidRPr="004F0C2B">
        <w:rPr>
          <w:sz w:val="24"/>
          <w:szCs w:val="24"/>
        </w:rPr>
        <w:t>and consequently the DSP slice utilization</w:t>
      </w:r>
      <w:r w:rsidR="00F45E0B">
        <w:rPr>
          <w:sz w:val="24"/>
          <w:szCs w:val="24"/>
        </w:rPr>
        <w:t xml:space="preserve"> </w:t>
      </w:r>
      <w:r w:rsidRPr="004F0C2B">
        <w:rPr>
          <w:sz w:val="24"/>
          <w:szCs w:val="24"/>
        </w:rPr>
        <w:t>was exactly halved from 8 down to 4. To prevent arithmetic overflow during this pre-addition of the 16-bit inputs, the internal pre-adder wire registers were explicitly expanded to 17 bits.</w:t>
      </w:r>
    </w:p>
    <w:p w14:paraId="4F96FA57" w14:textId="77777777" w:rsidR="004F0C2B" w:rsidRDefault="004F0C2B" w:rsidP="004F0C2B">
      <w:pPr>
        <w:widowControl/>
        <w:autoSpaceDE/>
        <w:autoSpaceDN/>
        <w:spacing w:after="160" w:line="276" w:lineRule="auto"/>
        <w:jc w:val="both"/>
        <w:rPr>
          <w:sz w:val="24"/>
          <w:szCs w:val="24"/>
        </w:rPr>
      </w:pPr>
    </w:p>
    <w:p w14:paraId="5869A4F9" w14:textId="02B2BF88" w:rsidR="004F0C2B" w:rsidRPr="004F0C2B" w:rsidRDefault="004F0C2B" w:rsidP="004F0C2B">
      <w:pPr>
        <w:widowControl/>
        <w:autoSpaceDE/>
        <w:autoSpaceDN/>
        <w:spacing w:after="160" w:line="276" w:lineRule="auto"/>
        <w:jc w:val="both"/>
        <w:rPr>
          <w:sz w:val="24"/>
          <w:szCs w:val="24"/>
          <w:lang w:val="en-IN"/>
        </w:rPr>
      </w:pPr>
      <w:r w:rsidRPr="004F0C2B">
        <w:rPr>
          <w:noProof/>
          <w:sz w:val="24"/>
          <w:szCs w:val="24"/>
          <w:lang w:val="en-IN"/>
        </w:rPr>
        <w:drawing>
          <wp:inline distT="0" distB="0" distL="0" distR="0" wp14:anchorId="6EFC1976" wp14:editId="0778461F">
            <wp:extent cx="6645910" cy="1386840"/>
            <wp:effectExtent l="0" t="0" r="2540" b="3810"/>
            <wp:docPr id="884078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1386840"/>
                    </a:xfrm>
                    <a:prstGeom prst="rect">
                      <a:avLst/>
                    </a:prstGeom>
                    <a:noFill/>
                    <a:ln>
                      <a:noFill/>
                    </a:ln>
                  </pic:spPr>
                </pic:pic>
              </a:graphicData>
            </a:graphic>
          </wp:inline>
        </w:drawing>
      </w:r>
    </w:p>
    <w:p w14:paraId="2E0D10C9" w14:textId="46F3BD15" w:rsidR="004F0C2B" w:rsidRPr="004F0C2B" w:rsidRDefault="004F0C2B" w:rsidP="004F0C2B">
      <w:pPr>
        <w:widowControl/>
        <w:autoSpaceDE/>
        <w:autoSpaceDN/>
        <w:spacing w:after="160" w:line="276" w:lineRule="auto"/>
        <w:jc w:val="center"/>
        <w:rPr>
          <w:sz w:val="24"/>
          <w:szCs w:val="24"/>
          <w:lang w:val="en-IN"/>
        </w:rPr>
      </w:pPr>
      <w:r>
        <w:rPr>
          <w:b/>
          <w:bCs/>
          <w:sz w:val="24"/>
          <w:szCs w:val="24"/>
          <w:lang w:val="en-IN"/>
        </w:rPr>
        <w:t xml:space="preserve">Figure 3.4 </w:t>
      </w:r>
      <w:r>
        <w:rPr>
          <w:sz w:val="24"/>
          <w:szCs w:val="24"/>
          <w:lang w:val="en-IN"/>
        </w:rPr>
        <w:t>Symmetric Architecture RTL Schematic</w:t>
      </w:r>
    </w:p>
    <w:p w14:paraId="0FC9C8C5" w14:textId="77777777" w:rsidR="00CD4946" w:rsidRPr="006C1C43" w:rsidRDefault="00CD4946" w:rsidP="006C1C43">
      <w:pPr>
        <w:widowControl/>
        <w:autoSpaceDE/>
        <w:autoSpaceDN/>
        <w:spacing w:after="160" w:line="259" w:lineRule="auto"/>
        <w:rPr>
          <w:sz w:val="24"/>
          <w:szCs w:val="24"/>
          <w:lang w:val="en-IN"/>
        </w:rPr>
      </w:pPr>
    </w:p>
    <w:p w14:paraId="5C60E021" w14:textId="5FA1709D" w:rsidR="006C1C43" w:rsidRPr="004F0C2B" w:rsidRDefault="006C1C43" w:rsidP="006C1C43">
      <w:pPr>
        <w:widowControl/>
        <w:autoSpaceDE/>
        <w:autoSpaceDN/>
        <w:spacing w:after="160" w:line="259" w:lineRule="auto"/>
        <w:rPr>
          <w:b/>
          <w:bCs/>
          <w:sz w:val="28"/>
          <w:szCs w:val="28"/>
          <w:lang w:val="en-IN"/>
        </w:rPr>
      </w:pPr>
      <w:r w:rsidRPr="004F0C2B">
        <w:rPr>
          <w:b/>
          <w:bCs/>
          <w:sz w:val="28"/>
          <w:szCs w:val="28"/>
          <w:lang w:val="en-IN"/>
        </w:rPr>
        <w:t>3.</w:t>
      </w:r>
      <w:r w:rsidR="00AF2269">
        <w:rPr>
          <w:b/>
          <w:bCs/>
          <w:sz w:val="28"/>
          <w:szCs w:val="28"/>
          <w:lang w:val="en-IN"/>
        </w:rPr>
        <w:t>8</w:t>
      </w:r>
      <w:r w:rsidRPr="004F0C2B">
        <w:rPr>
          <w:b/>
          <w:bCs/>
          <w:sz w:val="28"/>
          <w:szCs w:val="28"/>
          <w:lang w:val="en-IN"/>
        </w:rPr>
        <w:t xml:space="preserve"> Multiplier-Less Shift-and-Add Architecture</w:t>
      </w:r>
    </w:p>
    <w:p w14:paraId="0B832BD5" w14:textId="77777777" w:rsidR="006C1C43" w:rsidRPr="006C1C43" w:rsidRDefault="006C1C43" w:rsidP="00536F50">
      <w:pPr>
        <w:widowControl/>
        <w:autoSpaceDE/>
        <w:autoSpaceDN/>
        <w:spacing w:after="160" w:line="276" w:lineRule="auto"/>
        <w:jc w:val="both"/>
        <w:rPr>
          <w:sz w:val="24"/>
          <w:szCs w:val="24"/>
          <w:lang w:val="en-IN"/>
        </w:rPr>
      </w:pPr>
      <w:r w:rsidRPr="006C1C43">
        <w:rPr>
          <w:sz w:val="24"/>
          <w:szCs w:val="24"/>
          <w:lang w:val="en-IN"/>
        </w:rPr>
        <w:t>Recognizing DSP slices as a premium resource, the research progressed to a multiplier-less paradigm. Because the fixed-point coefficient evaluates to an exact power of two (16 = 2^4), the Verilog implementation was rewritten to replace standard multiplier instantiations with hardwired left-shifts (</w:t>
      </w:r>
      <w:proofErr w:type="spellStart"/>
      <w:r w:rsidRPr="006C1C43">
        <w:rPr>
          <w:sz w:val="24"/>
          <w:szCs w:val="24"/>
          <w:lang w:val="en-IN"/>
        </w:rPr>
        <w:t>fir_shift_add.v</w:t>
      </w:r>
      <w:proofErr w:type="spellEnd"/>
      <w:r w:rsidRPr="006C1C43">
        <w:rPr>
          <w:sz w:val="24"/>
          <w:szCs w:val="24"/>
          <w:lang w:val="en-IN"/>
        </w:rPr>
        <w:t>).</w:t>
      </w:r>
    </w:p>
    <w:p w14:paraId="13469C1C" w14:textId="64B204E3" w:rsidR="00C67BCF" w:rsidRPr="00C67BCF" w:rsidRDefault="00000000" w:rsidP="00536F50">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y</m:t>
              </m:r>
            </m:e>
            <m:sub>
              <m:r>
                <m:rPr>
                  <m:sty m:val="p"/>
                </m:rPr>
                <w:rPr>
                  <w:rFonts w:ascii="Cambria Math" w:hAnsi="Cambria Math"/>
                  <w:sz w:val="24"/>
                  <w:szCs w:val="24"/>
                  <w:lang w:val="en-IN"/>
                </w:rPr>
                <m:t>k</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r>
            <m:rPr>
              <m:sty m:val="p"/>
            </m:rPr>
            <w:rPr>
              <w:rFonts w:ascii="Cambria Math" w:hAnsi="Cambria Math"/>
              <w:sz w:val="24"/>
              <w:szCs w:val="24"/>
              <w:lang w:val="en-IN"/>
            </w:rPr>
            <m:t>≪4</m:t>
          </m:r>
        </m:oMath>
      </m:oMathPara>
    </w:p>
    <w:p w14:paraId="0E597A55"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lastRenderedPageBreak/>
        <w:t>In digital logic, a fixed bit-shift requires zero active logic gates; it is implemented entirely through static routing fabric. This architectural transformation successfully eliminated all DSP slice consumption, migrating the computation entirely to Look-Up Tables (LUTs). However, this methodology hardwires the filter response directly into the FPGA routing, rendering it incapable of runtime coefficient adaptation.</w:t>
      </w:r>
    </w:p>
    <w:p w14:paraId="48DB7C95" w14:textId="0CCE9A98" w:rsidR="00536F50" w:rsidRPr="00536F50" w:rsidRDefault="00536F50" w:rsidP="00536F50">
      <w:pPr>
        <w:widowControl/>
        <w:autoSpaceDE/>
        <w:autoSpaceDN/>
        <w:spacing w:after="160" w:line="276" w:lineRule="auto"/>
        <w:jc w:val="both"/>
        <w:rPr>
          <w:sz w:val="24"/>
          <w:szCs w:val="24"/>
          <w:lang w:val="en-IN"/>
        </w:rPr>
      </w:pPr>
      <w:r w:rsidRPr="00536F50">
        <w:rPr>
          <w:noProof/>
          <w:sz w:val="24"/>
          <w:szCs w:val="24"/>
          <w:lang w:val="en-IN"/>
        </w:rPr>
        <w:drawing>
          <wp:inline distT="0" distB="0" distL="0" distR="0" wp14:anchorId="6FAC879D" wp14:editId="7B54CC93">
            <wp:extent cx="7033260" cy="1493520"/>
            <wp:effectExtent l="0" t="0" r="0" b="0"/>
            <wp:docPr id="1668974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33260" cy="1493520"/>
                    </a:xfrm>
                    <a:prstGeom prst="rect">
                      <a:avLst/>
                    </a:prstGeom>
                    <a:noFill/>
                    <a:ln>
                      <a:noFill/>
                    </a:ln>
                  </pic:spPr>
                </pic:pic>
              </a:graphicData>
            </a:graphic>
          </wp:inline>
        </w:drawing>
      </w:r>
    </w:p>
    <w:p w14:paraId="19A8511F" w14:textId="7AC7D43A" w:rsidR="00536F50" w:rsidRPr="004F0C2B" w:rsidRDefault="00536F50" w:rsidP="00536F50">
      <w:pPr>
        <w:widowControl/>
        <w:autoSpaceDE/>
        <w:autoSpaceDN/>
        <w:spacing w:after="160" w:line="259" w:lineRule="auto"/>
        <w:jc w:val="center"/>
        <w:rPr>
          <w:sz w:val="24"/>
          <w:szCs w:val="24"/>
          <w:lang w:val="en-IN"/>
        </w:rPr>
      </w:pPr>
      <w:r>
        <w:rPr>
          <w:b/>
          <w:bCs/>
          <w:sz w:val="24"/>
          <w:szCs w:val="24"/>
          <w:lang w:val="en-IN"/>
        </w:rPr>
        <w:t>Figure 3.</w:t>
      </w:r>
      <w:r w:rsidR="004F0C2B">
        <w:rPr>
          <w:b/>
          <w:bCs/>
          <w:sz w:val="24"/>
          <w:szCs w:val="24"/>
          <w:lang w:val="en-IN"/>
        </w:rPr>
        <w:t>5</w:t>
      </w:r>
      <w:r>
        <w:rPr>
          <w:b/>
          <w:bCs/>
          <w:sz w:val="24"/>
          <w:szCs w:val="24"/>
          <w:lang w:val="en-IN"/>
        </w:rPr>
        <w:t xml:space="preserve"> </w:t>
      </w:r>
      <w:r w:rsidR="004F0C2B">
        <w:rPr>
          <w:sz w:val="24"/>
          <w:szCs w:val="24"/>
          <w:lang w:val="en-IN"/>
        </w:rPr>
        <w:t>Multiplier-less Architecture RTL Schematic</w:t>
      </w:r>
    </w:p>
    <w:p w14:paraId="19B6B6BE" w14:textId="0F7BABE5" w:rsidR="006C1C43" w:rsidRPr="008B411A" w:rsidRDefault="006C1C43" w:rsidP="006C1C43">
      <w:pPr>
        <w:widowControl/>
        <w:autoSpaceDE/>
        <w:autoSpaceDN/>
        <w:spacing w:after="160" w:line="259" w:lineRule="auto"/>
        <w:rPr>
          <w:b/>
          <w:bCs/>
          <w:sz w:val="28"/>
          <w:szCs w:val="28"/>
          <w:lang w:val="en-IN"/>
        </w:rPr>
      </w:pPr>
      <w:r w:rsidRPr="008B411A">
        <w:rPr>
          <w:b/>
          <w:bCs/>
          <w:sz w:val="28"/>
          <w:szCs w:val="28"/>
          <w:lang w:val="en-IN"/>
        </w:rPr>
        <w:t>3.</w:t>
      </w:r>
      <w:r w:rsidR="00AF2269">
        <w:rPr>
          <w:b/>
          <w:bCs/>
          <w:sz w:val="28"/>
          <w:szCs w:val="28"/>
          <w:lang w:val="en-IN"/>
        </w:rPr>
        <w:t>9</w:t>
      </w:r>
      <w:r w:rsidRPr="008B411A">
        <w:rPr>
          <w:b/>
          <w:bCs/>
          <w:sz w:val="28"/>
          <w:szCs w:val="28"/>
          <w:lang w:val="en-IN"/>
        </w:rPr>
        <w:t xml:space="preserve"> Proposed Approximate Distributed Arithmetic Architecture</w:t>
      </w:r>
    </w:p>
    <w:p w14:paraId="118D62C7" w14:textId="77777777" w:rsidR="006C1C43" w:rsidRDefault="006C1C43" w:rsidP="008B411A">
      <w:pPr>
        <w:widowControl/>
        <w:autoSpaceDE/>
        <w:autoSpaceDN/>
        <w:spacing w:after="160" w:line="276" w:lineRule="auto"/>
        <w:rPr>
          <w:sz w:val="24"/>
          <w:szCs w:val="24"/>
          <w:lang w:val="en-IN"/>
        </w:rPr>
      </w:pPr>
      <w:r w:rsidRPr="006C1C43">
        <w:rPr>
          <w:sz w:val="24"/>
          <w:szCs w:val="24"/>
          <w:lang w:val="en-IN"/>
        </w:rPr>
        <w:t xml:space="preserve">To achieve the dual objectives of zero DSP utilization and ultra-low dynamic power while preserving runtime coefficient reconfigurability, an advanced Radix-8 Booth Encoded Approximate Distributed Arithmetic architecture was implemented (fir_filter_6_approx_da.v). This </w:t>
      </w:r>
      <w:proofErr w:type="spellStart"/>
      <w:r w:rsidRPr="006C1C43">
        <w:rPr>
          <w:sz w:val="24"/>
          <w:szCs w:val="24"/>
          <w:lang w:val="en-IN"/>
        </w:rPr>
        <w:t>datapath</w:t>
      </w:r>
      <w:proofErr w:type="spellEnd"/>
      <w:r w:rsidRPr="006C1C43">
        <w:rPr>
          <w:sz w:val="24"/>
          <w:szCs w:val="24"/>
          <w:lang w:val="en-IN"/>
        </w:rPr>
        <w:t xml:space="preserve"> consists of three heavily optimized Verilog stages.</w:t>
      </w:r>
    </w:p>
    <w:p w14:paraId="2A30EB8A" w14:textId="77777777" w:rsidR="008B411A" w:rsidRDefault="004F0C2B" w:rsidP="008B411A">
      <w:pPr>
        <w:widowControl/>
        <w:autoSpaceDE/>
        <w:autoSpaceDN/>
        <w:spacing w:after="160" w:line="259" w:lineRule="auto"/>
        <w:jc w:val="center"/>
        <w:rPr>
          <w:b/>
          <w:bCs/>
          <w:sz w:val="24"/>
          <w:szCs w:val="24"/>
          <w:lang w:val="en-IN"/>
        </w:rPr>
      </w:pPr>
      <w:r w:rsidRPr="004F0C2B">
        <w:rPr>
          <w:noProof/>
          <w:sz w:val="24"/>
          <w:szCs w:val="24"/>
          <w:lang w:val="en-IN"/>
        </w:rPr>
        <w:drawing>
          <wp:inline distT="0" distB="0" distL="0" distR="0" wp14:anchorId="3857144F" wp14:editId="4FB93361">
            <wp:extent cx="6316980" cy="1043940"/>
            <wp:effectExtent l="0" t="0" r="7620" b="3810"/>
            <wp:docPr id="13974901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37" t="19753" r="2312" b="23869"/>
                    <a:stretch>
                      <a:fillRect/>
                    </a:stretch>
                  </pic:blipFill>
                  <pic:spPr bwMode="auto">
                    <a:xfrm>
                      <a:off x="0" y="0"/>
                      <a:ext cx="6316980" cy="1043940"/>
                    </a:xfrm>
                    <a:prstGeom prst="rect">
                      <a:avLst/>
                    </a:prstGeom>
                    <a:noFill/>
                    <a:ln>
                      <a:noFill/>
                    </a:ln>
                    <a:extLst>
                      <a:ext uri="{53640926-AAD7-44D8-BBD7-CCE9431645EC}">
                        <a14:shadowObscured xmlns:a14="http://schemas.microsoft.com/office/drawing/2010/main"/>
                      </a:ext>
                    </a:extLst>
                  </pic:spPr>
                </pic:pic>
              </a:graphicData>
            </a:graphic>
          </wp:inline>
        </w:drawing>
      </w:r>
    </w:p>
    <w:p w14:paraId="78133844" w14:textId="3AD57687" w:rsidR="006C1C43" w:rsidRDefault="006C1C43" w:rsidP="008B411A">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4</w:t>
      </w:r>
      <w:r w:rsidR="008B411A">
        <w:rPr>
          <w:sz w:val="24"/>
          <w:szCs w:val="24"/>
          <w:lang w:val="en-IN"/>
        </w:rPr>
        <w:t xml:space="preserve"> </w:t>
      </w:r>
      <w:r w:rsidRPr="006C1C43">
        <w:rPr>
          <w:sz w:val="24"/>
          <w:szCs w:val="24"/>
          <w:lang w:val="en-IN"/>
        </w:rPr>
        <w:t>Proposed Approximate DA Block Diagram</w:t>
      </w:r>
    </w:p>
    <w:p w14:paraId="63BF3EB4" w14:textId="77777777" w:rsidR="008B411A" w:rsidRPr="006C1C43" w:rsidRDefault="008B411A" w:rsidP="008B411A">
      <w:pPr>
        <w:widowControl/>
        <w:autoSpaceDE/>
        <w:autoSpaceDN/>
        <w:spacing w:after="160" w:line="259" w:lineRule="auto"/>
        <w:jc w:val="center"/>
        <w:rPr>
          <w:sz w:val="24"/>
          <w:szCs w:val="24"/>
          <w:lang w:val="en-IN"/>
        </w:rPr>
      </w:pPr>
    </w:p>
    <w:p w14:paraId="14628FF4" w14:textId="18F85553"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1 Input Truncation and Error Compensation</w:t>
      </w:r>
    </w:p>
    <w:p w14:paraId="243931E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To suppress switching activity across the routing fabric and arithmetic units, the lower 4 Least Significant Bits (LSBs) of the 16-bit input data are structurally truncated. To mitigate the systemic negative bias introduced by this truncation, a constant error compensation vector is added in hardware:</w:t>
      </w:r>
    </w:p>
    <w:p w14:paraId="6AB64F35" w14:textId="319DA686"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trunc</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15:4</m:t>
              </m:r>
            </m:e>
          </m:d>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4</m:t>
              </m:r>
            </m:e>
            <m:sup>
              <m:r>
                <m:rPr>
                  <m:sty m:val="p"/>
                </m:rPr>
                <w:rPr>
                  <w:rFonts w:ascii="Cambria Math" w:hAnsi="Cambria Math"/>
                  <w:sz w:val="24"/>
                  <w:szCs w:val="24"/>
                  <w:lang w:val="en-IN"/>
                </w:rPr>
                <m:t>'</m:t>
              </m:r>
            </m:sup>
          </m:sSup>
          <m:r>
            <m:rPr>
              <m:sty m:val="p"/>
            </m:rPr>
            <w:rPr>
              <w:rFonts w:ascii="Cambria Math" w:hAnsi="Cambria Math"/>
              <w:sz w:val="24"/>
              <w:szCs w:val="24"/>
              <w:lang w:val="en-IN"/>
            </w:rPr>
            <m:t>b0000+</m:t>
          </m:r>
          <m:sSup>
            <m:sSupPr>
              <m:ctrlPr>
                <w:rPr>
                  <w:rFonts w:ascii="Cambria Math" w:hAnsi="Cambria Math"/>
                  <w:sz w:val="24"/>
                  <w:szCs w:val="24"/>
                  <w:lang w:val="en-IN"/>
                </w:rPr>
              </m:ctrlPr>
            </m:sSupPr>
            <m:e>
              <m:r>
                <m:rPr>
                  <m:sty m:val="p"/>
                </m:rPr>
                <w:rPr>
                  <w:rFonts w:ascii="Cambria Math" w:hAnsi="Cambria Math"/>
                  <w:sz w:val="24"/>
                  <w:szCs w:val="24"/>
                  <w:lang w:val="en-IN"/>
                </w:rPr>
                <m:t>16</m:t>
              </m:r>
            </m:e>
            <m:sup>
              <m:r>
                <m:rPr>
                  <m:sty m:val="p"/>
                </m:rPr>
                <w:rPr>
                  <w:rFonts w:ascii="Cambria Math" w:hAnsi="Cambria Math"/>
                  <w:sz w:val="24"/>
                  <w:szCs w:val="24"/>
                  <w:lang w:val="en-IN"/>
                </w:rPr>
                <m:t>'</m:t>
              </m:r>
            </m:sup>
          </m:sSup>
          <m:r>
            <m:rPr>
              <m:sty m:val="p"/>
            </m:rPr>
            <w:rPr>
              <w:rFonts w:ascii="Cambria Math" w:hAnsi="Cambria Math"/>
              <w:sz w:val="24"/>
              <w:szCs w:val="24"/>
              <w:lang w:val="en-IN"/>
            </w:rPr>
            <m:t>h0008</m:t>
          </m:r>
        </m:oMath>
      </m:oMathPara>
    </w:p>
    <w:p w14:paraId="39887C76" w14:textId="77777777" w:rsidR="00C67BCF" w:rsidRPr="00C67BCF" w:rsidRDefault="00C67BCF" w:rsidP="008B411A">
      <w:pPr>
        <w:widowControl/>
        <w:autoSpaceDE/>
        <w:autoSpaceDN/>
        <w:spacing w:after="160" w:line="276" w:lineRule="auto"/>
        <w:jc w:val="both"/>
        <w:rPr>
          <w:sz w:val="24"/>
          <w:szCs w:val="24"/>
          <w:lang w:val="en-IN"/>
        </w:rPr>
      </w:pPr>
    </w:p>
    <w:p w14:paraId="413B14A0" w14:textId="1D7348A3"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x_{</w:t>
      </w:r>
      <w:proofErr w:type="spellStart"/>
      <w:r w:rsidRPr="006C1C43">
        <w:rPr>
          <w:sz w:val="24"/>
          <w:szCs w:val="24"/>
          <w:lang w:val="en-IN"/>
        </w:rPr>
        <w:t>trunc</w:t>
      </w:r>
      <w:proofErr w:type="spellEnd"/>
      <w:r w:rsidRPr="006C1C43">
        <w:rPr>
          <w:sz w:val="24"/>
          <w:szCs w:val="24"/>
          <w:lang w:val="en-IN"/>
        </w:rPr>
        <w:t>} = {x[15:4], 4'b0000} + 16'h0008</w:t>
      </w:r>
    </w:p>
    <w:p w14:paraId="12930516"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The addition of the 16'h0008 compensation term (representing 2^(k-1) = 8) </w:t>
      </w:r>
      <w:proofErr w:type="spellStart"/>
      <w:r w:rsidRPr="006C1C43">
        <w:rPr>
          <w:sz w:val="24"/>
          <w:szCs w:val="24"/>
          <w:lang w:val="en-IN"/>
        </w:rPr>
        <w:t>centers</w:t>
      </w:r>
      <w:proofErr w:type="spellEnd"/>
      <w:r w:rsidRPr="006C1C43">
        <w:rPr>
          <w:sz w:val="24"/>
          <w:szCs w:val="24"/>
          <w:lang w:val="en-IN"/>
        </w:rPr>
        <w:t xml:space="preserve"> the quantization error around zero, preventing DC offset accumulation in the downstream adder tree.</w:t>
      </w:r>
    </w:p>
    <w:p w14:paraId="2D36D0FE" w14:textId="7F28746E"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.2 Radix-8 Booth Partial Product Generation</w:t>
      </w:r>
    </w:p>
    <w:p w14:paraId="2AFC7C5D" w14:textId="77777777" w:rsidR="006C1C43" w:rsidRDefault="006C1C43" w:rsidP="008B411A">
      <w:pPr>
        <w:widowControl/>
        <w:autoSpaceDE/>
        <w:autoSpaceDN/>
        <w:spacing w:after="160" w:line="276" w:lineRule="auto"/>
        <w:jc w:val="both"/>
        <w:rPr>
          <w:sz w:val="24"/>
          <w:szCs w:val="24"/>
          <w:lang w:val="en-IN"/>
        </w:rPr>
      </w:pPr>
      <w:r w:rsidRPr="006C1C43">
        <w:rPr>
          <w:sz w:val="24"/>
          <w:szCs w:val="24"/>
          <w:lang w:val="en-IN"/>
        </w:rPr>
        <w:t>Instead of utilizing conventional binary multiplication, a Radix-8 Booth Encoder is implemented via a combinational case statement. For the 8-bit coefficient, Radix-8 encoding reduces the partial product array from 8 down to 3 rows. A custom Verilog function extracts overlapping 4-bit windows from the coefficient vector and generates the corresponding Booth digits from the set {0, ±1, ±2, ±3, ±4}. The 3 resulting partial products are generated purely through bit-shifts and two's complement negation, circumventing the need for DSP slices.</w:t>
      </w:r>
    </w:p>
    <w:p w14:paraId="60F8D7D2" w14:textId="77777777" w:rsidR="008B411A" w:rsidRPr="006C1C43" w:rsidRDefault="008B411A" w:rsidP="008B411A">
      <w:pPr>
        <w:widowControl/>
        <w:autoSpaceDE/>
        <w:autoSpaceDN/>
        <w:spacing w:after="160" w:line="276" w:lineRule="auto"/>
        <w:jc w:val="both"/>
        <w:rPr>
          <w:sz w:val="24"/>
          <w:szCs w:val="24"/>
          <w:lang w:val="en-IN"/>
        </w:rPr>
      </w:pPr>
    </w:p>
    <w:p w14:paraId="333BB854" w14:textId="139E53C5"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.3 Approximate Wallace Tree (AWT) Accumulation</w:t>
      </w:r>
    </w:p>
    <w:p w14:paraId="151B3F5E"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most critical architectural innovation in this design is the replacement of standard full-adders with Lower-part OR Adders (LOA) within the Wallace tree accumulation stage. A custom parametrized Verilog module (</w:t>
      </w:r>
      <w:proofErr w:type="spellStart"/>
      <w:r w:rsidRPr="006C1C43">
        <w:rPr>
          <w:sz w:val="24"/>
          <w:szCs w:val="24"/>
          <w:lang w:val="en-IN"/>
        </w:rPr>
        <w:t>approxloaadder</w:t>
      </w:r>
      <w:proofErr w:type="spellEnd"/>
      <w:r w:rsidRPr="006C1C43">
        <w:rPr>
          <w:sz w:val="24"/>
          <w:szCs w:val="24"/>
          <w:lang w:val="en-IN"/>
        </w:rPr>
        <w:t>) was instantiated to reduce the Radix-8 Booth slices.</w:t>
      </w:r>
    </w:p>
    <w:p w14:paraId="515AAC4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LOA module is parametrized with a total width of 20 bits and an approximation width of 3 bits. It utilizes exact carry-propagate addition for the 17 Most Significant Bits (MSBs) to preserve dynamic range, but replaces the adders in the 3 LSBs with static logical OR gates.</w:t>
      </w:r>
    </w:p>
    <w:p w14:paraId="6CBF04CE" w14:textId="05CCC4BA"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A</m:t>
                  </m:r>
                </m:e>
                <m:sub>
                  <m:r>
                    <m:rPr>
                      <m:sty m:val="p"/>
                    </m:rPr>
                    <w:rPr>
                      <w:rFonts w:ascii="Cambria Math" w:hAnsi="Cambria Math"/>
                      <w:sz w:val="24"/>
                      <w:szCs w:val="24"/>
                      <w:lang w:val="en-IN"/>
                    </w:rPr>
                    <m:t>;</m:t>
                  </m:r>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sSub>
            </m:e>
          </m:d>
        </m:oMath>
      </m:oMathPara>
    </w:p>
    <w:p w14:paraId="0B7D2C97" w14:textId="531D8DDE"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oMath>
      </m:oMathPara>
    </w:p>
    <w:p w14:paraId="7B3209B5"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This structural modification eliminates the carry-propagation chain in the lower bits, directly truncating the critical path delay and suppressing the dynamic power consumed by carry-chain toggling. A final pipeline register is inserted between the Approximate Wallace Tree and the shift-and-accumulate stage to ensure robust timing closure at high frequencies.</w:t>
      </w:r>
    </w:p>
    <w:p w14:paraId="49AB688D" w14:textId="64F7363F"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w:t>
      </w:r>
      <w:r w:rsidR="00AF2269">
        <w:rPr>
          <w:b/>
          <w:bCs/>
          <w:sz w:val="24"/>
          <w:szCs w:val="24"/>
          <w:lang w:val="en-IN"/>
        </w:rPr>
        <w:t>10</w:t>
      </w:r>
      <w:r w:rsidRPr="006C1C43">
        <w:rPr>
          <w:b/>
          <w:bCs/>
          <w:sz w:val="24"/>
          <w:szCs w:val="24"/>
          <w:lang w:val="en-IN"/>
        </w:rPr>
        <w:t xml:space="preserve"> Chapter Summary</w:t>
      </w:r>
    </w:p>
    <w:p w14:paraId="4FD6D68B" w14:textId="512306E4" w:rsidR="00C67BCF"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This chapter detailed the hardware-software co-design methodology employed to transition theoretical </w:t>
      </w:r>
      <w:proofErr w:type="spellStart"/>
      <w:r w:rsidRPr="006C1C43">
        <w:rPr>
          <w:sz w:val="24"/>
          <w:szCs w:val="24"/>
          <w:lang w:val="en-IN"/>
        </w:rPr>
        <w:t>datapath</w:t>
      </w:r>
      <w:proofErr w:type="spellEnd"/>
      <w:r w:rsidRPr="006C1C43">
        <w:rPr>
          <w:sz w:val="24"/>
          <w:szCs w:val="24"/>
          <w:lang w:val="en-IN"/>
        </w:rPr>
        <w:t xml:space="preserve"> concepts into synthesizable RTL. The progression from baseline MAC structures to pipelined, symmetric, and shift-and-add variants demonstrated the physical implementation of conventional VLSI optimization techniques. The culmination of this design space exploration</w:t>
      </w:r>
      <w:r w:rsidR="00F45E0B">
        <w:rPr>
          <w:sz w:val="24"/>
          <w:szCs w:val="24"/>
          <w:lang w:val="en-IN"/>
        </w:rPr>
        <w:t>,</w:t>
      </w:r>
      <w:r w:rsidRPr="006C1C43">
        <w:rPr>
          <w:sz w:val="24"/>
          <w:szCs w:val="24"/>
          <w:lang w:val="en-IN"/>
        </w:rPr>
        <w:t xml:space="preserve"> the Approximate DA architecture</w:t>
      </w:r>
      <w:r w:rsidR="00F45E0B">
        <w:rPr>
          <w:sz w:val="24"/>
          <w:szCs w:val="24"/>
          <w:lang w:val="en-IN"/>
        </w:rPr>
        <w:t>,</w:t>
      </w:r>
      <w:r w:rsidRPr="006C1C43">
        <w:rPr>
          <w:sz w:val="24"/>
          <w:szCs w:val="24"/>
          <w:lang w:val="en-IN"/>
        </w:rPr>
        <w:t xml:space="preserve"> utilized input truncation, Radix-8 Booth encoding, and LOA-based Wallace trees to establish a highly optimized, multiplier-less </w:t>
      </w:r>
      <w:proofErr w:type="spellStart"/>
      <w:r w:rsidRPr="006C1C43">
        <w:rPr>
          <w:sz w:val="24"/>
          <w:szCs w:val="24"/>
          <w:lang w:val="en-IN"/>
        </w:rPr>
        <w:t>datapath</w:t>
      </w:r>
      <w:proofErr w:type="spellEnd"/>
      <w:r w:rsidRPr="006C1C43">
        <w:rPr>
          <w:sz w:val="24"/>
          <w:szCs w:val="24"/>
          <w:lang w:val="en-IN"/>
        </w:rPr>
        <w:t xml:space="preserve">. The quantitative post-routing performance of these six architectures is evaluated and </w:t>
      </w:r>
      <w:proofErr w:type="spellStart"/>
      <w:r w:rsidRPr="006C1C43">
        <w:rPr>
          <w:sz w:val="24"/>
          <w:szCs w:val="24"/>
          <w:lang w:val="en-IN"/>
        </w:rPr>
        <w:t>analyzed</w:t>
      </w:r>
      <w:proofErr w:type="spellEnd"/>
      <w:r w:rsidRPr="006C1C43">
        <w:rPr>
          <w:sz w:val="24"/>
          <w:szCs w:val="24"/>
          <w:lang w:val="en-IN"/>
        </w:rPr>
        <w:t xml:space="preserve"> in Chapter 4.</w:t>
      </w:r>
    </w:p>
    <w:p w14:paraId="75DF32A3" w14:textId="77777777" w:rsidR="00C67BCF" w:rsidRDefault="00C67BCF" w:rsidP="008B411A">
      <w:pPr>
        <w:widowControl/>
        <w:autoSpaceDE/>
        <w:autoSpaceDN/>
        <w:spacing w:after="160" w:line="259" w:lineRule="auto"/>
        <w:jc w:val="both"/>
        <w:rPr>
          <w:sz w:val="24"/>
          <w:szCs w:val="24"/>
          <w:lang w:val="en-IN"/>
        </w:rPr>
      </w:pPr>
      <w:r>
        <w:rPr>
          <w:sz w:val="24"/>
          <w:szCs w:val="24"/>
          <w:lang w:val="en-IN"/>
        </w:rPr>
        <w:br w:type="page"/>
      </w:r>
    </w:p>
    <w:p w14:paraId="1D17EC54" w14:textId="58CC42F6" w:rsidR="00C67BCF" w:rsidRPr="008B411A" w:rsidRDefault="008B411A" w:rsidP="00C67BCF">
      <w:pPr>
        <w:widowControl/>
        <w:autoSpaceDE/>
        <w:autoSpaceDN/>
        <w:spacing w:after="160" w:line="259" w:lineRule="auto"/>
        <w:rPr>
          <w:b/>
          <w:bCs/>
          <w:sz w:val="32"/>
          <w:szCs w:val="32"/>
          <w:u w:val="single"/>
          <w:lang w:val="en-IN"/>
        </w:rPr>
      </w:pPr>
      <w:r w:rsidRPr="008B411A">
        <w:rPr>
          <w:b/>
          <w:bCs/>
          <w:sz w:val="32"/>
          <w:szCs w:val="32"/>
          <w:u w:val="single"/>
          <w:lang w:val="en-IN"/>
        </w:rPr>
        <w:lastRenderedPageBreak/>
        <w:t>CHAPTER 4: RESULTS AND QUANTITATIVE ANALYSIS</w:t>
      </w:r>
    </w:p>
    <w:p w14:paraId="39D22696" w14:textId="77777777" w:rsidR="00C67BCF" w:rsidRPr="008B411A" w:rsidRDefault="00C67BCF" w:rsidP="00C67BCF">
      <w:pPr>
        <w:widowControl/>
        <w:autoSpaceDE/>
        <w:autoSpaceDN/>
        <w:spacing w:after="160" w:line="259" w:lineRule="auto"/>
        <w:rPr>
          <w:b/>
          <w:bCs/>
          <w:sz w:val="28"/>
          <w:szCs w:val="28"/>
          <w:lang w:val="en-IN"/>
        </w:rPr>
      </w:pPr>
      <w:r w:rsidRPr="008B411A">
        <w:rPr>
          <w:b/>
          <w:bCs/>
          <w:sz w:val="28"/>
          <w:szCs w:val="28"/>
          <w:lang w:val="en-IN"/>
        </w:rPr>
        <w:t>4.1 Implementation Environment and Constraints</w:t>
      </w:r>
    </w:p>
    <w:p w14:paraId="43683EF8" w14:textId="1B19E555" w:rsidR="008B411A" w:rsidRDefault="00C67BCF" w:rsidP="008B411A">
      <w:pPr>
        <w:widowControl/>
        <w:autoSpaceDE/>
        <w:autoSpaceDN/>
        <w:spacing w:after="160" w:line="276" w:lineRule="auto"/>
        <w:jc w:val="both"/>
        <w:rPr>
          <w:sz w:val="24"/>
          <w:szCs w:val="24"/>
          <w:lang w:val="en-IN"/>
        </w:rPr>
      </w:pPr>
      <w:r w:rsidRPr="00C67BCF">
        <w:rPr>
          <w:sz w:val="24"/>
          <w:szCs w:val="24"/>
          <w:lang w:val="en-IN"/>
        </w:rPr>
        <w:t xml:space="preserve">To evaluate the Power-Performance-Area (PPA) scaling across the architectural spectrum, all six RTL models were synthesized, placed, and routed using Xilinx </w:t>
      </w:r>
      <w:proofErr w:type="spellStart"/>
      <w:r w:rsidRPr="00C67BCF">
        <w:rPr>
          <w:sz w:val="24"/>
          <w:szCs w:val="24"/>
          <w:lang w:val="en-IN"/>
        </w:rPr>
        <w:t>Vivado</w:t>
      </w:r>
      <w:proofErr w:type="spellEnd"/>
      <w:r w:rsidRPr="00C67BCF">
        <w:rPr>
          <w:sz w:val="24"/>
          <w:szCs w:val="24"/>
          <w:lang w:val="en-IN"/>
        </w:rPr>
        <w:t>. To ensure a standardized comparative baseline, the toolchain was constrained to a target clock period of 10.0 ns, equating to a 100 MHz theoretical frequency. Post-implementation reports were extracted after physical Place and Route (</w:t>
      </w:r>
      <w:proofErr w:type="spellStart"/>
      <w:r w:rsidRPr="00C67BCF">
        <w:rPr>
          <w:sz w:val="24"/>
          <w:szCs w:val="24"/>
          <w:lang w:val="en-IN"/>
        </w:rPr>
        <w:t>PnR</w:t>
      </w:r>
      <w:proofErr w:type="spellEnd"/>
      <w:r w:rsidRPr="00C67BCF">
        <w:rPr>
          <w:sz w:val="24"/>
          <w:szCs w:val="24"/>
          <w:lang w:val="en-IN"/>
        </w:rPr>
        <w:t>) to ensure that wire routing delays and physical gate capacitances were fully accounted for in the evaluation metrics. The target device is the AMD Xilinx Artix-7 XC7A200T-2fbg676</w:t>
      </w:r>
      <w:r w:rsidR="00E935D3" w:rsidRPr="00E935D3">
        <w:rPr>
          <w:sz w:val="24"/>
          <w:szCs w:val="24"/>
          <w:vertAlign w:val="superscript"/>
          <w:lang w:val="en-IN"/>
        </w:rPr>
        <w:t>[8]</w:t>
      </w:r>
      <w:r w:rsidRPr="00C67BCF">
        <w:rPr>
          <w:sz w:val="24"/>
          <w:szCs w:val="24"/>
          <w:lang w:val="en-IN"/>
        </w:rPr>
        <w:t>.</w:t>
      </w:r>
    </w:p>
    <w:p w14:paraId="2FC8F14F" w14:textId="4AFCE807" w:rsidR="00AB4147" w:rsidRPr="00C67BCF" w:rsidRDefault="00AB4147" w:rsidP="00AB4147">
      <w:pPr>
        <w:widowControl/>
        <w:autoSpaceDE/>
        <w:autoSpaceDN/>
        <w:spacing w:after="160" w:line="259" w:lineRule="auto"/>
        <w:jc w:val="center"/>
        <w:rPr>
          <w:sz w:val="24"/>
          <w:szCs w:val="24"/>
          <w:lang w:val="en-IN"/>
        </w:rPr>
      </w:pPr>
      <w:r w:rsidRPr="004654D9">
        <w:rPr>
          <w:b/>
          <w:bCs/>
          <w:sz w:val="24"/>
          <w:szCs w:val="24"/>
          <w:lang w:val="en-IN"/>
        </w:rPr>
        <w:t>Table 4.1</w:t>
      </w:r>
      <w:r w:rsidRPr="00C67BCF">
        <w:rPr>
          <w:sz w:val="24"/>
          <w:szCs w:val="24"/>
          <w:lang w:val="en-IN"/>
        </w:rPr>
        <w:t>: Post-Implementation Resource and Performance Metrics</w:t>
      </w:r>
    </w:p>
    <w:tbl>
      <w:tblPr>
        <w:tblStyle w:val="TableGrid"/>
        <w:tblW w:w="0" w:type="auto"/>
        <w:tblLook w:val="04A0" w:firstRow="1" w:lastRow="0" w:firstColumn="1" w:lastColumn="0" w:noHBand="0" w:noVBand="1"/>
      </w:tblPr>
      <w:tblGrid>
        <w:gridCol w:w="1980"/>
        <w:gridCol w:w="1276"/>
        <w:gridCol w:w="1275"/>
        <w:gridCol w:w="1560"/>
        <w:gridCol w:w="2126"/>
        <w:gridCol w:w="2239"/>
      </w:tblGrid>
      <w:tr w:rsidR="008B411A" w:rsidRPr="008B411A" w14:paraId="3744221A" w14:textId="77777777" w:rsidTr="008B411A">
        <w:tc>
          <w:tcPr>
            <w:tcW w:w="1980" w:type="dxa"/>
          </w:tcPr>
          <w:p w14:paraId="103EB32E"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Architecture </w:t>
            </w:r>
          </w:p>
        </w:tc>
        <w:tc>
          <w:tcPr>
            <w:tcW w:w="1276" w:type="dxa"/>
          </w:tcPr>
          <w:p w14:paraId="506CB849"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LUT (%) </w:t>
            </w:r>
          </w:p>
        </w:tc>
        <w:tc>
          <w:tcPr>
            <w:tcW w:w="1275" w:type="dxa"/>
          </w:tcPr>
          <w:p w14:paraId="75E6BAC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DSP (%) </w:t>
            </w:r>
          </w:p>
        </w:tc>
        <w:tc>
          <w:tcPr>
            <w:tcW w:w="1560" w:type="dxa"/>
          </w:tcPr>
          <w:p w14:paraId="2F988AEF"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WNS (ns) </w:t>
            </w:r>
          </w:p>
        </w:tc>
        <w:tc>
          <w:tcPr>
            <w:tcW w:w="2126" w:type="dxa"/>
          </w:tcPr>
          <w:p w14:paraId="0A16CB7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t>
            </w:r>
            <w:proofErr w:type="spellStart"/>
            <w:r w:rsidRPr="008B411A">
              <w:rPr>
                <w:b/>
                <w:bCs/>
                <w:sz w:val="24"/>
                <w:szCs w:val="24"/>
                <w:lang w:val="en-IN"/>
              </w:rPr>
              <w:t>F_max</w:t>
            </w:r>
            <w:proofErr w:type="spellEnd"/>
            <w:r w:rsidRPr="008B411A">
              <w:rPr>
                <w:b/>
                <w:bCs/>
                <w:sz w:val="24"/>
                <w:szCs w:val="24"/>
                <w:lang w:val="en-IN"/>
              </w:rPr>
              <w:t xml:space="preserve"> (MHz) </w:t>
            </w:r>
          </w:p>
        </w:tc>
        <w:tc>
          <w:tcPr>
            <w:tcW w:w="2239" w:type="dxa"/>
          </w:tcPr>
          <w:p w14:paraId="27886980"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Total Power (W)</w:t>
            </w:r>
          </w:p>
        </w:tc>
      </w:tr>
      <w:tr w:rsidR="008B411A" w:rsidRPr="008B411A" w14:paraId="126F0C7C" w14:textId="77777777" w:rsidTr="008B411A">
        <w:tc>
          <w:tcPr>
            <w:tcW w:w="1980" w:type="dxa"/>
          </w:tcPr>
          <w:p w14:paraId="4BDD07A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Baseline </w:t>
            </w:r>
          </w:p>
        </w:tc>
        <w:tc>
          <w:tcPr>
            <w:tcW w:w="1276" w:type="dxa"/>
          </w:tcPr>
          <w:p w14:paraId="797C559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0.126 </w:t>
            </w:r>
          </w:p>
        </w:tc>
        <w:tc>
          <w:tcPr>
            <w:tcW w:w="1275" w:type="dxa"/>
          </w:tcPr>
          <w:p w14:paraId="31EC17E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0.135 </w:t>
            </w:r>
          </w:p>
        </w:tc>
        <w:tc>
          <w:tcPr>
            <w:tcW w:w="1560" w:type="dxa"/>
          </w:tcPr>
          <w:p w14:paraId="495D228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-0.254 </w:t>
            </w:r>
          </w:p>
        </w:tc>
        <w:tc>
          <w:tcPr>
            <w:tcW w:w="2126" w:type="dxa"/>
          </w:tcPr>
          <w:p w14:paraId="15025E5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97.5 </w:t>
            </w:r>
          </w:p>
        </w:tc>
        <w:tc>
          <w:tcPr>
            <w:tcW w:w="2239" w:type="dxa"/>
          </w:tcPr>
          <w:p w14:paraId="16E9625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0.167</w:t>
            </w:r>
          </w:p>
        </w:tc>
      </w:tr>
      <w:tr w:rsidR="008B411A" w:rsidRPr="008B411A" w14:paraId="2C9B23F7" w14:textId="77777777" w:rsidTr="008B411A">
        <w:tc>
          <w:tcPr>
            <w:tcW w:w="1980" w:type="dxa"/>
          </w:tcPr>
          <w:p w14:paraId="493EB93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MAC (Folded) </w:t>
            </w:r>
          </w:p>
        </w:tc>
        <w:tc>
          <w:tcPr>
            <w:tcW w:w="1276" w:type="dxa"/>
          </w:tcPr>
          <w:p w14:paraId="0653D6A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0.028 </w:t>
            </w:r>
          </w:p>
        </w:tc>
        <w:tc>
          <w:tcPr>
            <w:tcW w:w="1275" w:type="dxa"/>
          </w:tcPr>
          <w:p w14:paraId="595ED1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0.270 </w:t>
            </w:r>
          </w:p>
        </w:tc>
        <w:tc>
          <w:tcPr>
            <w:tcW w:w="1560" w:type="dxa"/>
          </w:tcPr>
          <w:p w14:paraId="25A79A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+5.189 </w:t>
            </w:r>
          </w:p>
        </w:tc>
        <w:tc>
          <w:tcPr>
            <w:tcW w:w="2126" w:type="dxa"/>
          </w:tcPr>
          <w:p w14:paraId="29D2BBF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207.9 </w:t>
            </w:r>
          </w:p>
        </w:tc>
        <w:tc>
          <w:tcPr>
            <w:tcW w:w="2239" w:type="dxa"/>
          </w:tcPr>
          <w:p w14:paraId="1480CF3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0.147</w:t>
            </w:r>
          </w:p>
        </w:tc>
      </w:tr>
      <w:tr w:rsidR="008B411A" w:rsidRPr="008B411A" w14:paraId="6222A9C9" w14:textId="77777777" w:rsidTr="008B411A">
        <w:tc>
          <w:tcPr>
            <w:tcW w:w="1980" w:type="dxa"/>
          </w:tcPr>
          <w:p w14:paraId="56BF752C"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Pipeline </w:t>
            </w:r>
          </w:p>
        </w:tc>
        <w:tc>
          <w:tcPr>
            <w:tcW w:w="1276" w:type="dxa"/>
          </w:tcPr>
          <w:p w14:paraId="09FF0CE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0.012 </w:t>
            </w:r>
          </w:p>
        </w:tc>
        <w:tc>
          <w:tcPr>
            <w:tcW w:w="1275" w:type="dxa"/>
          </w:tcPr>
          <w:p w14:paraId="189EAD5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1.081 </w:t>
            </w:r>
          </w:p>
        </w:tc>
        <w:tc>
          <w:tcPr>
            <w:tcW w:w="1560" w:type="dxa"/>
          </w:tcPr>
          <w:p w14:paraId="1A6BED7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+3.359 </w:t>
            </w:r>
          </w:p>
        </w:tc>
        <w:tc>
          <w:tcPr>
            <w:tcW w:w="2126" w:type="dxa"/>
          </w:tcPr>
          <w:p w14:paraId="3982D84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150.6 </w:t>
            </w:r>
          </w:p>
        </w:tc>
        <w:tc>
          <w:tcPr>
            <w:tcW w:w="2239" w:type="dxa"/>
          </w:tcPr>
          <w:p w14:paraId="6BB0365E"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0.171</w:t>
            </w:r>
          </w:p>
        </w:tc>
      </w:tr>
      <w:tr w:rsidR="008B411A" w:rsidRPr="008B411A" w14:paraId="51F800F0" w14:textId="77777777" w:rsidTr="008B411A">
        <w:tc>
          <w:tcPr>
            <w:tcW w:w="1980" w:type="dxa"/>
          </w:tcPr>
          <w:p w14:paraId="66D864C0"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Symmetric </w:t>
            </w:r>
          </w:p>
        </w:tc>
        <w:tc>
          <w:tcPr>
            <w:tcW w:w="1276" w:type="dxa"/>
          </w:tcPr>
          <w:p w14:paraId="169E06B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0.088 </w:t>
            </w:r>
          </w:p>
        </w:tc>
        <w:tc>
          <w:tcPr>
            <w:tcW w:w="1275" w:type="dxa"/>
          </w:tcPr>
          <w:p w14:paraId="4773B8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3D7BC3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+3.516 </w:t>
            </w:r>
          </w:p>
        </w:tc>
        <w:tc>
          <w:tcPr>
            <w:tcW w:w="2126" w:type="dxa"/>
          </w:tcPr>
          <w:p w14:paraId="5009D94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154.2 </w:t>
            </w:r>
          </w:p>
        </w:tc>
        <w:tc>
          <w:tcPr>
            <w:tcW w:w="2239" w:type="dxa"/>
          </w:tcPr>
          <w:p w14:paraId="24E0751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r w:rsidR="008B411A" w:rsidRPr="008B411A" w14:paraId="2CC01FA1" w14:textId="77777777" w:rsidTr="008B411A">
        <w:tc>
          <w:tcPr>
            <w:tcW w:w="1980" w:type="dxa"/>
          </w:tcPr>
          <w:p w14:paraId="3248E96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Shift-Add </w:t>
            </w:r>
          </w:p>
        </w:tc>
        <w:tc>
          <w:tcPr>
            <w:tcW w:w="1276" w:type="dxa"/>
          </w:tcPr>
          <w:p w14:paraId="322E01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0.062 </w:t>
            </w:r>
          </w:p>
        </w:tc>
        <w:tc>
          <w:tcPr>
            <w:tcW w:w="1275" w:type="dxa"/>
          </w:tcPr>
          <w:p w14:paraId="29F044D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018D9AA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+3.628 </w:t>
            </w:r>
          </w:p>
        </w:tc>
        <w:tc>
          <w:tcPr>
            <w:tcW w:w="2126" w:type="dxa"/>
          </w:tcPr>
          <w:p w14:paraId="3072315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156.9 </w:t>
            </w:r>
          </w:p>
        </w:tc>
        <w:tc>
          <w:tcPr>
            <w:tcW w:w="2239" w:type="dxa"/>
          </w:tcPr>
          <w:p w14:paraId="27DB8D15"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0.165</w:t>
            </w:r>
          </w:p>
        </w:tc>
      </w:tr>
      <w:tr w:rsidR="008B411A" w:rsidRPr="00C67BCF" w14:paraId="5504FF8E" w14:textId="77777777" w:rsidTr="008B411A">
        <w:tc>
          <w:tcPr>
            <w:tcW w:w="1980" w:type="dxa"/>
          </w:tcPr>
          <w:p w14:paraId="618A402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Approximate DA </w:t>
            </w:r>
          </w:p>
        </w:tc>
        <w:tc>
          <w:tcPr>
            <w:tcW w:w="1276" w:type="dxa"/>
          </w:tcPr>
          <w:p w14:paraId="0FCB5C5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0.078 </w:t>
            </w:r>
          </w:p>
        </w:tc>
        <w:tc>
          <w:tcPr>
            <w:tcW w:w="1275" w:type="dxa"/>
          </w:tcPr>
          <w:p w14:paraId="07A23AB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75B25D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+3.976 </w:t>
            </w:r>
          </w:p>
        </w:tc>
        <w:tc>
          <w:tcPr>
            <w:tcW w:w="2126" w:type="dxa"/>
          </w:tcPr>
          <w:p w14:paraId="56C983A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166.0 </w:t>
            </w:r>
          </w:p>
        </w:tc>
        <w:tc>
          <w:tcPr>
            <w:tcW w:w="2239" w:type="dxa"/>
          </w:tcPr>
          <w:p w14:paraId="0BCD10AA" w14:textId="77777777" w:rsidR="008B411A" w:rsidRPr="00C67BCF"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bl>
    <w:p w14:paraId="5B53B67B" w14:textId="77777777" w:rsidR="00AB4147" w:rsidRDefault="00AB4147" w:rsidP="00C67BCF">
      <w:pPr>
        <w:widowControl/>
        <w:autoSpaceDE/>
        <w:autoSpaceDN/>
        <w:spacing w:after="160" w:line="259" w:lineRule="auto"/>
        <w:rPr>
          <w:b/>
          <w:bCs/>
          <w:sz w:val="28"/>
          <w:szCs w:val="28"/>
          <w:lang w:val="en-IN"/>
        </w:rPr>
      </w:pPr>
    </w:p>
    <w:p w14:paraId="7EFC11C3" w14:textId="0BDDE981" w:rsidR="00C67BCF" w:rsidRPr="00C67BCF" w:rsidRDefault="00C67BCF" w:rsidP="00C67BCF">
      <w:pPr>
        <w:widowControl/>
        <w:autoSpaceDE/>
        <w:autoSpaceDN/>
        <w:spacing w:after="160" w:line="259" w:lineRule="auto"/>
        <w:rPr>
          <w:b/>
          <w:bCs/>
          <w:sz w:val="24"/>
          <w:szCs w:val="24"/>
          <w:lang w:val="en-IN"/>
        </w:rPr>
      </w:pPr>
      <w:r w:rsidRPr="008B411A">
        <w:rPr>
          <w:b/>
          <w:bCs/>
          <w:sz w:val="28"/>
          <w:szCs w:val="28"/>
          <w:lang w:val="en-IN"/>
        </w:rPr>
        <w:t>4.2 Area Utilization: The DSP versus LUT Trade-off</w:t>
      </w:r>
    </w:p>
    <w:p w14:paraId="193942A7" w14:textId="6005EB67" w:rsidR="009E25F2" w:rsidRDefault="00C67BCF" w:rsidP="008B411A">
      <w:pPr>
        <w:widowControl/>
        <w:autoSpaceDE/>
        <w:autoSpaceDN/>
        <w:spacing w:after="160" w:line="276" w:lineRule="auto"/>
        <w:jc w:val="both"/>
        <w:rPr>
          <w:sz w:val="24"/>
          <w:szCs w:val="24"/>
          <w:lang w:val="en-IN"/>
        </w:rPr>
      </w:pPr>
      <w:r w:rsidRPr="00C67BCF">
        <w:rPr>
          <w:sz w:val="24"/>
          <w:szCs w:val="24"/>
          <w:lang w:val="en-IN"/>
        </w:rPr>
        <w:t>The unoptimized Baseline architecture relies on standard parallel multipliers, consuming 0.135% of the available DSP slices and 0.126% of the general-purpose Look-Up Tables (LUTs). When register pipelining is applied to this baseline, the synthesis tool aggressively shifts the arithmetic burden onto dedicated silicon, causing DSP utilization to spike to 1.081%</w:t>
      </w:r>
      <w:r w:rsidR="00F45E0B">
        <w:rPr>
          <w:sz w:val="24"/>
          <w:szCs w:val="24"/>
          <w:lang w:val="en-IN"/>
        </w:rPr>
        <w:t>,</w:t>
      </w:r>
      <w:r w:rsidRPr="00C67BCF">
        <w:rPr>
          <w:sz w:val="24"/>
          <w:szCs w:val="24"/>
          <w:lang w:val="en-IN"/>
        </w:rPr>
        <w:t xml:space="preserve"> an 8x increase that rapidly exhausts the device's multiplier budget.</w:t>
      </w:r>
    </w:p>
    <w:p w14:paraId="16AB2B23" w14:textId="5C98980A" w:rsidR="008B411A" w:rsidRPr="008B411A" w:rsidRDefault="008B411A" w:rsidP="00AB4147">
      <w:pPr>
        <w:widowControl/>
        <w:autoSpaceDE/>
        <w:autoSpaceDN/>
        <w:spacing w:after="160" w:line="276" w:lineRule="auto"/>
        <w:jc w:val="center"/>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2816" behindDoc="0" locked="0" layoutInCell="1" allowOverlap="1" wp14:anchorId="650DABB2" wp14:editId="231B5E7F">
                <wp:simplePos x="0" y="0"/>
                <wp:positionH relativeFrom="column">
                  <wp:posOffset>4511040</wp:posOffset>
                </wp:positionH>
                <wp:positionV relativeFrom="paragraph">
                  <wp:posOffset>64770</wp:posOffset>
                </wp:positionV>
                <wp:extent cx="1958340" cy="304800"/>
                <wp:effectExtent l="0" t="0" r="22860" b="19050"/>
                <wp:wrapNone/>
                <wp:docPr id="1940486827" name="Rectangle 24"/>
                <wp:cNvGraphicFramePr/>
                <a:graphic xmlns:a="http://schemas.openxmlformats.org/drawingml/2006/main">
                  <a:graphicData uri="http://schemas.microsoft.com/office/word/2010/wordprocessingShape">
                    <wps:wsp>
                      <wps:cNvSpPr/>
                      <wps:spPr>
                        <a:xfrm>
                          <a:off x="0" y="0"/>
                          <a:ext cx="1958340" cy="304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91C75" id="Rectangle 24" o:spid="_x0000_s1026" style="position:absolute;margin-left:355.2pt;margin-top:5.1pt;width:154.2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" fillcolor="white [3201]" strokecolor="white [3212]" strokeweight="1pt"/>
            </w:pict>
          </mc:Fallback>
        </mc:AlternateContent>
      </w:r>
      <w:r w:rsidRPr="008B411A">
        <w:rPr>
          <w:noProof/>
          <w:sz w:val="24"/>
          <w:szCs w:val="24"/>
          <w:lang w:val="en-IN"/>
        </w:rPr>
        <w:drawing>
          <wp:inline distT="0" distB="0" distL="0" distR="0" wp14:anchorId="347C1129" wp14:editId="3BE58D58">
            <wp:extent cx="5844540" cy="3320942"/>
            <wp:effectExtent l="0" t="0" r="3810" b="0"/>
            <wp:docPr id="193972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71798" cy="3336430"/>
                    </a:xfrm>
                    <a:prstGeom prst="rect">
                      <a:avLst/>
                    </a:prstGeom>
                    <a:noFill/>
                    <a:ln>
                      <a:noFill/>
                    </a:ln>
                  </pic:spPr>
                </pic:pic>
              </a:graphicData>
            </a:graphic>
          </wp:inline>
        </w:drawing>
      </w:r>
    </w:p>
    <w:p w14:paraId="6044A2AA" w14:textId="52B8E10B" w:rsidR="008B411A" w:rsidRPr="009E25F2" w:rsidRDefault="009E25F2" w:rsidP="009E25F2">
      <w:pPr>
        <w:widowControl/>
        <w:autoSpaceDE/>
        <w:autoSpaceDN/>
        <w:spacing w:after="160" w:line="276" w:lineRule="auto"/>
        <w:jc w:val="center"/>
        <w:rPr>
          <w:sz w:val="24"/>
          <w:szCs w:val="24"/>
          <w:lang w:val="en-IN"/>
        </w:rPr>
      </w:pPr>
      <w:r>
        <w:rPr>
          <w:b/>
          <w:bCs/>
          <w:sz w:val="24"/>
          <w:szCs w:val="24"/>
          <w:lang w:val="en-IN"/>
        </w:rPr>
        <w:t xml:space="preserve">Figure 4.1 </w:t>
      </w:r>
      <w:r>
        <w:rPr>
          <w:sz w:val="24"/>
          <w:szCs w:val="24"/>
          <w:lang w:val="en-IN"/>
        </w:rPr>
        <w:t>Area Utilization Chart</w:t>
      </w:r>
    </w:p>
    <w:p w14:paraId="3799B99B"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lastRenderedPageBreak/>
        <w:t>In stark contrast, the proposed Approximate DA architecture successfully eliminates dedicated hardware multipliers entirely, achieving 0% DSP utilization. Crucially, this elimination was achieved without incurring a severe LUT penalty. Because the Approximate DA model leverages Radix-8 Booth Encoding and Lower-part OR Adders (LOA), it reduces overall LUT consumption to 0.078% compared to the baseline. This validates the hypothesis that approximate arithmetic can simultaneously optimize both dedicated and general-purpose silicon area.</w:t>
      </w:r>
    </w:p>
    <w:p w14:paraId="1F7240FC"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4.3 Critical Path Analysis and Timing Closure</w:t>
      </w:r>
    </w:p>
    <w:p w14:paraId="7D33B692"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The maximum operating frequency is dictated by the longest combinational logic delay, evaluated using the Worst Negative Slack (WNS) against the 10.0 ns constraint. The theoretical maximum frequency in Megahertz is derived using:</w:t>
      </w:r>
    </w:p>
    <w:p w14:paraId="049B9994" w14:textId="5A017D86" w:rsidR="00C67BCF" w:rsidRPr="00C67BCF" w:rsidRDefault="00000000" w:rsidP="009E25F2">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r>
            <m:rPr>
              <m:sty m:val="p"/>
            </m:rP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1000</m:t>
              </m:r>
            </m:num>
            <m:den>
              <m:r>
                <m:rPr>
                  <m:sty m:val="p"/>
                </m:rPr>
                <w:rPr>
                  <w:rFonts w:ascii="Cambria Math" w:hAnsi="Cambria Math"/>
                  <w:sz w:val="24"/>
                  <w:szCs w:val="24"/>
                  <w:lang w:val="en-IN"/>
                </w:rPr>
                <m:t>10.0-WNS</m:t>
              </m:r>
            </m:den>
          </m:f>
        </m:oMath>
      </m:oMathPara>
    </w:p>
    <w:p w14:paraId="6762333D" w14:textId="057F200B" w:rsidR="00C67BCF" w:rsidRDefault="009E25F2" w:rsidP="009E25F2">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3840" behindDoc="0" locked="0" layoutInCell="1" allowOverlap="1" wp14:anchorId="78FCF9D8" wp14:editId="4A7B62E9">
                <wp:simplePos x="0" y="0"/>
                <wp:positionH relativeFrom="column">
                  <wp:posOffset>4204335</wp:posOffset>
                </wp:positionH>
                <wp:positionV relativeFrom="paragraph">
                  <wp:posOffset>661670</wp:posOffset>
                </wp:positionV>
                <wp:extent cx="2065020" cy="396240"/>
                <wp:effectExtent l="0" t="0" r="11430" b="22860"/>
                <wp:wrapNone/>
                <wp:docPr id="437164919" name="Rectangle 27"/>
                <wp:cNvGraphicFramePr/>
                <a:graphic xmlns:a="http://schemas.openxmlformats.org/drawingml/2006/main">
                  <a:graphicData uri="http://schemas.microsoft.com/office/word/2010/wordprocessingShape">
                    <wps:wsp>
                      <wps:cNvSpPr/>
                      <wps:spPr>
                        <a:xfrm>
                          <a:off x="0" y="0"/>
                          <a:ext cx="2065020" cy="3962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650CF" id="Rectangle 27" o:spid="_x0000_s1026" style="position:absolute;margin-left:331.05pt;margin-top:52.1pt;width:162.6pt;height:3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" fillcolor="white [3201]" strokecolor="white [3212]" strokeweight="1pt"/>
            </w:pict>
          </mc:Fallback>
        </mc:AlternateContent>
      </w:r>
      <w:r w:rsidR="00C67BCF" w:rsidRPr="00C67BCF">
        <w:rPr>
          <w:sz w:val="24"/>
          <w:szCs w:val="24"/>
          <w:lang w:val="en-IN"/>
        </w:rPr>
        <w:t xml:space="preserve">Post-implementation timing analysis reveals that the exact Baseline architecture failed timing closure, registering a WNS of -0.254 ns and an </w:t>
      </w:r>
      <w:proofErr w:type="spellStart"/>
      <w:r w:rsidR="00C67BCF" w:rsidRPr="00C67BCF">
        <w:rPr>
          <w:sz w:val="24"/>
          <w:szCs w:val="24"/>
          <w:lang w:val="en-IN"/>
        </w:rPr>
        <w:t>F_max</w:t>
      </w:r>
      <w:proofErr w:type="spellEnd"/>
      <w:r w:rsidR="00C67BCF" w:rsidRPr="00C67BCF">
        <w:rPr>
          <w:sz w:val="24"/>
          <w:szCs w:val="24"/>
          <w:lang w:val="en-IN"/>
        </w:rPr>
        <w:t xml:space="preserve"> of 97.5 </w:t>
      </w:r>
      <w:proofErr w:type="spellStart"/>
      <w:r w:rsidR="00C67BCF" w:rsidRPr="00C67BCF">
        <w:rPr>
          <w:sz w:val="24"/>
          <w:szCs w:val="24"/>
          <w:lang w:val="en-IN"/>
        </w:rPr>
        <w:t>MHz.</w:t>
      </w:r>
      <w:proofErr w:type="spellEnd"/>
      <w:r w:rsidR="00C67BCF" w:rsidRPr="00C67BCF">
        <w:rPr>
          <w:sz w:val="24"/>
          <w:szCs w:val="24"/>
          <w:lang w:val="en-IN"/>
        </w:rPr>
        <w:t xml:space="preserve"> This failure is directly attributable to the deep combinational logic required by the exact multiplier blocks and the centralized carry-propagate adder tree.</w:t>
      </w:r>
    </w:p>
    <w:p w14:paraId="271C3DD1" w14:textId="442F7651" w:rsidR="009E25F2" w:rsidRPr="009E25F2" w:rsidRDefault="009E25F2" w:rsidP="00A274BC">
      <w:pPr>
        <w:widowControl/>
        <w:autoSpaceDE/>
        <w:autoSpaceDN/>
        <w:spacing w:after="160" w:line="276" w:lineRule="auto"/>
        <w:jc w:val="center"/>
        <w:rPr>
          <w:sz w:val="24"/>
          <w:szCs w:val="24"/>
          <w:lang w:val="en-IN"/>
        </w:rPr>
      </w:pPr>
      <w:r w:rsidRPr="009E25F2">
        <w:rPr>
          <w:noProof/>
          <w:sz w:val="24"/>
          <w:szCs w:val="24"/>
          <w:lang w:val="en-IN"/>
        </w:rPr>
        <w:drawing>
          <wp:inline distT="0" distB="0" distL="0" distR="0" wp14:anchorId="5FDC725D" wp14:editId="1F63910C">
            <wp:extent cx="4975860" cy="3603182"/>
            <wp:effectExtent l="0" t="0" r="0" b="0"/>
            <wp:docPr id="1475832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5682" cy="3624777"/>
                    </a:xfrm>
                    <a:prstGeom prst="rect">
                      <a:avLst/>
                    </a:prstGeom>
                    <a:noFill/>
                    <a:ln>
                      <a:noFill/>
                    </a:ln>
                  </pic:spPr>
                </pic:pic>
              </a:graphicData>
            </a:graphic>
          </wp:inline>
        </w:drawing>
      </w:r>
    </w:p>
    <w:p w14:paraId="4943B296" w14:textId="2C789E44" w:rsidR="009E25F2" w:rsidRPr="009E25F2" w:rsidRDefault="009E25F2" w:rsidP="009E25F2">
      <w:pPr>
        <w:widowControl/>
        <w:autoSpaceDE/>
        <w:autoSpaceDN/>
        <w:spacing w:after="160" w:line="276" w:lineRule="auto"/>
        <w:jc w:val="center"/>
        <w:rPr>
          <w:sz w:val="24"/>
          <w:szCs w:val="24"/>
          <w:lang w:val="en-IN"/>
        </w:rPr>
      </w:pPr>
      <w:r>
        <w:rPr>
          <w:b/>
          <w:bCs/>
          <w:sz w:val="24"/>
          <w:szCs w:val="24"/>
          <w:lang w:val="en-IN"/>
        </w:rPr>
        <w:t xml:space="preserve">Figure 4.2 </w:t>
      </w:r>
      <w:r>
        <w:rPr>
          <w:sz w:val="24"/>
          <w:szCs w:val="24"/>
          <w:lang w:val="en-IN"/>
        </w:rPr>
        <w:t>Maximum Operation Frequency Chart</w:t>
      </w:r>
    </w:p>
    <w:p w14:paraId="3D549D80"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By replacing standard exact adders with an Approximate Wallace Tree, the carry-propagation chain was fundamentally fractured. As a result, the Approximate DA architecture comfortably achieved timing closure with a highly positive WNS of +3.976 ns, translating to an </w:t>
      </w:r>
      <w:proofErr w:type="spellStart"/>
      <w:r w:rsidRPr="00C67BCF">
        <w:rPr>
          <w:sz w:val="24"/>
          <w:szCs w:val="24"/>
          <w:lang w:val="en-IN"/>
        </w:rPr>
        <w:t>F_max</w:t>
      </w:r>
      <w:proofErr w:type="spellEnd"/>
      <w:r w:rsidRPr="00C67BCF">
        <w:rPr>
          <w:sz w:val="24"/>
          <w:szCs w:val="24"/>
          <w:lang w:val="en-IN"/>
        </w:rPr>
        <w:t xml:space="preserve"> of 166.0 </w:t>
      </w:r>
      <w:proofErr w:type="spellStart"/>
      <w:r w:rsidRPr="00C67BCF">
        <w:rPr>
          <w:sz w:val="24"/>
          <w:szCs w:val="24"/>
          <w:lang w:val="en-IN"/>
        </w:rPr>
        <w:t>MHz.</w:t>
      </w:r>
      <w:proofErr w:type="spellEnd"/>
    </w:p>
    <w:p w14:paraId="722B1861" w14:textId="6491B18C"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4.4 The Throughput Paradox: MSPS versus Raw Frequency</w:t>
      </w:r>
    </w:p>
    <w:p w14:paraId="7A533C1E"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A critical analysis of the time-multiplexed MAC architecture exposes a standard VLSI performance illusion. While the folded MAC achieves the highest raw clock speed (207.9 MHz, WNS +5.189 ns) due to its minimal combinational depth, it requires multiple clock cycles to process a single output. For an N-tap filter, the effective throughput in Mega-Samples Per Second (MSPS) is defined as:</w:t>
      </w:r>
    </w:p>
    <w:p w14:paraId="584A01FB" w14:textId="056DC3E3" w:rsidR="00C67BCF" w:rsidRPr="00C67BCF" w:rsidRDefault="00C67BCF" w:rsidP="00C67BCF">
      <w:pPr>
        <w:widowControl/>
        <w:autoSpaceDE/>
        <w:autoSpaceDN/>
        <w:spacing w:after="160" w:line="259" w:lineRule="auto"/>
        <w:rPr>
          <w:sz w:val="24"/>
          <w:szCs w:val="24"/>
          <w:lang w:val="en-IN"/>
        </w:rPr>
      </w:pPr>
      <m:oMathPara>
        <m:oMath>
          <m:r>
            <m:rPr>
              <m:nor/>
            </m:rPr>
            <w:rPr>
              <w:rFonts w:ascii="Cambria Math" w:hAnsi="Cambria Math"/>
              <w:sz w:val="24"/>
              <w:szCs w:val="24"/>
              <w:lang w:val="en-IN"/>
            </w:rPr>
            <w:lastRenderedPageBreak/>
            <m:t>MSPS</m:t>
          </m:r>
          <m:r>
            <m:rPr>
              <m:sty m:val="p"/>
            </m:rP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num>
            <m:den>
              <m:r>
                <m:rPr>
                  <m:nor/>
                </m:rPr>
                <w:rPr>
                  <w:rFonts w:ascii="Cambria Math" w:hAnsi="Cambria Math"/>
                  <w:sz w:val="24"/>
                  <w:szCs w:val="24"/>
                  <w:lang w:val="en-IN"/>
                </w:rPr>
                <m:t>Cycles per Output</m:t>
              </m:r>
            </m:den>
          </m:f>
        </m:oMath>
      </m:oMathPara>
    </w:p>
    <w:p w14:paraId="6C058C35" w14:textId="6A84FFF1" w:rsidR="009E25F2" w:rsidRPr="00AB4147" w:rsidRDefault="00AB4147" w:rsidP="00AB4147">
      <w:pPr>
        <w:widowControl/>
        <w:autoSpaceDE/>
        <w:autoSpaceDN/>
        <w:spacing w:after="160" w:line="259" w:lineRule="auto"/>
        <w:jc w:val="center"/>
        <w:rPr>
          <w:sz w:val="24"/>
          <w:szCs w:val="24"/>
          <w:lang w:val="en-IN"/>
        </w:rPr>
      </w:pPr>
      <w:r w:rsidRPr="004654D9">
        <w:rPr>
          <w:b/>
          <w:bCs/>
          <w:sz w:val="24"/>
          <w:szCs w:val="24"/>
        </w:rPr>
        <w:t>T</w:t>
      </w:r>
      <w:r>
        <w:rPr>
          <w:b/>
          <w:bCs/>
          <w:sz w:val="24"/>
          <w:szCs w:val="24"/>
        </w:rPr>
        <w:t>able</w:t>
      </w:r>
      <w:r w:rsidRPr="004654D9">
        <w:rPr>
          <w:b/>
          <w:bCs/>
          <w:sz w:val="24"/>
          <w:szCs w:val="24"/>
        </w:rPr>
        <w:t xml:space="preserve"> 4.</w:t>
      </w:r>
      <w:r>
        <w:rPr>
          <w:b/>
          <w:bCs/>
          <w:sz w:val="24"/>
          <w:szCs w:val="24"/>
        </w:rPr>
        <w:t>2</w:t>
      </w:r>
      <w:r w:rsidRPr="00755B54">
        <w:rPr>
          <w:sz w:val="24"/>
          <w:szCs w:val="24"/>
        </w:rPr>
        <w:t xml:space="preserve"> Effective Throughput vs Raw Frequency</w:t>
      </w:r>
    </w:p>
    <w:tbl>
      <w:tblPr>
        <w:tblStyle w:val="TableGrid"/>
        <w:tblW w:w="0" w:type="auto"/>
        <w:tblLook w:val="04A0" w:firstRow="1" w:lastRow="0" w:firstColumn="1" w:lastColumn="0" w:noHBand="0" w:noVBand="1"/>
      </w:tblPr>
      <w:tblGrid>
        <w:gridCol w:w="2690"/>
        <w:gridCol w:w="2690"/>
        <w:gridCol w:w="2270"/>
        <w:gridCol w:w="3112"/>
      </w:tblGrid>
      <w:tr w:rsidR="009E25F2" w:rsidRPr="009E25F2" w14:paraId="6919E25D" w14:textId="77777777" w:rsidTr="009E25F2">
        <w:tc>
          <w:tcPr>
            <w:tcW w:w="2690" w:type="dxa"/>
          </w:tcPr>
          <w:p w14:paraId="14C3F4E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Architecture </w:t>
            </w:r>
          </w:p>
        </w:tc>
        <w:tc>
          <w:tcPr>
            <w:tcW w:w="2690" w:type="dxa"/>
          </w:tcPr>
          <w:p w14:paraId="3C95E0E9"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w:t>
            </w:r>
            <w:proofErr w:type="spellStart"/>
            <w:r w:rsidRPr="009E25F2">
              <w:rPr>
                <w:b/>
                <w:bCs/>
                <w:sz w:val="24"/>
                <w:szCs w:val="24"/>
              </w:rPr>
              <w:t>F_max</w:t>
            </w:r>
            <w:proofErr w:type="spellEnd"/>
            <w:r w:rsidRPr="009E25F2">
              <w:rPr>
                <w:b/>
                <w:bCs/>
                <w:sz w:val="24"/>
                <w:szCs w:val="24"/>
              </w:rPr>
              <w:t xml:space="preserve"> (MHz) </w:t>
            </w:r>
          </w:p>
        </w:tc>
        <w:tc>
          <w:tcPr>
            <w:tcW w:w="2270" w:type="dxa"/>
          </w:tcPr>
          <w:p w14:paraId="5CE21293"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Cycles per Output </w:t>
            </w:r>
          </w:p>
        </w:tc>
        <w:tc>
          <w:tcPr>
            <w:tcW w:w="3112" w:type="dxa"/>
          </w:tcPr>
          <w:p w14:paraId="67EF79A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True Throughput (MSPS)</w:t>
            </w:r>
          </w:p>
        </w:tc>
      </w:tr>
      <w:tr w:rsidR="009E25F2" w:rsidRPr="009E25F2" w14:paraId="481CFEF5" w14:textId="77777777" w:rsidTr="009E25F2">
        <w:tc>
          <w:tcPr>
            <w:tcW w:w="2690" w:type="dxa"/>
          </w:tcPr>
          <w:p w14:paraId="210DF19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MAC (Folded) </w:t>
            </w:r>
          </w:p>
        </w:tc>
        <w:tc>
          <w:tcPr>
            <w:tcW w:w="2690" w:type="dxa"/>
          </w:tcPr>
          <w:p w14:paraId="2EF8EABE"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207.9 </w:t>
            </w:r>
          </w:p>
        </w:tc>
        <w:tc>
          <w:tcPr>
            <w:tcW w:w="2270" w:type="dxa"/>
          </w:tcPr>
          <w:p w14:paraId="1E52552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8 </w:t>
            </w:r>
          </w:p>
        </w:tc>
        <w:tc>
          <w:tcPr>
            <w:tcW w:w="3112" w:type="dxa"/>
          </w:tcPr>
          <w:p w14:paraId="5799F37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25.99</w:t>
            </w:r>
          </w:p>
        </w:tc>
      </w:tr>
      <w:tr w:rsidR="009E25F2" w:rsidRPr="009E25F2" w14:paraId="3EA00A3A" w14:textId="77777777" w:rsidTr="009E25F2">
        <w:tc>
          <w:tcPr>
            <w:tcW w:w="2690" w:type="dxa"/>
          </w:tcPr>
          <w:p w14:paraId="1B6DCCBB"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Approximate DA </w:t>
            </w:r>
          </w:p>
        </w:tc>
        <w:tc>
          <w:tcPr>
            <w:tcW w:w="2690" w:type="dxa"/>
          </w:tcPr>
          <w:p w14:paraId="5E53DF99"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166.0 </w:t>
            </w:r>
          </w:p>
        </w:tc>
        <w:tc>
          <w:tcPr>
            <w:tcW w:w="2270" w:type="dxa"/>
          </w:tcPr>
          <w:p w14:paraId="52B5DD3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 </w:t>
            </w:r>
          </w:p>
        </w:tc>
        <w:tc>
          <w:tcPr>
            <w:tcW w:w="3112" w:type="dxa"/>
          </w:tcPr>
          <w:p w14:paraId="25F4E273" w14:textId="77777777" w:rsidR="009E25F2" w:rsidRPr="009E25F2" w:rsidRDefault="009E25F2" w:rsidP="00FA5217">
            <w:pPr>
              <w:widowControl/>
              <w:autoSpaceDE/>
              <w:autoSpaceDN/>
              <w:spacing w:after="160" w:line="259" w:lineRule="auto"/>
              <w:rPr>
                <w:sz w:val="24"/>
                <w:szCs w:val="24"/>
                <w:lang w:val="en-IN"/>
              </w:rPr>
            </w:pPr>
            <w:r w:rsidRPr="009E25F2">
              <w:rPr>
                <w:sz w:val="24"/>
                <w:szCs w:val="24"/>
              </w:rPr>
              <w:t xml:space="preserve"> 166.0</w:t>
            </w:r>
          </w:p>
        </w:tc>
      </w:tr>
    </w:tbl>
    <w:p w14:paraId="4B4AFD6F" w14:textId="136EE039"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For the 8-tap MAC design, 8 clock cycles are required per output sample. Consequently, its true throughput is restricted to 25.99 MSPS. In contrast, the Approximate DA architecture is a fully unfolded, single-cycle </w:t>
      </w:r>
      <w:proofErr w:type="spellStart"/>
      <w:r w:rsidRPr="00C67BCF">
        <w:rPr>
          <w:sz w:val="24"/>
          <w:szCs w:val="24"/>
          <w:lang w:val="en-IN"/>
        </w:rPr>
        <w:t>datapath</w:t>
      </w:r>
      <w:proofErr w:type="spellEnd"/>
      <w:r w:rsidRPr="00C67BCF">
        <w:rPr>
          <w:sz w:val="24"/>
          <w:szCs w:val="24"/>
          <w:lang w:val="en-IN"/>
        </w:rPr>
        <w:t>. Operating at 166.0 MHz at 1 cycle per output, it delivers a true throughput of 166.0 MSPS. Therefore, despite a lower raw clock frequency, the proposed Approximate DA architecture is 6.3x faster at processing real-world data streams than the resource-optimized MAC structure.</w:t>
      </w:r>
    </w:p>
    <w:p w14:paraId="16E96C49"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4.5 Power Dissipation and Switching Efficiency</w:t>
      </w:r>
    </w:p>
    <w:p w14:paraId="13EBE1A6" w14:textId="213CEF2D"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Because static leakage power remains relatively constant across all designs on a uniform FPGA fabric (approximately 0.131 W), architectural efficiency is evaluated via dynamic switching power. </w:t>
      </w:r>
      <w:proofErr w:type="spellStart"/>
      <w:r w:rsidRPr="00C67BCF">
        <w:rPr>
          <w:sz w:val="24"/>
          <w:szCs w:val="24"/>
          <w:lang w:val="en-IN"/>
        </w:rPr>
        <w:t>Vivado</w:t>
      </w:r>
      <w:proofErr w:type="spellEnd"/>
      <w:r w:rsidRPr="00C67BCF">
        <w:rPr>
          <w:sz w:val="24"/>
          <w:szCs w:val="24"/>
          <w:lang w:val="en-IN"/>
        </w:rPr>
        <w:t xml:space="preserve"> power analysis </w:t>
      </w:r>
      <w:r w:rsidR="00E935D3" w:rsidRPr="00E935D3">
        <w:rPr>
          <w:sz w:val="24"/>
          <w:szCs w:val="24"/>
          <w:vertAlign w:val="superscript"/>
          <w:lang w:val="en-IN"/>
        </w:rPr>
        <w:t>[9]</w:t>
      </w:r>
      <w:r w:rsidR="00E935D3">
        <w:rPr>
          <w:sz w:val="24"/>
          <w:szCs w:val="24"/>
          <w:lang w:val="en-IN"/>
        </w:rPr>
        <w:t xml:space="preserve"> </w:t>
      </w:r>
      <w:r w:rsidRPr="00C67BCF">
        <w:rPr>
          <w:sz w:val="24"/>
          <w:szCs w:val="24"/>
          <w:lang w:val="en-IN"/>
        </w:rPr>
        <w:t>confirms that the pipelined architecture consumes the highest total power at 0.171 W, driven by the continuous toggling of 8 deep DSP slices and heavy pipeline register routing.</w:t>
      </w:r>
    </w:p>
    <w:p w14:paraId="5B3C4876" w14:textId="77777777" w:rsid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The Approximate DA architecture demonstrates superior energy efficiency, reducing total power to 0.158 W. Most notably, the dynamic power consumed strictly by the internal combinational logic was driven down to under 1 milliwatt. This fractional milliwatt logic power consumption is the direct result of the Lower-part OR Adder (LOA); because the Least Significant Bits are evaluated using static logic gates rather than deep carry-chain toggling, the internal switching activity of the </w:t>
      </w:r>
      <w:proofErr w:type="spellStart"/>
      <w:r w:rsidRPr="00C67BCF">
        <w:rPr>
          <w:sz w:val="24"/>
          <w:szCs w:val="24"/>
          <w:lang w:val="en-IN"/>
        </w:rPr>
        <w:t>datapath</w:t>
      </w:r>
      <w:proofErr w:type="spellEnd"/>
      <w:r w:rsidRPr="00C67BCF">
        <w:rPr>
          <w:sz w:val="24"/>
          <w:szCs w:val="24"/>
          <w:lang w:val="en-IN"/>
        </w:rPr>
        <w:t xml:space="preserve"> is drastically minimized.</w:t>
      </w:r>
    </w:p>
    <w:p w14:paraId="432FD83D" w14:textId="436EA5DD" w:rsidR="009E25F2" w:rsidRPr="009E25F2" w:rsidRDefault="00F45DA0" w:rsidP="009E25F2">
      <w:pPr>
        <w:widowControl/>
        <w:autoSpaceDE/>
        <w:autoSpaceDN/>
        <w:spacing w:after="160" w:line="276" w:lineRule="auto"/>
        <w:jc w:val="center"/>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4864" behindDoc="0" locked="0" layoutInCell="1" allowOverlap="1" wp14:anchorId="06DDE994" wp14:editId="14F454D4">
                <wp:simplePos x="0" y="0"/>
                <wp:positionH relativeFrom="column">
                  <wp:posOffset>4311015</wp:posOffset>
                </wp:positionH>
                <wp:positionV relativeFrom="paragraph">
                  <wp:posOffset>39370</wp:posOffset>
                </wp:positionV>
                <wp:extent cx="1356360" cy="175260"/>
                <wp:effectExtent l="0" t="0" r="15240" b="15240"/>
                <wp:wrapNone/>
                <wp:docPr id="1841179735" name="Rectangle 30"/>
                <wp:cNvGraphicFramePr/>
                <a:graphic xmlns:a="http://schemas.openxmlformats.org/drawingml/2006/main">
                  <a:graphicData uri="http://schemas.microsoft.com/office/word/2010/wordprocessingShape">
                    <wps:wsp>
                      <wps:cNvSpPr/>
                      <wps:spPr>
                        <a:xfrm>
                          <a:off x="0" y="0"/>
                          <a:ext cx="1356360" cy="1752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BD6A0" id="Rectangle 30" o:spid="_x0000_s1026" style="position:absolute;margin-left:339.45pt;margin-top:3.1pt;width:106.8pt;height:13.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" fillcolor="white [3201]" strokecolor="white [3212]" strokeweight="1pt"/>
            </w:pict>
          </mc:Fallback>
        </mc:AlternateContent>
      </w:r>
      <w:r w:rsidR="009E25F2" w:rsidRPr="009E25F2">
        <w:rPr>
          <w:noProof/>
          <w:sz w:val="24"/>
          <w:szCs w:val="24"/>
          <w:lang w:val="en-IN"/>
        </w:rPr>
        <w:drawing>
          <wp:inline distT="0" distB="0" distL="0" distR="0" wp14:anchorId="3D8C1C8B" wp14:editId="7B2DBF02">
            <wp:extent cx="5208233" cy="3093720"/>
            <wp:effectExtent l="0" t="0" r="0" b="0"/>
            <wp:docPr id="2682632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23907" cy="3103030"/>
                    </a:xfrm>
                    <a:prstGeom prst="rect">
                      <a:avLst/>
                    </a:prstGeom>
                    <a:noFill/>
                    <a:ln>
                      <a:noFill/>
                    </a:ln>
                  </pic:spPr>
                </pic:pic>
              </a:graphicData>
            </a:graphic>
          </wp:inline>
        </w:drawing>
      </w:r>
    </w:p>
    <w:p w14:paraId="462BDB55" w14:textId="48387729" w:rsidR="009E25F2" w:rsidRPr="00F45DA0" w:rsidRDefault="00F45DA0" w:rsidP="00F45DA0">
      <w:pPr>
        <w:widowControl/>
        <w:autoSpaceDE/>
        <w:autoSpaceDN/>
        <w:spacing w:after="160" w:line="276" w:lineRule="auto"/>
        <w:jc w:val="center"/>
        <w:rPr>
          <w:sz w:val="24"/>
          <w:szCs w:val="24"/>
          <w:lang w:val="en-IN"/>
        </w:rPr>
      </w:pPr>
      <w:r>
        <w:rPr>
          <w:b/>
          <w:bCs/>
          <w:sz w:val="24"/>
          <w:szCs w:val="24"/>
          <w:lang w:val="en-IN"/>
        </w:rPr>
        <w:t xml:space="preserve">Figure 4.3 </w:t>
      </w:r>
      <w:r>
        <w:rPr>
          <w:sz w:val="24"/>
          <w:szCs w:val="24"/>
          <w:lang w:val="en-IN"/>
        </w:rPr>
        <w:t>Power dissipation comparison chart</w:t>
      </w:r>
    </w:p>
    <w:p w14:paraId="66E5CA2B" w14:textId="77777777" w:rsidR="00A274BC" w:rsidRDefault="00A274BC" w:rsidP="00C67BCF">
      <w:pPr>
        <w:widowControl/>
        <w:autoSpaceDE/>
        <w:autoSpaceDN/>
        <w:spacing w:after="160" w:line="259" w:lineRule="auto"/>
        <w:rPr>
          <w:b/>
          <w:bCs/>
          <w:sz w:val="28"/>
          <w:szCs w:val="28"/>
          <w:lang w:val="en-IN"/>
        </w:rPr>
      </w:pPr>
    </w:p>
    <w:p w14:paraId="76BEC34B" w14:textId="77777777" w:rsidR="00A274BC" w:rsidRDefault="00A274BC" w:rsidP="00C67BCF">
      <w:pPr>
        <w:widowControl/>
        <w:autoSpaceDE/>
        <w:autoSpaceDN/>
        <w:spacing w:after="160" w:line="259" w:lineRule="auto"/>
        <w:rPr>
          <w:b/>
          <w:bCs/>
          <w:sz w:val="28"/>
          <w:szCs w:val="28"/>
          <w:lang w:val="en-IN"/>
        </w:rPr>
      </w:pPr>
    </w:p>
    <w:p w14:paraId="17E9B1DC" w14:textId="77777777" w:rsidR="00A274BC" w:rsidRDefault="00A274BC" w:rsidP="00C67BCF">
      <w:pPr>
        <w:widowControl/>
        <w:autoSpaceDE/>
        <w:autoSpaceDN/>
        <w:spacing w:after="160" w:line="259" w:lineRule="auto"/>
        <w:rPr>
          <w:b/>
          <w:bCs/>
          <w:sz w:val="28"/>
          <w:szCs w:val="28"/>
          <w:lang w:val="en-IN"/>
        </w:rPr>
      </w:pPr>
    </w:p>
    <w:p w14:paraId="32B4C8AF" w14:textId="0F5701B8"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lastRenderedPageBreak/>
        <w:t>4.6 Functional Verification and Accuracy</w:t>
      </w:r>
    </w:p>
    <w:p w14:paraId="5C83B80A" w14:textId="77777777" w:rsid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To validate the functional integrity of the </w:t>
      </w:r>
      <w:proofErr w:type="spellStart"/>
      <w:r w:rsidRPr="00C67BCF">
        <w:rPr>
          <w:sz w:val="24"/>
          <w:szCs w:val="24"/>
          <w:lang w:val="en-IN"/>
        </w:rPr>
        <w:t>datapath</w:t>
      </w:r>
      <w:proofErr w:type="spellEnd"/>
      <w:r w:rsidRPr="00C67BCF">
        <w:rPr>
          <w:sz w:val="24"/>
          <w:szCs w:val="24"/>
          <w:lang w:val="en-IN"/>
        </w:rPr>
        <w:t xml:space="preserve">, RTL simulation was performed using </w:t>
      </w:r>
      <w:proofErr w:type="spellStart"/>
      <w:r w:rsidRPr="00C67BCF">
        <w:rPr>
          <w:sz w:val="24"/>
          <w:szCs w:val="24"/>
          <w:lang w:val="en-IN"/>
        </w:rPr>
        <w:t>Vivado's</w:t>
      </w:r>
      <w:proofErr w:type="spellEnd"/>
      <w:r w:rsidRPr="00C67BCF">
        <w:rPr>
          <w:sz w:val="24"/>
          <w:szCs w:val="24"/>
          <w:lang w:val="en-IN"/>
        </w:rPr>
        <w:t xml:space="preserve"> integrated simulator prior to synthesis. The exact integer stimulus array was driven into the device under test via a standardized Verilog testbench.</w:t>
      </w:r>
    </w:p>
    <w:p w14:paraId="50C6BE96" w14:textId="305D51F7" w:rsidR="0004157C" w:rsidRPr="0004157C" w:rsidRDefault="0004157C" w:rsidP="0004157C">
      <w:pPr>
        <w:widowControl/>
        <w:autoSpaceDE/>
        <w:autoSpaceDN/>
        <w:spacing w:after="160" w:line="276" w:lineRule="auto"/>
        <w:jc w:val="both"/>
        <w:rPr>
          <w:sz w:val="24"/>
          <w:szCs w:val="24"/>
          <w:lang w:val="en-IN"/>
        </w:rPr>
      </w:pPr>
      <w:r w:rsidRPr="0004157C">
        <w:rPr>
          <w:noProof/>
          <w:sz w:val="24"/>
          <w:szCs w:val="24"/>
          <w:lang w:val="en-IN"/>
        </w:rPr>
        <w:drawing>
          <wp:inline distT="0" distB="0" distL="0" distR="0" wp14:anchorId="512342CE" wp14:editId="46A12D8D">
            <wp:extent cx="6840220" cy="1436370"/>
            <wp:effectExtent l="0" t="0" r="0" b="0"/>
            <wp:docPr id="1822921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0220" cy="1436370"/>
                    </a:xfrm>
                    <a:prstGeom prst="rect">
                      <a:avLst/>
                    </a:prstGeom>
                    <a:noFill/>
                    <a:ln>
                      <a:noFill/>
                    </a:ln>
                  </pic:spPr>
                </pic:pic>
              </a:graphicData>
            </a:graphic>
          </wp:inline>
        </w:drawing>
      </w:r>
    </w:p>
    <w:p w14:paraId="39C7F0F1" w14:textId="2EA5AF4A" w:rsidR="00755B54" w:rsidRPr="00C67BCF" w:rsidRDefault="0004157C" w:rsidP="0004157C">
      <w:pPr>
        <w:widowControl/>
        <w:autoSpaceDE/>
        <w:autoSpaceDN/>
        <w:spacing w:after="160" w:line="276" w:lineRule="auto"/>
        <w:jc w:val="center"/>
        <w:rPr>
          <w:sz w:val="24"/>
          <w:szCs w:val="24"/>
          <w:lang w:val="en-IN"/>
        </w:rPr>
      </w:pPr>
      <w:r w:rsidRPr="001530A7">
        <w:rPr>
          <w:b/>
          <w:bCs/>
          <w:sz w:val="24"/>
          <w:szCs w:val="24"/>
        </w:rPr>
        <w:t>Figure</w:t>
      </w:r>
      <w:r w:rsidR="00755B54" w:rsidRPr="001530A7">
        <w:rPr>
          <w:b/>
          <w:bCs/>
          <w:sz w:val="24"/>
          <w:szCs w:val="24"/>
        </w:rPr>
        <w:t xml:space="preserve"> 4.4</w:t>
      </w:r>
      <w:r w:rsidR="00755B54" w:rsidRPr="00755B54">
        <w:rPr>
          <w:sz w:val="24"/>
          <w:szCs w:val="24"/>
        </w:rPr>
        <w:t xml:space="preserve"> RTL Simulation Waveform.</w:t>
      </w:r>
    </w:p>
    <w:p w14:paraId="236ECE7B" w14:textId="77777777" w:rsidR="00A274BC" w:rsidRDefault="00A274BC" w:rsidP="00F45DA0">
      <w:pPr>
        <w:widowControl/>
        <w:autoSpaceDE/>
        <w:autoSpaceDN/>
        <w:spacing w:after="160" w:line="276" w:lineRule="auto"/>
        <w:jc w:val="both"/>
        <w:rPr>
          <w:sz w:val="24"/>
          <w:szCs w:val="24"/>
          <w:lang w:val="en-IN"/>
        </w:rPr>
      </w:pPr>
    </w:p>
    <w:p w14:paraId="44384900" w14:textId="16A06C7E" w:rsid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Simulation waveform analysis confirms that upon the </w:t>
      </w:r>
      <w:proofErr w:type="spellStart"/>
      <w:r w:rsidRPr="00C67BCF">
        <w:rPr>
          <w:sz w:val="24"/>
          <w:szCs w:val="24"/>
          <w:lang w:val="en-IN"/>
        </w:rPr>
        <w:t>deassertion</w:t>
      </w:r>
      <w:proofErr w:type="spellEnd"/>
      <w:r w:rsidRPr="00C67BCF">
        <w:rPr>
          <w:sz w:val="24"/>
          <w:szCs w:val="24"/>
          <w:lang w:val="en-IN"/>
        </w:rPr>
        <w:t xml:space="preserve"> of the synchronous reset signal, the output register transitions from an indeterminate X-state to a valid zero-state, confirming correct initialization. Subsequent clock cycles demonstrate progressive accumulation of the convolution sum across the filter taps, with the output data advancing sequentially from 0x00000000 through 0x00000080, 0x00001380, and beyond. This is consistent with the expected mathematical output for the applied input stimulus. Furthermore, internal partial-product nodes remain stable between clock edges, verifying that the approximate Wallace tree reduction introduces no combinational glitch propagation. While the LOA mathematically trades strict precision for hardware efficiency, the Most Significant Bits generated by the approximate tree remain functionally consistent with the exact baseline, preserving the dynamic range of the filter.</w:t>
      </w:r>
    </w:p>
    <w:p w14:paraId="3FBC282E" w14:textId="67F5D82A" w:rsidR="00A274BC" w:rsidRPr="00A274BC" w:rsidRDefault="00A274BC" w:rsidP="00A274BC">
      <w:pPr>
        <w:widowControl/>
        <w:autoSpaceDE/>
        <w:autoSpaceDN/>
        <w:spacing w:after="160" w:line="276" w:lineRule="auto"/>
        <w:jc w:val="center"/>
        <w:rPr>
          <w:sz w:val="24"/>
          <w:szCs w:val="24"/>
          <w:lang w:val="en-IN"/>
        </w:rPr>
      </w:pPr>
      <w:r w:rsidRPr="00A274BC">
        <w:rPr>
          <w:sz w:val="24"/>
          <w:szCs w:val="24"/>
          <w:lang w:val="en-IN"/>
        </w:rPr>
        <w:drawing>
          <wp:inline distT="0" distB="0" distL="0" distR="0" wp14:anchorId="3CE53201" wp14:editId="7B58F95E">
            <wp:extent cx="5191760" cy="3893820"/>
            <wp:effectExtent l="0" t="0" r="8890" b="0"/>
            <wp:docPr id="5251152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1760" cy="3893820"/>
                    </a:xfrm>
                    <a:prstGeom prst="rect">
                      <a:avLst/>
                    </a:prstGeom>
                    <a:noFill/>
                    <a:ln>
                      <a:noFill/>
                    </a:ln>
                  </pic:spPr>
                </pic:pic>
              </a:graphicData>
            </a:graphic>
          </wp:inline>
        </w:drawing>
      </w:r>
    </w:p>
    <w:p w14:paraId="463826D9" w14:textId="295CF95D" w:rsidR="00A274BC" w:rsidRPr="00A274BC" w:rsidRDefault="00A274BC" w:rsidP="00A274BC">
      <w:pPr>
        <w:widowControl/>
        <w:autoSpaceDE/>
        <w:autoSpaceDN/>
        <w:spacing w:after="160" w:line="276" w:lineRule="auto"/>
        <w:jc w:val="center"/>
        <w:rPr>
          <w:sz w:val="24"/>
          <w:szCs w:val="24"/>
          <w:lang w:val="en-IN"/>
        </w:rPr>
      </w:pPr>
      <w:r>
        <w:rPr>
          <w:b/>
          <w:bCs/>
          <w:sz w:val="24"/>
          <w:szCs w:val="24"/>
          <w:lang w:val="en-IN"/>
        </w:rPr>
        <w:t xml:space="preserve">Figure 4.5 </w:t>
      </w:r>
      <w:r>
        <w:rPr>
          <w:sz w:val="24"/>
          <w:szCs w:val="24"/>
          <w:lang w:val="en-IN"/>
        </w:rPr>
        <w:t>Original Signal vs Filtered Signal</w:t>
      </w:r>
    </w:p>
    <w:p w14:paraId="3E555805" w14:textId="03E4317D"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lastRenderedPageBreak/>
        <w:t>4.7 Chapter Summary</w:t>
      </w:r>
    </w:p>
    <w:p w14:paraId="6B1E9B8B"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The post-routing implementation results validate the theoretical benefits of Approximate Computing in </w:t>
      </w:r>
      <w:proofErr w:type="spellStart"/>
      <w:r w:rsidRPr="00C67BCF">
        <w:rPr>
          <w:sz w:val="24"/>
          <w:szCs w:val="24"/>
          <w:lang w:val="en-IN"/>
        </w:rPr>
        <w:t>datapath</w:t>
      </w:r>
      <w:proofErr w:type="spellEnd"/>
      <w:r w:rsidRPr="00C67BCF">
        <w:rPr>
          <w:sz w:val="24"/>
          <w:szCs w:val="24"/>
          <w:lang w:val="en-IN"/>
        </w:rPr>
        <w:t xml:space="preserve"> design. Standard area-saving techniques (folded MAC) severely throttle data throughput, while standard speed-saving techniques (pipelining) exhaust DSP budgets and elevate dynamic power. The proposed Approximate DA architecture successfully balances the PPA envelope: it eliminates dedicated hardware multipliers, minimizes dynamic switching logic power to under 1 </w:t>
      </w:r>
      <w:proofErr w:type="spellStart"/>
      <w:r w:rsidRPr="00C67BCF">
        <w:rPr>
          <w:sz w:val="24"/>
          <w:szCs w:val="24"/>
          <w:lang w:val="en-IN"/>
        </w:rPr>
        <w:t>mW</w:t>
      </w:r>
      <w:proofErr w:type="spellEnd"/>
      <w:r w:rsidRPr="00C67BCF">
        <w:rPr>
          <w:sz w:val="24"/>
          <w:szCs w:val="24"/>
          <w:lang w:val="en-IN"/>
        </w:rPr>
        <w:t>, and achieves a high single-cycle throughput of 166.0 MSPS by selectively trading exact mathematical precision for structural hardware efficiency.</w:t>
      </w:r>
    </w:p>
    <w:p w14:paraId="3D38ACAF" w14:textId="5511235C" w:rsidR="00755B54" w:rsidRDefault="00755B54">
      <w:pPr>
        <w:widowControl/>
        <w:autoSpaceDE/>
        <w:autoSpaceDN/>
        <w:spacing w:after="160" w:line="259" w:lineRule="auto"/>
        <w:rPr>
          <w:sz w:val="24"/>
          <w:szCs w:val="24"/>
          <w:lang w:val="en-IN"/>
        </w:rPr>
      </w:pPr>
      <w:r>
        <w:rPr>
          <w:sz w:val="24"/>
          <w:szCs w:val="24"/>
          <w:lang w:val="en-IN"/>
        </w:rPr>
        <w:br w:type="page"/>
      </w:r>
    </w:p>
    <w:p w14:paraId="3727BC5C" w14:textId="6B2BB692" w:rsidR="00755B54" w:rsidRPr="00F45DA0" w:rsidRDefault="00F45DA0" w:rsidP="00755B54">
      <w:pPr>
        <w:widowControl/>
        <w:autoSpaceDE/>
        <w:autoSpaceDN/>
        <w:spacing w:after="160" w:line="259" w:lineRule="auto"/>
        <w:rPr>
          <w:b/>
          <w:bCs/>
          <w:sz w:val="32"/>
          <w:szCs w:val="32"/>
          <w:u w:val="single"/>
          <w:lang w:val="en-IN"/>
        </w:rPr>
      </w:pPr>
      <w:r w:rsidRPr="00F45DA0">
        <w:rPr>
          <w:b/>
          <w:bCs/>
          <w:sz w:val="32"/>
          <w:szCs w:val="32"/>
          <w:u w:val="single"/>
          <w:lang w:val="en-IN"/>
        </w:rPr>
        <w:lastRenderedPageBreak/>
        <w:t>CHAPTER 5: CONCLUDING REMARKS AND SCOPE FOR FUTURE WORK</w:t>
      </w:r>
    </w:p>
    <w:p w14:paraId="0A71F15D"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5.1 Concluding Remarks</w:t>
      </w:r>
    </w:p>
    <w:p w14:paraId="50452B64"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primary bottleneck in deploying high-throughput, data-intensive algorithms on resource-constrained edge FPGAs is the structural reliance on hardware multipliers. This thesis successfully conducted a rigorous Design Space Exploration (DSE) to address this limitation, systematically transitioning from traditional Multiply-Accumulate (MAC) structures to highly optimized, multiplier-free architectures. By designing, simulating, and post-route verifying six distinct hardware models at the Register Transfer Level (RTL) on the AMD Xilinx Artix-7 FPGA, this research quantified the precise Power-Performance-Area (PPA) trade-offs inherent to VLSI </w:t>
      </w:r>
      <w:proofErr w:type="spellStart"/>
      <w:r w:rsidRPr="00755B54">
        <w:rPr>
          <w:sz w:val="24"/>
          <w:szCs w:val="24"/>
          <w:lang w:val="en-IN"/>
        </w:rPr>
        <w:t>datapath</w:t>
      </w:r>
      <w:proofErr w:type="spellEnd"/>
      <w:r w:rsidRPr="00755B54">
        <w:rPr>
          <w:sz w:val="24"/>
          <w:szCs w:val="24"/>
          <w:lang w:val="en-IN"/>
        </w:rPr>
        <w:t xml:space="preserve"> design.</w:t>
      </w:r>
    </w:p>
    <w:p w14:paraId="089E746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The quantitative analysis of conventional optimization techniques revealed severe architectural compromises. While register pipelining successfully severed the critical path to achieve timing closure, it escalated DSP slice consumption by a factor of 8x and drove dynamic power to the highest levels recorded in the study. Conversely, the time-multiplexed folded MAC architecture minimized area and achieved the highest raw clock frequency (207.9 MHz) but fell victim to the throughput paradox: requiring 8 clock cycles per output sample, its true data processing capability collapsed to just 25.99 MSPS.</w:t>
      </w:r>
    </w:p>
    <w:p w14:paraId="41E50596"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proposed Approximate Distributed Arithmetic (DA) architecture resolved these competing constraints, establishing a Pareto-optimal design point for edge inference and filtering. By unifying Input Truncation, Radix-8 Booth Encoding, and an Approximate Wallace Tree constructed from Lower-part OR Adders (LOA), the </w:t>
      </w:r>
      <w:proofErr w:type="spellStart"/>
      <w:r w:rsidRPr="00755B54">
        <w:rPr>
          <w:sz w:val="24"/>
          <w:szCs w:val="24"/>
          <w:lang w:val="en-IN"/>
        </w:rPr>
        <w:t>datapath's</w:t>
      </w:r>
      <w:proofErr w:type="spellEnd"/>
      <w:r w:rsidRPr="00755B54">
        <w:rPr>
          <w:sz w:val="24"/>
          <w:szCs w:val="24"/>
          <w:lang w:val="en-IN"/>
        </w:rPr>
        <w:t xml:space="preserve"> carry-propagation chain was fundamentally fractured. Post-implementation results proved that this architecture eliminated dedicated hardware multipliers entirely (0 DSP slices) while requiring a minimal logic footprint of 0.078% of available LUTs.</w:t>
      </w:r>
    </w:p>
    <w:p w14:paraId="0A1427BC" w14:textId="39DE2270"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Furthermore, the reduction in critical path logic allowed the Approximate DA </w:t>
      </w:r>
      <w:proofErr w:type="spellStart"/>
      <w:r w:rsidRPr="00755B54">
        <w:rPr>
          <w:sz w:val="24"/>
          <w:szCs w:val="24"/>
          <w:lang w:val="en-IN"/>
        </w:rPr>
        <w:t>datapath</w:t>
      </w:r>
      <w:proofErr w:type="spellEnd"/>
      <w:r w:rsidRPr="00755B54">
        <w:rPr>
          <w:sz w:val="24"/>
          <w:szCs w:val="24"/>
          <w:lang w:val="en-IN"/>
        </w:rPr>
        <w:t xml:space="preserve"> to comfortably achieve a maximum operating frequency of 166.0 </w:t>
      </w:r>
      <w:proofErr w:type="spellStart"/>
      <w:r w:rsidRPr="00755B54">
        <w:rPr>
          <w:sz w:val="24"/>
          <w:szCs w:val="24"/>
          <w:lang w:val="en-IN"/>
        </w:rPr>
        <w:t>MHz.</w:t>
      </w:r>
      <w:proofErr w:type="spellEnd"/>
      <w:r w:rsidRPr="00755B54">
        <w:rPr>
          <w:sz w:val="24"/>
          <w:szCs w:val="24"/>
          <w:lang w:val="en-IN"/>
        </w:rPr>
        <w:t xml:space="preserve"> Because it operates as a fully unfolded, single-cycle </w:t>
      </w:r>
      <w:proofErr w:type="spellStart"/>
      <w:r w:rsidRPr="00755B54">
        <w:rPr>
          <w:sz w:val="24"/>
          <w:szCs w:val="24"/>
          <w:lang w:val="en-IN"/>
        </w:rPr>
        <w:t>datapath</w:t>
      </w:r>
      <w:proofErr w:type="spellEnd"/>
      <w:r w:rsidRPr="00755B54">
        <w:rPr>
          <w:sz w:val="24"/>
          <w:szCs w:val="24"/>
          <w:lang w:val="en-IN"/>
        </w:rPr>
        <w:t>, it delivers a true throughput of 166.0 MSPS</w:t>
      </w:r>
      <w:r w:rsidR="00F45E0B">
        <w:rPr>
          <w:sz w:val="24"/>
          <w:szCs w:val="24"/>
          <w:lang w:val="en-IN"/>
        </w:rPr>
        <w:t>,</w:t>
      </w:r>
      <w:r w:rsidRPr="00755B54">
        <w:rPr>
          <w:sz w:val="24"/>
          <w:szCs w:val="24"/>
          <w:lang w:val="en-IN"/>
        </w:rPr>
        <w:t xml:space="preserve"> outperforming the conventional time-multiplexed MAC by a factor of 6.3x. Ultimately, this thesis demonstrates that strategically trading exact mathematical precision for approximate logic at the hardware level yields highly scalable, energy-efficient, and DSP-free </w:t>
      </w:r>
      <w:proofErr w:type="spellStart"/>
      <w:r w:rsidRPr="00755B54">
        <w:rPr>
          <w:sz w:val="24"/>
          <w:szCs w:val="24"/>
          <w:lang w:val="en-IN"/>
        </w:rPr>
        <w:t>datapath</w:t>
      </w:r>
      <w:proofErr w:type="spellEnd"/>
      <w:r w:rsidRPr="00755B54">
        <w:rPr>
          <w:sz w:val="24"/>
          <w:szCs w:val="24"/>
          <w:lang w:val="en-IN"/>
        </w:rPr>
        <w:t xml:space="preserve"> accelerators ideal for modern edge computing environments.</w:t>
      </w:r>
    </w:p>
    <w:p w14:paraId="4244FB6A"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5.2 Scope for Future Work</w:t>
      </w:r>
    </w:p>
    <w:p w14:paraId="6B6DDA1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While this research successfully implemented and characterized a static FIR </w:t>
      </w:r>
      <w:proofErr w:type="spellStart"/>
      <w:r w:rsidRPr="00755B54">
        <w:rPr>
          <w:sz w:val="24"/>
          <w:szCs w:val="24"/>
          <w:lang w:val="en-IN"/>
        </w:rPr>
        <w:t>datapath</w:t>
      </w:r>
      <w:proofErr w:type="spellEnd"/>
      <w:r w:rsidRPr="00755B54">
        <w:rPr>
          <w:sz w:val="24"/>
          <w:szCs w:val="24"/>
          <w:lang w:val="en-IN"/>
        </w:rPr>
        <w:t>, the modular nature of the Approximate DA architecture opens several high-impact avenues for future research and expansion:</w:t>
      </w:r>
    </w:p>
    <w:p w14:paraId="705564BF" w14:textId="5EE28491" w:rsidR="00755B54" w:rsidRPr="00F45DA0" w:rsidRDefault="00484771" w:rsidP="00F45DA0">
      <w:pPr>
        <w:widowControl/>
        <w:autoSpaceDE/>
        <w:autoSpaceDN/>
        <w:spacing w:after="160" w:line="276" w:lineRule="auto"/>
        <w:jc w:val="both"/>
        <w:rPr>
          <w:b/>
          <w:bCs/>
          <w:sz w:val="24"/>
          <w:szCs w:val="24"/>
          <w:lang w:val="en-IN"/>
        </w:rPr>
      </w:pPr>
      <w:r>
        <w:rPr>
          <w:b/>
          <w:bCs/>
          <w:sz w:val="24"/>
          <w:szCs w:val="24"/>
          <w:lang w:val="en-IN"/>
        </w:rPr>
        <w:t xml:space="preserve">5.2.1 </w:t>
      </w:r>
      <w:r w:rsidR="00755B54" w:rsidRPr="00755B54">
        <w:rPr>
          <w:b/>
          <w:bCs/>
          <w:sz w:val="24"/>
          <w:szCs w:val="24"/>
          <w:lang w:val="en-IN"/>
        </w:rPr>
        <w:t>Integration as a RISC-V Coprocessor</w:t>
      </w:r>
      <w:r w:rsidR="00F45DA0">
        <w:rPr>
          <w:b/>
          <w:bCs/>
          <w:sz w:val="24"/>
          <w:szCs w:val="24"/>
          <w:lang w:val="en-IN"/>
        </w:rPr>
        <w:t>:</w:t>
      </w:r>
      <w:r w:rsidR="00F45DA0">
        <w:rPr>
          <w:sz w:val="24"/>
          <w:szCs w:val="24"/>
          <w:lang w:val="en-IN"/>
        </w:rPr>
        <w:t xml:space="preserve"> </w:t>
      </w:r>
      <w:r w:rsidR="00755B54" w:rsidRPr="00755B54">
        <w:rPr>
          <w:sz w:val="24"/>
          <w:szCs w:val="24"/>
          <w:lang w:val="en-IN"/>
        </w:rPr>
        <w:t xml:space="preserve">Building upon current trends in Edge AI deployment, this multiplier-less </w:t>
      </w:r>
      <w:proofErr w:type="spellStart"/>
      <w:r w:rsidR="00755B54" w:rsidRPr="00755B54">
        <w:rPr>
          <w:sz w:val="24"/>
          <w:szCs w:val="24"/>
          <w:lang w:val="en-IN"/>
        </w:rPr>
        <w:t>datapath</w:t>
      </w:r>
      <w:proofErr w:type="spellEnd"/>
      <w:r w:rsidR="00755B54" w:rsidRPr="00755B54">
        <w:rPr>
          <w:sz w:val="24"/>
          <w:szCs w:val="24"/>
          <w:lang w:val="en-IN"/>
        </w:rPr>
        <w:t xml:space="preserve"> can be packaged as a custom hardware accelerator Intellectual Property (IP) block. By wrapping the RTL module in an AXI4-Stream interface, it can be tightly coupled with a RISC-V soft-core processor. This would allow the host processor to offload computationally heavy convolution and filtering tasks directly to the approximate hardware fabric, enabling system-level power profiling.</w:t>
      </w:r>
    </w:p>
    <w:p w14:paraId="1706E7E7" w14:textId="1F260C26" w:rsidR="00755B54" w:rsidRPr="00755B54" w:rsidRDefault="00484771" w:rsidP="00F45DA0">
      <w:pPr>
        <w:widowControl/>
        <w:autoSpaceDE/>
        <w:autoSpaceDN/>
        <w:spacing w:after="160" w:line="276" w:lineRule="auto"/>
        <w:jc w:val="both"/>
        <w:rPr>
          <w:sz w:val="24"/>
          <w:szCs w:val="24"/>
          <w:lang w:val="en-IN"/>
        </w:rPr>
      </w:pPr>
      <w:r>
        <w:rPr>
          <w:b/>
          <w:bCs/>
          <w:sz w:val="24"/>
          <w:szCs w:val="24"/>
          <w:lang w:val="en-IN"/>
        </w:rPr>
        <w:t xml:space="preserve">5.2.2 </w:t>
      </w:r>
      <w:r w:rsidR="00755B54" w:rsidRPr="00755B54">
        <w:rPr>
          <w:b/>
          <w:bCs/>
          <w:sz w:val="24"/>
          <w:szCs w:val="24"/>
          <w:lang w:val="en-IN"/>
        </w:rPr>
        <w:t>Adaptive Filtering and the LMS Algorithm</w:t>
      </w:r>
      <w:r w:rsidR="00F45DA0">
        <w:rPr>
          <w:b/>
          <w:bCs/>
          <w:sz w:val="24"/>
          <w:szCs w:val="24"/>
          <w:lang w:val="en-IN"/>
        </w:rPr>
        <w:t xml:space="preserve">: </w:t>
      </w:r>
      <w:r w:rsidR="00755B54" w:rsidRPr="00755B54">
        <w:rPr>
          <w:sz w:val="24"/>
          <w:szCs w:val="24"/>
          <w:lang w:val="en-IN"/>
        </w:rPr>
        <w:t>Unlike hardwired Canonical Signed Digit (CSD) or Shift-and-Add architectures, the proposed Radix-8 Booth DA architecture does not hard-code the filter coefficients into the routing fabric. Consequently, it naturally supports runtime reconfiguration. Future work should implement a Least Mean Squares (LMS) weight-update block in hardware to drive the coefficient inputs of the Approximate DA module, creating a fully adaptive, DSP-free equalizer or noise-cancellation engine.</w:t>
      </w:r>
    </w:p>
    <w:p w14:paraId="7EFB4DC6" w14:textId="5FDC8FD6" w:rsidR="00755B54" w:rsidRPr="00755B54" w:rsidRDefault="00484771" w:rsidP="00F45DA0">
      <w:pPr>
        <w:widowControl/>
        <w:autoSpaceDE/>
        <w:autoSpaceDN/>
        <w:spacing w:after="160" w:line="276" w:lineRule="auto"/>
        <w:jc w:val="both"/>
        <w:rPr>
          <w:sz w:val="24"/>
          <w:szCs w:val="24"/>
          <w:lang w:val="en-IN"/>
        </w:rPr>
      </w:pPr>
      <w:r>
        <w:rPr>
          <w:b/>
          <w:bCs/>
          <w:sz w:val="24"/>
          <w:szCs w:val="24"/>
          <w:lang w:val="en-IN"/>
        </w:rPr>
        <w:lastRenderedPageBreak/>
        <w:t xml:space="preserve">5.2.3 </w:t>
      </w:r>
      <w:r w:rsidR="00755B54" w:rsidRPr="00755B54">
        <w:rPr>
          <w:b/>
          <w:bCs/>
          <w:sz w:val="24"/>
          <w:szCs w:val="24"/>
          <w:lang w:val="en-IN"/>
        </w:rPr>
        <w:t>ASIC Standard-Cell Synthesis</w:t>
      </w:r>
      <w:r w:rsidR="00F45DA0">
        <w:rPr>
          <w:b/>
          <w:bCs/>
          <w:sz w:val="24"/>
          <w:szCs w:val="24"/>
          <w:lang w:val="en-IN"/>
        </w:rPr>
        <w:t xml:space="preserve">: </w:t>
      </w:r>
      <w:r w:rsidR="00755B54" w:rsidRPr="00755B54">
        <w:rPr>
          <w:sz w:val="24"/>
          <w:szCs w:val="24"/>
          <w:lang w:val="en-IN"/>
        </w:rPr>
        <w:t xml:space="preserve">This thesis validated the architecture's efficiency based on FPGA LUT mapping and routing constraints. Synthesizing this identical RTL codebase using an industry-standard ASIC library (e.g., TSMC 28nm or 45nm CMOS) using Synopsys Design Compiler would provide deeper physical insights. An ASIC flow would allow for the direct extraction of raw silicon area (in square </w:t>
      </w:r>
      <w:proofErr w:type="spellStart"/>
      <w:r w:rsidR="00755B54" w:rsidRPr="00755B54">
        <w:rPr>
          <w:sz w:val="24"/>
          <w:szCs w:val="24"/>
          <w:lang w:val="en-IN"/>
        </w:rPr>
        <w:t>micrometers</w:t>
      </w:r>
      <w:proofErr w:type="spellEnd"/>
      <w:r w:rsidR="00755B54" w:rsidRPr="00755B54">
        <w:rPr>
          <w:sz w:val="24"/>
          <w:szCs w:val="24"/>
          <w:lang w:val="en-IN"/>
        </w:rPr>
        <w:t>) and parasitic node capacitance, offering a definitive standard-cell comparison between exact full-adders and the LOA structure.</w:t>
      </w:r>
    </w:p>
    <w:p w14:paraId="09E3A25D" w14:textId="6E64B56F" w:rsidR="00755B54" w:rsidRDefault="00484771" w:rsidP="00F45DA0">
      <w:pPr>
        <w:widowControl/>
        <w:autoSpaceDE/>
        <w:autoSpaceDN/>
        <w:spacing w:after="160" w:line="259" w:lineRule="auto"/>
        <w:jc w:val="both"/>
        <w:rPr>
          <w:sz w:val="24"/>
          <w:szCs w:val="24"/>
          <w:lang w:val="en-IN"/>
        </w:rPr>
      </w:pPr>
      <w:r>
        <w:rPr>
          <w:b/>
          <w:bCs/>
          <w:sz w:val="24"/>
          <w:szCs w:val="24"/>
          <w:lang w:val="en-IN"/>
        </w:rPr>
        <w:t xml:space="preserve">5.2.4 </w:t>
      </w:r>
      <w:r w:rsidR="00755B54" w:rsidRPr="00755B54">
        <w:rPr>
          <w:b/>
          <w:bCs/>
          <w:sz w:val="24"/>
          <w:szCs w:val="24"/>
          <w:lang w:val="en-IN"/>
        </w:rPr>
        <w:t>Dynamic Approximation Thresholds</w:t>
      </w:r>
      <w:r w:rsidR="00F45DA0">
        <w:rPr>
          <w:b/>
          <w:bCs/>
          <w:sz w:val="24"/>
          <w:szCs w:val="24"/>
          <w:lang w:val="en-IN"/>
        </w:rPr>
        <w:t xml:space="preserve">: </w:t>
      </w:r>
      <w:r w:rsidR="00755B54" w:rsidRPr="00755B54">
        <w:rPr>
          <w:sz w:val="24"/>
          <w:szCs w:val="24"/>
          <w:lang w:val="en-IN"/>
        </w:rPr>
        <w:t xml:space="preserve">The current hardware implementation rigidly approximates the 3 Least Significant Bits (LSBs) via static instantiation of the parametrized LOA module. Future iterations of this architecture could implement dynamic bit-masking logic within the Wallace tree. This would allow the system controller to scale the level of approximation (k) at runtime, actively </w:t>
      </w:r>
      <w:proofErr w:type="spellStart"/>
      <w:r w:rsidR="00755B54" w:rsidRPr="00755B54">
        <w:rPr>
          <w:sz w:val="24"/>
          <w:szCs w:val="24"/>
          <w:lang w:val="en-IN"/>
        </w:rPr>
        <w:t>dialing</w:t>
      </w:r>
      <w:proofErr w:type="spellEnd"/>
      <w:r w:rsidR="00755B54" w:rsidRPr="00755B54">
        <w:rPr>
          <w:sz w:val="24"/>
          <w:szCs w:val="24"/>
          <w:lang w:val="en-IN"/>
        </w:rPr>
        <w:t xml:space="preserve"> the accuracy up or down in response to the real-time battery life or shifting precision requirements of the edge device.</w:t>
      </w:r>
    </w:p>
    <w:p w14:paraId="69B18C9C" w14:textId="77777777" w:rsidR="00755B54" w:rsidRDefault="00755B54">
      <w:pPr>
        <w:widowControl/>
        <w:autoSpaceDE/>
        <w:autoSpaceDN/>
        <w:spacing w:after="160" w:line="259" w:lineRule="auto"/>
        <w:rPr>
          <w:sz w:val="24"/>
          <w:szCs w:val="24"/>
          <w:lang w:val="en-IN"/>
        </w:rPr>
      </w:pPr>
      <w:r>
        <w:rPr>
          <w:sz w:val="24"/>
          <w:szCs w:val="24"/>
          <w:lang w:val="en-IN"/>
        </w:rPr>
        <w:br w:type="page"/>
      </w:r>
    </w:p>
    <w:p w14:paraId="644EC8D9" w14:textId="280B2765" w:rsidR="00755B54" w:rsidRPr="0004157C" w:rsidRDefault="0004157C" w:rsidP="00755B54">
      <w:pPr>
        <w:widowControl/>
        <w:autoSpaceDE/>
        <w:autoSpaceDN/>
        <w:spacing w:after="160" w:line="259" w:lineRule="auto"/>
        <w:rPr>
          <w:b/>
          <w:bCs/>
          <w:i/>
          <w:iCs/>
          <w:sz w:val="32"/>
          <w:szCs w:val="32"/>
          <w:u w:val="single"/>
          <w:lang w:val="en-IN"/>
        </w:rPr>
      </w:pPr>
      <w:r w:rsidRPr="0004157C">
        <w:rPr>
          <w:b/>
          <w:bCs/>
          <w:i/>
          <w:iCs/>
          <w:sz w:val="32"/>
          <w:szCs w:val="32"/>
          <w:u w:val="single"/>
          <w:lang w:val="en-IN"/>
        </w:rPr>
        <w:lastRenderedPageBreak/>
        <w:t>REFERENCES</w:t>
      </w:r>
    </w:p>
    <w:p w14:paraId="26FB4F6F" w14:textId="259A391A"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[1] </w:t>
      </w:r>
      <w:r w:rsidRPr="00EA3667">
        <w:rPr>
          <w:sz w:val="24"/>
          <w:szCs w:val="24"/>
          <w:lang w:val="en-IN"/>
        </w:rPr>
        <w:t xml:space="preserve">J. G. </w:t>
      </w:r>
      <w:proofErr w:type="spellStart"/>
      <w:r w:rsidRPr="00EA3667">
        <w:rPr>
          <w:sz w:val="24"/>
          <w:szCs w:val="24"/>
          <w:lang w:val="en-IN"/>
        </w:rPr>
        <w:t>Proakis</w:t>
      </w:r>
      <w:proofErr w:type="spellEnd"/>
      <w:r w:rsidRPr="00EA3667">
        <w:rPr>
          <w:sz w:val="24"/>
          <w:szCs w:val="24"/>
          <w:lang w:val="en-IN"/>
        </w:rPr>
        <w:t xml:space="preserve"> and D. G. Manolakis</w:t>
      </w:r>
      <w:r w:rsidRPr="00EA3667">
        <w:rPr>
          <w:i/>
          <w:iCs/>
          <w:sz w:val="24"/>
          <w:szCs w:val="24"/>
          <w:lang w:val="en-IN"/>
        </w:rPr>
        <w:t xml:space="preserve">, Digital Signal Processing: Principles, Algorithms, and Applications, </w:t>
      </w:r>
      <w:r w:rsidRPr="00EA3667">
        <w:rPr>
          <w:sz w:val="24"/>
          <w:szCs w:val="24"/>
          <w:lang w:val="en-IN"/>
        </w:rPr>
        <w:t>4th ed. Upper Saddle River, NJ, USA: Pearson Prentice Hall, 2006.</w:t>
      </w:r>
    </w:p>
    <w:p w14:paraId="12230E33" w14:textId="17B7CD03"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[2] </w:t>
      </w:r>
      <w:r w:rsidRPr="00EA3667">
        <w:rPr>
          <w:sz w:val="24"/>
          <w:szCs w:val="24"/>
          <w:lang w:val="en-IN"/>
        </w:rPr>
        <w:t>U. Meyer-Baese</w:t>
      </w:r>
      <w:r w:rsidRPr="00EA3667">
        <w:rPr>
          <w:i/>
          <w:iCs/>
          <w:sz w:val="24"/>
          <w:szCs w:val="24"/>
          <w:lang w:val="en-IN"/>
        </w:rPr>
        <w:t xml:space="preserve">, Digital Signal Processing with Field Programmable Gate Arrays, </w:t>
      </w:r>
      <w:r w:rsidRPr="00EA3667">
        <w:rPr>
          <w:sz w:val="24"/>
          <w:szCs w:val="24"/>
          <w:lang w:val="en-IN"/>
        </w:rPr>
        <w:t xml:space="preserve">4th ed. Berlin, Germany: Springer-Verlag, 2014, </w:t>
      </w:r>
      <w:proofErr w:type="spellStart"/>
      <w:r w:rsidRPr="00EA3667">
        <w:rPr>
          <w:sz w:val="24"/>
          <w:szCs w:val="24"/>
          <w:lang w:val="en-IN"/>
        </w:rPr>
        <w:t>ch.</w:t>
      </w:r>
      <w:proofErr w:type="spellEnd"/>
      <w:r w:rsidRPr="00EA3667">
        <w:rPr>
          <w:sz w:val="24"/>
          <w:szCs w:val="24"/>
          <w:lang w:val="en-IN"/>
        </w:rPr>
        <w:t xml:space="preserve"> 3, pp. 69–120</w:t>
      </w:r>
      <w:r w:rsidRPr="00EA3667">
        <w:rPr>
          <w:i/>
          <w:iCs/>
          <w:sz w:val="24"/>
          <w:szCs w:val="24"/>
          <w:lang w:val="en-IN"/>
        </w:rPr>
        <w:t>.</w:t>
      </w:r>
    </w:p>
    <w:p w14:paraId="65E468D5" w14:textId="5FCD58A8"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[3] </w:t>
      </w:r>
      <w:r w:rsidRPr="00EA3667">
        <w:rPr>
          <w:sz w:val="24"/>
          <w:szCs w:val="24"/>
          <w:lang w:val="en-IN"/>
        </w:rPr>
        <w:t xml:space="preserve">H. Samueli, "An improved search algorithm for the design of </w:t>
      </w:r>
      <w:proofErr w:type="spellStart"/>
      <w:r w:rsidRPr="00EA3667">
        <w:rPr>
          <w:sz w:val="24"/>
          <w:szCs w:val="24"/>
          <w:lang w:val="en-IN"/>
        </w:rPr>
        <w:t>multiplierless</w:t>
      </w:r>
      <w:proofErr w:type="spellEnd"/>
      <w:r w:rsidRPr="00EA3667">
        <w:rPr>
          <w:sz w:val="24"/>
          <w:szCs w:val="24"/>
          <w:lang w:val="en-IN"/>
        </w:rPr>
        <w:t xml:space="preserve"> FIR filters with powers-of-two coefficients,"</w:t>
      </w:r>
      <w:r w:rsidRPr="00EA3667">
        <w:rPr>
          <w:i/>
          <w:iCs/>
          <w:sz w:val="24"/>
          <w:szCs w:val="24"/>
          <w:lang w:val="en-IN"/>
        </w:rPr>
        <w:t xml:space="preserve"> IEEE Transactions on Circuits and Systems, </w:t>
      </w:r>
      <w:r w:rsidRPr="00EA3667">
        <w:rPr>
          <w:sz w:val="24"/>
          <w:szCs w:val="24"/>
          <w:lang w:val="en-IN"/>
        </w:rPr>
        <w:t xml:space="preserve">vol. 36, no. 7, pp. 1044–1047, Jul. 1989, </w:t>
      </w:r>
      <w:proofErr w:type="spellStart"/>
      <w:r w:rsidRPr="00EA3667">
        <w:rPr>
          <w:sz w:val="24"/>
          <w:szCs w:val="24"/>
          <w:lang w:val="en-IN"/>
        </w:rPr>
        <w:t>doi</w:t>
      </w:r>
      <w:proofErr w:type="spellEnd"/>
      <w:r w:rsidRPr="00EA3667">
        <w:rPr>
          <w:sz w:val="24"/>
          <w:szCs w:val="24"/>
          <w:lang w:val="en-IN"/>
        </w:rPr>
        <w:t>: 10.1109/31.31347.</w:t>
      </w:r>
    </w:p>
    <w:p w14:paraId="069696F6" w14:textId="4CA67207"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[4] </w:t>
      </w:r>
      <w:r w:rsidRPr="00EA3667">
        <w:rPr>
          <w:sz w:val="24"/>
          <w:szCs w:val="24"/>
          <w:lang w:val="en-IN"/>
        </w:rPr>
        <w:t>S. A. White, "Applications of distributed arithmetic to digital signal processing: A tutorial review,"</w:t>
      </w:r>
      <w:r w:rsidRPr="00EA3667">
        <w:rPr>
          <w:i/>
          <w:iCs/>
          <w:sz w:val="24"/>
          <w:szCs w:val="24"/>
          <w:lang w:val="en-IN"/>
        </w:rPr>
        <w:t xml:space="preserve"> IEEE ASSP Magazine, </w:t>
      </w:r>
      <w:r w:rsidRPr="00EA3667">
        <w:rPr>
          <w:sz w:val="24"/>
          <w:szCs w:val="24"/>
          <w:lang w:val="en-IN"/>
        </w:rPr>
        <w:t xml:space="preserve">vol. 6, no. 3, pp. 4–19, Jul. 1989, </w:t>
      </w:r>
      <w:proofErr w:type="spellStart"/>
      <w:r w:rsidRPr="00EA3667">
        <w:rPr>
          <w:sz w:val="24"/>
          <w:szCs w:val="24"/>
          <w:lang w:val="en-IN"/>
        </w:rPr>
        <w:t>doi</w:t>
      </w:r>
      <w:proofErr w:type="spellEnd"/>
      <w:r w:rsidRPr="00EA3667">
        <w:rPr>
          <w:sz w:val="24"/>
          <w:szCs w:val="24"/>
          <w:lang w:val="en-IN"/>
        </w:rPr>
        <w:t>: 10.1109/53.29648</w:t>
      </w:r>
      <w:r w:rsidRPr="00EA3667">
        <w:rPr>
          <w:i/>
          <w:iCs/>
          <w:sz w:val="24"/>
          <w:szCs w:val="24"/>
          <w:lang w:val="en-IN"/>
        </w:rPr>
        <w:t>.</w:t>
      </w:r>
    </w:p>
    <w:p w14:paraId="5A2A1E34" w14:textId="541F78FD"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[5] </w:t>
      </w:r>
      <w:r w:rsidRPr="00EA3667">
        <w:rPr>
          <w:sz w:val="24"/>
          <w:szCs w:val="24"/>
          <w:lang w:val="en-IN"/>
        </w:rPr>
        <w:t>R. Guo and L. S. DeBrunner, "Two high-performance folded architectures for FIR filters using distributed arithmetic,"</w:t>
      </w:r>
      <w:r w:rsidRPr="00EA3667">
        <w:rPr>
          <w:i/>
          <w:iCs/>
          <w:sz w:val="24"/>
          <w:szCs w:val="24"/>
          <w:lang w:val="en-IN"/>
        </w:rPr>
        <w:t xml:space="preserve"> IEEE Transactions on Circuits and Systems II: Express Briefs, </w:t>
      </w:r>
      <w:r w:rsidRPr="00EA3667">
        <w:rPr>
          <w:sz w:val="24"/>
          <w:szCs w:val="24"/>
          <w:lang w:val="en-IN"/>
        </w:rPr>
        <w:t xml:space="preserve">vol. 58, no. 9, pp. 600–604, Sep. 2011, </w:t>
      </w:r>
      <w:proofErr w:type="spellStart"/>
      <w:r w:rsidRPr="00EA3667">
        <w:rPr>
          <w:sz w:val="24"/>
          <w:szCs w:val="24"/>
          <w:lang w:val="en-IN"/>
        </w:rPr>
        <w:t>doi</w:t>
      </w:r>
      <w:proofErr w:type="spellEnd"/>
      <w:r w:rsidRPr="00EA3667">
        <w:rPr>
          <w:sz w:val="24"/>
          <w:szCs w:val="24"/>
          <w:lang w:val="en-IN"/>
        </w:rPr>
        <w:t>: 10.1109/TCSII.2011.2161168.</w:t>
      </w:r>
    </w:p>
    <w:p w14:paraId="1CD58BA2" w14:textId="5169F708"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[6] </w:t>
      </w:r>
      <w:r w:rsidRPr="00EA3667">
        <w:rPr>
          <w:sz w:val="24"/>
          <w:szCs w:val="24"/>
          <w:lang w:val="en-IN"/>
        </w:rPr>
        <w:t xml:space="preserve">H. R. Mahdiani, A. Ahmadi, S. M. </w:t>
      </w:r>
      <w:proofErr w:type="spellStart"/>
      <w:r w:rsidRPr="00EA3667">
        <w:rPr>
          <w:sz w:val="24"/>
          <w:szCs w:val="24"/>
          <w:lang w:val="en-IN"/>
        </w:rPr>
        <w:t>Fakhraie</w:t>
      </w:r>
      <w:proofErr w:type="spellEnd"/>
      <w:r w:rsidRPr="00EA3667">
        <w:rPr>
          <w:sz w:val="24"/>
          <w:szCs w:val="24"/>
          <w:lang w:val="en-IN"/>
        </w:rPr>
        <w:t>, and C. Lucas, "Bio-inspired imprecise computational blocks for efficient VLSI implementation of soft-computing applications,"</w:t>
      </w:r>
      <w:r w:rsidRPr="00EA3667">
        <w:rPr>
          <w:i/>
          <w:iCs/>
          <w:sz w:val="24"/>
          <w:szCs w:val="24"/>
          <w:lang w:val="en-IN"/>
        </w:rPr>
        <w:t xml:space="preserve"> IEEE Transactions on Circuits and Systems I: Regular Papers, </w:t>
      </w:r>
      <w:r w:rsidRPr="00EA3667">
        <w:rPr>
          <w:sz w:val="24"/>
          <w:szCs w:val="24"/>
          <w:lang w:val="en-IN"/>
        </w:rPr>
        <w:t xml:space="preserve">vol. 57, no. 4, pp. 850–862, Apr. 2010, </w:t>
      </w:r>
      <w:proofErr w:type="spellStart"/>
      <w:r w:rsidRPr="00EA3667">
        <w:rPr>
          <w:sz w:val="24"/>
          <w:szCs w:val="24"/>
          <w:lang w:val="en-IN"/>
        </w:rPr>
        <w:t>doi</w:t>
      </w:r>
      <w:proofErr w:type="spellEnd"/>
      <w:r w:rsidRPr="00EA3667">
        <w:rPr>
          <w:sz w:val="24"/>
          <w:szCs w:val="24"/>
          <w:lang w:val="en-IN"/>
        </w:rPr>
        <w:t>: 10.1109/TCSI.2009.2027626.</w:t>
      </w:r>
    </w:p>
    <w:p w14:paraId="475A780E" w14:textId="15156EA1"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[7] </w:t>
      </w:r>
      <w:r w:rsidRPr="00EA3667">
        <w:rPr>
          <w:sz w:val="24"/>
          <w:szCs w:val="24"/>
          <w:lang w:val="en-IN"/>
        </w:rPr>
        <w:t>H. Jiang, L. Liu, P. Jonker, and P. Elliott, "A high-performance and energy-efficient FIR adaptive filter using approximate distributed arithmetic,"</w:t>
      </w:r>
      <w:r w:rsidRPr="00EA3667">
        <w:rPr>
          <w:i/>
          <w:iCs/>
          <w:sz w:val="24"/>
          <w:szCs w:val="24"/>
          <w:lang w:val="en-IN"/>
        </w:rPr>
        <w:t xml:space="preserve"> IEEE Transactions on Circuits and Systems I: Regular Papers, </w:t>
      </w:r>
      <w:r w:rsidRPr="00EA3667">
        <w:rPr>
          <w:sz w:val="24"/>
          <w:szCs w:val="24"/>
          <w:lang w:val="en-IN"/>
        </w:rPr>
        <w:t xml:space="preserve">vol. 65, no. 12, pp. 4221–4232, Dec. 2018, </w:t>
      </w:r>
      <w:proofErr w:type="spellStart"/>
      <w:r w:rsidRPr="00EA3667">
        <w:rPr>
          <w:sz w:val="24"/>
          <w:szCs w:val="24"/>
          <w:lang w:val="en-IN"/>
        </w:rPr>
        <w:t>doi</w:t>
      </w:r>
      <w:proofErr w:type="spellEnd"/>
      <w:r w:rsidRPr="00EA3667">
        <w:rPr>
          <w:sz w:val="24"/>
          <w:szCs w:val="24"/>
          <w:lang w:val="en-IN"/>
        </w:rPr>
        <w:t>: 10.1109/TCSI.2018.2856513.</w:t>
      </w:r>
    </w:p>
    <w:p w14:paraId="74BC7F62" w14:textId="558B4A2E" w:rsidR="00EA3667" w:rsidRPr="00EA3667" w:rsidRDefault="00EA3667" w:rsidP="00EA3667">
      <w:pPr>
        <w:widowControl/>
        <w:autoSpaceDE/>
        <w:autoSpaceDN/>
        <w:spacing w:after="160" w:line="259" w:lineRule="auto"/>
        <w:jc w:val="both"/>
        <w:rPr>
          <w:sz w:val="24"/>
          <w:szCs w:val="24"/>
          <w:lang w:val="en-IN"/>
        </w:rPr>
      </w:pPr>
      <w:r>
        <w:rPr>
          <w:i/>
          <w:iCs/>
          <w:sz w:val="24"/>
          <w:szCs w:val="24"/>
          <w:lang w:val="en-IN"/>
        </w:rPr>
        <w:t xml:space="preserve">[8] </w:t>
      </w:r>
      <w:r w:rsidRPr="00EA3667">
        <w:rPr>
          <w:sz w:val="24"/>
          <w:szCs w:val="24"/>
          <w:lang w:val="en-IN"/>
        </w:rPr>
        <w:t>AMD Xilinx, "7 Series DSP48E1 Slice User Guide," AMD Xilinx, San Jose, CA, USA, User Guide UG479 (v1.10), Mar. 2018. [Online]. Available: https://docs.xilinx.com/v/u/en-US/ug479_7Series_DSP48E1</w:t>
      </w:r>
    </w:p>
    <w:p w14:paraId="0D866282" w14:textId="20B64EA2" w:rsidR="00017839" w:rsidRDefault="00605F03" w:rsidP="00EA3667">
      <w:pPr>
        <w:widowControl/>
        <w:autoSpaceDE/>
        <w:autoSpaceDN/>
        <w:spacing w:after="160" w:line="259" w:lineRule="auto"/>
        <w:jc w:val="both"/>
        <w:rPr>
          <w:sz w:val="24"/>
          <w:szCs w:val="24"/>
          <w:lang w:val="en-IN"/>
        </w:rPr>
      </w:pPr>
      <w:r w:rsidRPr="00605F03">
        <w:rPr>
          <w:i/>
          <w:iCs/>
          <w:sz w:val="24"/>
          <w:szCs w:val="24"/>
          <w:lang w:val="en-IN"/>
        </w:rPr>
        <w:t>[9]</w:t>
      </w:r>
      <w:r>
        <w:rPr>
          <w:sz w:val="24"/>
          <w:szCs w:val="24"/>
          <w:lang w:val="en-IN"/>
        </w:rPr>
        <w:t xml:space="preserve"> </w:t>
      </w:r>
      <w:r w:rsidR="00EA3667" w:rsidRPr="00EA3667">
        <w:rPr>
          <w:sz w:val="24"/>
          <w:szCs w:val="24"/>
          <w:lang w:val="en-IN"/>
        </w:rPr>
        <w:t>AMD Xilinx, "</w:t>
      </w:r>
      <w:proofErr w:type="spellStart"/>
      <w:r w:rsidR="00EA3667" w:rsidRPr="00EA3667">
        <w:rPr>
          <w:sz w:val="24"/>
          <w:szCs w:val="24"/>
          <w:lang w:val="en-IN"/>
        </w:rPr>
        <w:t>Vivado</w:t>
      </w:r>
      <w:proofErr w:type="spellEnd"/>
      <w:r w:rsidR="00EA3667" w:rsidRPr="00EA3667">
        <w:rPr>
          <w:sz w:val="24"/>
          <w:szCs w:val="24"/>
          <w:lang w:val="en-IN"/>
        </w:rPr>
        <w:t xml:space="preserve"> Design Suite User Guide: Power Analysis and Optimization," AMD Xilinx, San Jose, CA, USA, User Guide UG907 (v2023.1), May 2023. [Online]. Available: </w:t>
      </w:r>
      <w:hyperlink r:id="rId22" w:history="1">
        <w:r w:rsidR="00EA3667" w:rsidRPr="00283011">
          <w:rPr>
            <w:rStyle w:val="Hyperlink"/>
            <w:sz w:val="24"/>
            <w:szCs w:val="24"/>
            <w:lang w:val="en-IN"/>
          </w:rPr>
          <w:t>https://docs.xilinx.com/r/en-US/ug907-vivado-power-analysis-optimization</w:t>
        </w:r>
      </w:hyperlink>
    </w:p>
    <w:p w14:paraId="15A598A6" w14:textId="77777777" w:rsidR="00EA3667" w:rsidRPr="00EA3667" w:rsidRDefault="00EA3667" w:rsidP="00EA3667">
      <w:pPr>
        <w:widowControl/>
        <w:autoSpaceDE/>
        <w:autoSpaceDN/>
        <w:spacing w:after="160" w:line="259" w:lineRule="auto"/>
        <w:jc w:val="both"/>
        <w:rPr>
          <w:sz w:val="24"/>
          <w:szCs w:val="24"/>
          <w:lang w:val="en-IN"/>
        </w:rPr>
      </w:pPr>
    </w:p>
    <w:sectPr w:rsidR="00EA3667" w:rsidRPr="00EA3667" w:rsidSect="00FC7C22">
      <w:footerReference w:type="default" r:id="rId23"/>
      <w:pgSz w:w="11906" w:h="16838"/>
      <w:pgMar w:top="567" w:right="567" w:bottom="567" w:left="56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1AB1" w14:textId="77777777" w:rsidR="00BE5E40" w:rsidRDefault="00BE5E40" w:rsidP="00FC7C22">
      <w:r>
        <w:separator/>
      </w:r>
    </w:p>
  </w:endnote>
  <w:endnote w:type="continuationSeparator" w:id="0">
    <w:p w14:paraId="0216BAB1" w14:textId="77777777" w:rsidR="00BE5E40" w:rsidRDefault="00BE5E40" w:rsidP="00FC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3037042"/>
      <w:docPartObj>
        <w:docPartGallery w:val="Page Numbers (Bottom of Page)"/>
        <w:docPartUnique/>
      </w:docPartObj>
    </w:sdtPr>
    <w:sdtEndPr>
      <w:rPr>
        <w:noProof/>
      </w:rPr>
    </w:sdtEndPr>
    <w:sdtContent>
      <w:p w14:paraId="326EEAF8" w14:textId="360C73A7" w:rsidR="00FC7C22" w:rsidRPr="00FC7C22" w:rsidRDefault="00FC7C22">
        <w:pPr>
          <w:pStyle w:val="Footer"/>
          <w:jc w:val="center"/>
          <w:rPr>
            <w:b/>
            <w:bCs/>
          </w:rPr>
        </w:pPr>
        <w:r w:rsidRPr="00FC7C22">
          <w:rPr>
            <w:b/>
            <w:bCs/>
          </w:rPr>
          <w:fldChar w:fldCharType="begin"/>
        </w:r>
        <w:r w:rsidRPr="00FC7C22">
          <w:rPr>
            <w:b/>
            <w:bCs/>
          </w:rPr>
          <w:instrText xml:space="preserve"> PAGE   \* MERGEFORMAT </w:instrText>
        </w:r>
        <w:r w:rsidRPr="00FC7C22">
          <w:rPr>
            <w:b/>
            <w:bCs/>
          </w:rPr>
          <w:fldChar w:fldCharType="separate"/>
        </w:r>
        <w:r w:rsidRPr="00FC7C22">
          <w:rPr>
            <w:b/>
            <w:bCs/>
            <w:noProof/>
          </w:rPr>
          <w:t>2</w:t>
        </w:r>
        <w:r w:rsidRPr="00FC7C22">
          <w:rPr>
            <w:b/>
            <w:bCs/>
            <w:noProof/>
          </w:rPr>
          <w:fldChar w:fldCharType="end"/>
        </w:r>
      </w:p>
    </w:sdtContent>
  </w:sdt>
  <w:p w14:paraId="15BF0BAC" w14:textId="77777777" w:rsidR="00FC7C22" w:rsidRDefault="00FC7C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953078209"/>
      <w:docPartObj>
        <w:docPartGallery w:val="Page Numbers (Bottom of Page)"/>
        <w:docPartUnique/>
      </w:docPartObj>
    </w:sdtPr>
    <w:sdtEndPr>
      <w:rPr>
        <w:noProof/>
      </w:rPr>
    </w:sdtEndPr>
    <w:sdtContent>
      <w:p w14:paraId="05456AE8" w14:textId="77777777" w:rsidR="00FC7C22" w:rsidRPr="00FC7C22" w:rsidRDefault="00FC7C22">
        <w:pPr>
          <w:pStyle w:val="Footer"/>
          <w:jc w:val="center"/>
          <w:rPr>
            <w:b/>
            <w:bCs/>
          </w:rPr>
        </w:pPr>
        <w:r w:rsidRPr="00FC7C22">
          <w:rPr>
            <w:b/>
            <w:bCs/>
          </w:rPr>
          <w:fldChar w:fldCharType="begin"/>
        </w:r>
        <w:r w:rsidRPr="00FC7C22">
          <w:rPr>
            <w:b/>
            <w:bCs/>
          </w:rPr>
          <w:instrText xml:space="preserve"> PAGE   \* MERGEFORMAT </w:instrText>
        </w:r>
        <w:r w:rsidRPr="00FC7C22">
          <w:rPr>
            <w:b/>
            <w:bCs/>
          </w:rPr>
          <w:fldChar w:fldCharType="separate"/>
        </w:r>
        <w:r w:rsidRPr="00FC7C22">
          <w:rPr>
            <w:b/>
            <w:bCs/>
            <w:noProof/>
          </w:rPr>
          <w:t>2</w:t>
        </w:r>
        <w:r w:rsidRPr="00FC7C22">
          <w:rPr>
            <w:b/>
            <w:bCs/>
            <w:noProof/>
          </w:rPr>
          <w:fldChar w:fldCharType="end"/>
        </w:r>
      </w:p>
    </w:sdtContent>
  </w:sdt>
  <w:p w14:paraId="5322EC6B" w14:textId="77777777" w:rsidR="00FC7C22" w:rsidRDefault="00FC7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9B3C1" w14:textId="77777777" w:rsidR="00BE5E40" w:rsidRDefault="00BE5E40" w:rsidP="00FC7C22">
      <w:r>
        <w:separator/>
      </w:r>
    </w:p>
  </w:footnote>
  <w:footnote w:type="continuationSeparator" w:id="0">
    <w:p w14:paraId="60F03DFF" w14:textId="77777777" w:rsidR="00BE5E40" w:rsidRDefault="00BE5E40" w:rsidP="00FC7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1454E5"/>
    <w:multiLevelType w:val="multilevel"/>
    <w:tmpl w:val="432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161"/>
    <w:multiLevelType w:val="multilevel"/>
    <w:tmpl w:val="65D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3E0B7A80"/>
    <w:multiLevelType w:val="multilevel"/>
    <w:tmpl w:val="9C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554EF"/>
    <w:multiLevelType w:val="multilevel"/>
    <w:tmpl w:val="55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67A0B"/>
    <w:multiLevelType w:val="multilevel"/>
    <w:tmpl w:val="7B4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D51C0"/>
    <w:multiLevelType w:val="multilevel"/>
    <w:tmpl w:val="FB1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3" w15:restartNumberingAfterBreak="0">
    <w:nsid w:val="4CDC64B0"/>
    <w:multiLevelType w:val="multilevel"/>
    <w:tmpl w:val="DE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50BC7"/>
    <w:multiLevelType w:val="multilevel"/>
    <w:tmpl w:val="2B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3B68"/>
    <w:multiLevelType w:val="multilevel"/>
    <w:tmpl w:val="922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A0E12"/>
    <w:multiLevelType w:val="multilevel"/>
    <w:tmpl w:val="F15C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2"/>
  </w:num>
  <w:num w:numId="2" w16cid:durableId="762801495">
    <w:abstractNumId w:val="23"/>
  </w:num>
  <w:num w:numId="3" w16cid:durableId="870804197">
    <w:abstractNumId w:val="7"/>
  </w:num>
  <w:num w:numId="4" w16cid:durableId="775515134">
    <w:abstractNumId w:val="16"/>
  </w:num>
  <w:num w:numId="5" w16cid:durableId="1255897406">
    <w:abstractNumId w:val="19"/>
  </w:num>
  <w:num w:numId="6" w16cid:durableId="1313411609">
    <w:abstractNumId w:val="20"/>
  </w:num>
  <w:num w:numId="7" w16cid:durableId="1805075190">
    <w:abstractNumId w:val="3"/>
  </w:num>
  <w:num w:numId="8" w16cid:durableId="1791629462">
    <w:abstractNumId w:val="17"/>
  </w:num>
  <w:num w:numId="9" w16cid:durableId="1914195930">
    <w:abstractNumId w:val="4"/>
  </w:num>
  <w:num w:numId="10" w16cid:durableId="369041198">
    <w:abstractNumId w:val="6"/>
  </w:num>
  <w:num w:numId="11" w16cid:durableId="2066104800">
    <w:abstractNumId w:val="15"/>
  </w:num>
  <w:num w:numId="12" w16cid:durableId="1423867427">
    <w:abstractNumId w:val="12"/>
  </w:num>
  <w:num w:numId="13" w16cid:durableId="27419167">
    <w:abstractNumId w:val="0"/>
  </w:num>
  <w:num w:numId="14" w16cid:durableId="406071037">
    <w:abstractNumId w:val="24"/>
  </w:num>
  <w:num w:numId="15" w16cid:durableId="316959323">
    <w:abstractNumId w:val="21"/>
  </w:num>
  <w:num w:numId="16" w16cid:durableId="1091663190">
    <w:abstractNumId w:val="1"/>
  </w:num>
  <w:num w:numId="17" w16cid:durableId="349375947">
    <w:abstractNumId w:val="10"/>
  </w:num>
  <w:num w:numId="18" w16cid:durableId="625738655">
    <w:abstractNumId w:val="13"/>
  </w:num>
  <w:num w:numId="19" w16cid:durableId="1345866786">
    <w:abstractNumId w:val="5"/>
  </w:num>
  <w:num w:numId="20" w16cid:durableId="219484899">
    <w:abstractNumId w:val="22"/>
  </w:num>
  <w:num w:numId="21" w16cid:durableId="680620994">
    <w:abstractNumId w:val="8"/>
  </w:num>
  <w:num w:numId="22" w16cid:durableId="1093281652">
    <w:abstractNumId w:val="11"/>
  </w:num>
  <w:num w:numId="23" w16cid:durableId="1880896195">
    <w:abstractNumId w:val="14"/>
  </w:num>
  <w:num w:numId="24" w16cid:durableId="1959948281">
    <w:abstractNumId w:val="18"/>
  </w:num>
  <w:num w:numId="25" w16cid:durableId="1507285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17839"/>
    <w:rsid w:val="00026795"/>
    <w:rsid w:val="00035104"/>
    <w:rsid w:val="0004157C"/>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4AA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30A7"/>
    <w:rsid w:val="00154B3F"/>
    <w:rsid w:val="00176968"/>
    <w:rsid w:val="001819B7"/>
    <w:rsid w:val="00185A1C"/>
    <w:rsid w:val="00186543"/>
    <w:rsid w:val="00186FFC"/>
    <w:rsid w:val="0019011C"/>
    <w:rsid w:val="00190939"/>
    <w:rsid w:val="001979F1"/>
    <w:rsid w:val="001A62BA"/>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129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D7021"/>
    <w:rsid w:val="002E10B8"/>
    <w:rsid w:val="002E1397"/>
    <w:rsid w:val="002E6BAC"/>
    <w:rsid w:val="002F1E92"/>
    <w:rsid w:val="002F3438"/>
    <w:rsid w:val="002F3725"/>
    <w:rsid w:val="002F4818"/>
    <w:rsid w:val="003108DF"/>
    <w:rsid w:val="003230C9"/>
    <w:rsid w:val="003329DF"/>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D20E7"/>
    <w:rsid w:val="003E5D6C"/>
    <w:rsid w:val="003E73D6"/>
    <w:rsid w:val="003F1FD3"/>
    <w:rsid w:val="003F26FD"/>
    <w:rsid w:val="003F35E7"/>
    <w:rsid w:val="00403F4C"/>
    <w:rsid w:val="0041471B"/>
    <w:rsid w:val="00415415"/>
    <w:rsid w:val="0041749F"/>
    <w:rsid w:val="00417B9D"/>
    <w:rsid w:val="00420ECB"/>
    <w:rsid w:val="00422331"/>
    <w:rsid w:val="00424CC3"/>
    <w:rsid w:val="00426041"/>
    <w:rsid w:val="00427677"/>
    <w:rsid w:val="004315A5"/>
    <w:rsid w:val="004321FC"/>
    <w:rsid w:val="004446AE"/>
    <w:rsid w:val="004461CF"/>
    <w:rsid w:val="00450177"/>
    <w:rsid w:val="00451555"/>
    <w:rsid w:val="004538EE"/>
    <w:rsid w:val="00454A0E"/>
    <w:rsid w:val="00457E09"/>
    <w:rsid w:val="00462689"/>
    <w:rsid w:val="004654D9"/>
    <w:rsid w:val="00476B51"/>
    <w:rsid w:val="00483B55"/>
    <w:rsid w:val="00484771"/>
    <w:rsid w:val="00486E6D"/>
    <w:rsid w:val="004920B5"/>
    <w:rsid w:val="004A238C"/>
    <w:rsid w:val="004A3016"/>
    <w:rsid w:val="004A713B"/>
    <w:rsid w:val="004B263D"/>
    <w:rsid w:val="004B7704"/>
    <w:rsid w:val="004C5B18"/>
    <w:rsid w:val="004C5C90"/>
    <w:rsid w:val="004D0061"/>
    <w:rsid w:val="004E280D"/>
    <w:rsid w:val="004F0C2B"/>
    <w:rsid w:val="004F5B17"/>
    <w:rsid w:val="004F5F02"/>
    <w:rsid w:val="00503BCD"/>
    <w:rsid w:val="005069C8"/>
    <w:rsid w:val="0051020D"/>
    <w:rsid w:val="005117C2"/>
    <w:rsid w:val="005138E1"/>
    <w:rsid w:val="005334E2"/>
    <w:rsid w:val="00536F50"/>
    <w:rsid w:val="00542852"/>
    <w:rsid w:val="00544279"/>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4B73"/>
    <w:rsid w:val="005F503C"/>
    <w:rsid w:val="005F6F92"/>
    <w:rsid w:val="005F6FBD"/>
    <w:rsid w:val="005F7779"/>
    <w:rsid w:val="00601589"/>
    <w:rsid w:val="006051F3"/>
    <w:rsid w:val="006059B9"/>
    <w:rsid w:val="00605F03"/>
    <w:rsid w:val="006105DB"/>
    <w:rsid w:val="006124A8"/>
    <w:rsid w:val="0061313D"/>
    <w:rsid w:val="00620C2B"/>
    <w:rsid w:val="00623A1C"/>
    <w:rsid w:val="00624CFD"/>
    <w:rsid w:val="00627FCF"/>
    <w:rsid w:val="00630D34"/>
    <w:rsid w:val="00632161"/>
    <w:rsid w:val="00637352"/>
    <w:rsid w:val="0064235B"/>
    <w:rsid w:val="006576A4"/>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A79CE"/>
    <w:rsid w:val="006B23D2"/>
    <w:rsid w:val="006B2D5D"/>
    <w:rsid w:val="006B3966"/>
    <w:rsid w:val="006B6AB5"/>
    <w:rsid w:val="006C0819"/>
    <w:rsid w:val="006C1C43"/>
    <w:rsid w:val="006C359F"/>
    <w:rsid w:val="006D003C"/>
    <w:rsid w:val="006E5B15"/>
    <w:rsid w:val="006F1346"/>
    <w:rsid w:val="006F4CFD"/>
    <w:rsid w:val="00711FC2"/>
    <w:rsid w:val="00715086"/>
    <w:rsid w:val="007265AA"/>
    <w:rsid w:val="00726A1E"/>
    <w:rsid w:val="00734398"/>
    <w:rsid w:val="0074338A"/>
    <w:rsid w:val="00743570"/>
    <w:rsid w:val="00744A61"/>
    <w:rsid w:val="007516C2"/>
    <w:rsid w:val="0075240B"/>
    <w:rsid w:val="00753748"/>
    <w:rsid w:val="0075566A"/>
    <w:rsid w:val="00755B54"/>
    <w:rsid w:val="00762EFB"/>
    <w:rsid w:val="00764A23"/>
    <w:rsid w:val="0078699D"/>
    <w:rsid w:val="0079010C"/>
    <w:rsid w:val="007957BB"/>
    <w:rsid w:val="007A19CB"/>
    <w:rsid w:val="007B1753"/>
    <w:rsid w:val="007B1889"/>
    <w:rsid w:val="007B271B"/>
    <w:rsid w:val="007B2E3E"/>
    <w:rsid w:val="007C52EB"/>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B411A"/>
    <w:rsid w:val="008C0A49"/>
    <w:rsid w:val="008C193F"/>
    <w:rsid w:val="008C3FFE"/>
    <w:rsid w:val="008C6BF8"/>
    <w:rsid w:val="008E00D0"/>
    <w:rsid w:val="008E23BF"/>
    <w:rsid w:val="008E5F1D"/>
    <w:rsid w:val="008E6CA0"/>
    <w:rsid w:val="008E7A83"/>
    <w:rsid w:val="008F37F7"/>
    <w:rsid w:val="008F5659"/>
    <w:rsid w:val="009004C8"/>
    <w:rsid w:val="00902FDF"/>
    <w:rsid w:val="00920D3D"/>
    <w:rsid w:val="009310E8"/>
    <w:rsid w:val="00932212"/>
    <w:rsid w:val="009337F3"/>
    <w:rsid w:val="009338D7"/>
    <w:rsid w:val="009341C2"/>
    <w:rsid w:val="009375F7"/>
    <w:rsid w:val="00942AB5"/>
    <w:rsid w:val="00945028"/>
    <w:rsid w:val="00947C55"/>
    <w:rsid w:val="00947E7B"/>
    <w:rsid w:val="00952B77"/>
    <w:rsid w:val="00954E8F"/>
    <w:rsid w:val="00957648"/>
    <w:rsid w:val="00960391"/>
    <w:rsid w:val="00961657"/>
    <w:rsid w:val="0096190A"/>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D455D"/>
    <w:rsid w:val="009E25F2"/>
    <w:rsid w:val="009F3333"/>
    <w:rsid w:val="00A041F3"/>
    <w:rsid w:val="00A05D46"/>
    <w:rsid w:val="00A11C53"/>
    <w:rsid w:val="00A15B13"/>
    <w:rsid w:val="00A26B36"/>
    <w:rsid w:val="00A274BC"/>
    <w:rsid w:val="00A27A00"/>
    <w:rsid w:val="00A43941"/>
    <w:rsid w:val="00A45979"/>
    <w:rsid w:val="00A50848"/>
    <w:rsid w:val="00A53E4D"/>
    <w:rsid w:val="00A62A3C"/>
    <w:rsid w:val="00A66650"/>
    <w:rsid w:val="00A66809"/>
    <w:rsid w:val="00A74462"/>
    <w:rsid w:val="00A84E35"/>
    <w:rsid w:val="00A8500A"/>
    <w:rsid w:val="00A85B18"/>
    <w:rsid w:val="00A905A5"/>
    <w:rsid w:val="00A913F1"/>
    <w:rsid w:val="00AA72C8"/>
    <w:rsid w:val="00AB2487"/>
    <w:rsid w:val="00AB29F7"/>
    <w:rsid w:val="00AB4147"/>
    <w:rsid w:val="00AB5F44"/>
    <w:rsid w:val="00AC18FA"/>
    <w:rsid w:val="00AD3C6B"/>
    <w:rsid w:val="00AE46D5"/>
    <w:rsid w:val="00AE5246"/>
    <w:rsid w:val="00AF2269"/>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63BD"/>
    <w:rsid w:val="00B64BF9"/>
    <w:rsid w:val="00B67730"/>
    <w:rsid w:val="00B74302"/>
    <w:rsid w:val="00B87332"/>
    <w:rsid w:val="00B939E8"/>
    <w:rsid w:val="00BA1369"/>
    <w:rsid w:val="00BA20D0"/>
    <w:rsid w:val="00BA4676"/>
    <w:rsid w:val="00BA48B6"/>
    <w:rsid w:val="00BA7072"/>
    <w:rsid w:val="00BC2A4F"/>
    <w:rsid w:val="00BD0034"/>
    <w:rsid w:val="00BD20EA"/>
    <w:rsid w:val="00BE2D1F"/>
    <w:rsid w:val="00BE5E40"/>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4B8C"/>
    <w:rsid w:val="00C6597C"/>
    <w:rsid w:val="00C677EC"/>
    <w:rsid w:val="00C67BCF"/>
    <w:rsid w:val="00C70DC7"/>
    <w:rsid w:val="00C75F48"/>
    <w:rsid w:val="00C840CD"/>
    <w:rsid w:val="00C86FD9"/>
    <w:rsid w:val="00C97A78"/>
    <w:rsid w:val="00CA7CC7"/>
    <w:rsid w:val="00CB0407"/>
    <w:rsid w:val="00CB3A96"/>
    <w:rsid w:val="00CB7273"/>
    <w:rsid w:val="00CC06DF"/>
    <w:rsid w:val="00CC3EDE"/>
    <w:rsid w:val="00CD017E"/>
    <w:rsid w:val="00CD054E"/>
    <w:rsid w:val="00CD0B71"/>
    <w:rsid w:val="00CD4946"/>
    <w:rsid w:val="00CE4D93"/>
    <w:rsid w:val="00CF108E"/>
    <w:rsid w:val="00CF139F"/>
    <w:rsid w:val="00CF680B"/>
    <w:rsid w:val="00D0082D"/>
    <w:rsid w:val="00D02B14"/>
    <w:rsid w:val="00D03D39"/>
    <w:rsid w:val="00D0644B"/>
    <w:rsid w:val="00D13086"/>
    <w:rsid w:val="00D143C2"/>
    <w:rsid w:val="00D20B22"/>
    <w:rsid w:val="00D21DD3"/>
    <w:rsid w:val="00D243A2"/>
    <w:rsid w:val="00D249BA"/>
    <w:rsid w:val="00D25EB1"/>
    <w:rsid w:val="00D318E1"/>
    <w:rsid w:val="00D31FCA"/>
    <w:rsid w:val="00D34AFF"/>
    <w:rsid w:val="00D34E4A"/>
    <w:rsid w:val="00D36F89"/>
    <w:rsid w:val="00D41F9B"/>
    <w:rsid w:val="00D43A48"/>
    <w:rsid w:val="00D44B87"/>
    <w:rsid w:val="00D47026"/>
    <w:rsid w:val="00D50750"/>
    <w:rsid w:val="00D546F8"/>
    <w:rsid w:val="00D5796A"/>
    <w:rsid w:val="00D63CC9"/>
    <w:rsid w:val="00D6673C"/>
    <w:rsid w:val="00D810D0"/>
    <w:rsid w:val="00D8163A"/>
    <w:rsid w:val="00D90A46"/>
    <w:rsid w:val="00D90FBD"/>
    <w:rsid w:val="00D9140A"/>
    <w:rsid w:val="00D94676"/>
    <w:rsid w:val="00DA0E27"/>
    <w:rsid w:val="00DA681A"/>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4912"/>
    <w:rsid w:val="00E45741"/>
    <w:rsid w:val="00E531DE"/>
    <w:rsid w:val="00E531EF"/>
    <w:rsid w:val="00E65C41"/>
    <w:rsid w:val="00E757B1"/>
    <w:rsid w:val="00E75D62"/>
    <w:rsid w:val="00E76CD1"/>
    <w:rsid w:val="00E7744C"/>
    <w:rsid w:val="00E80CFF"/>
    <w:rsid w:val="00E83589"/>
    <w:rsid w:val="00E90994"/>
    <w:rsid w:val="00E935D3"/>
    <w:rsid w:val="00E94A4D"/>
    <w:rsid w:val="00E9506D"/>
    <w:rsid w:val="00E97F6E"/>
    <w:rsid w:val="00EA3667"/>
    <w:rsid w:val="00EA4C0A"/>
    <w:rsid w:val="00EA5B15"/>
    <w:rsid w:val="00EA5E3D"/>
    <w:rsid w:val="00EC4D2A"/>
    <w:rsid w:val="00EC58BB"/>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5DA0"/>
    <w:rsid w:val="00F45E0B"/>
    <w:rsid w:val="00F46983"/>
    <w:rsid w:val="00F51A6B"/>
    <w:rsid w:val="00F5209F"/>
    <w:rsid w:val="00F5752F"/>
    <w:rsid w:val="00F664D0"/>
    <w:rsid w:val="00F72852"/>
    <w:rsid w:val="00F82005"/>
    <w:rsid w:val="00F85AB5"/>
    <w:rsid w:val="00F877C4"/>
    <w:rsid w:val="00F932CC"/>
    <w:rsid w:val="00FA4989"/>
    <w:rsid w:val="00FA7728"/>
    <w:rsid w:val="00FB09D5"/>
    <w:rsid w:val="00FB1105"/>
    <w:rsid w:val="00FB2E86"/>
    <w:rsid w:val="00FC428B"/>
    <w:rsid w:val="00FC7C22"/>
    <w:rsid w:val="00FD4102"/>
    <w:rsid w:val="00FE3A28"/>
    <w:rsid w:val="00FE5052"/>
    <w:rsid w:val="00FE698B"/>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17839"/>
    <w:rPr>
      <w:color w:val="666666"/>
    </w:rPr>
  </w:style>
  <w:style w:type="table" w:styleId="TableGrid">
    <w:name w:val="Table Grid"/>
    <w:basedOn w:val="TableNormal"/>
    <w:uiPriority w:val="39"/>
    <w:rsid w:val="006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C22"/>
    <w:pPr>
      <w:tabs>
        <w:tab w:val="center" w:pos="4513"/>
        <w:tab w:val="right" w:pos="9026"/>
      </w:tabs>
    </w:pPr>
  </w:style>
  <w:style w:type="character" w:customStyle="1" w:styleId="HeaderChar">
    <w:name w:val="Header Char"/>
    <w:basedOn w:val="DefaultParagraphFont"/>
    <w:link w:val="Header"/>
    <w:uiPriority w:val="99"/>
    <w:rsid w:val="00FC7C2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C7C22"/>
    <w:pPr>
      <w:tabs>
        <w:tab w:val="center" w:pos="4513"/>
        <w:tab w:val="right" w:pos="9026"/>
      </w:tabs>
    </w:pPr>
  </w:style>
  <w:style w:type="character" w:customStyle="1" w:styleId="FooterChar">
    <w:name w:val="Footer Char"/>
    <w:basedOn w:val="DefaultParagraphFont"/>
    <w:link w:val="Footer"/>
    <w:uiPriority w:val="99"/>
    <w:rsid w:val="00FC7C22"/>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docs.xilinx.com/r/en-US/ug907-vivado-power-analysis-optim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061C-644D-495E-8652-76B120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34</Pages>
  <Words>8731</Words>
  <Characters>49771</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Me, Myself</dc:creator>
  <cp:keywords/>
  <dc:description/>
  <cp:lastModifiedBy>Rounak Roy Choudhury</cp:lastModifiedBy>
  <cp:revision>25</cp:revision>
  <cp:lastPrinted>2026-05-03T03:27:00Z</cp:lastPrinted>
  <dcterms:created xsi:type="dcterms:W3CDTF">2026-05-01T03:59:00Z</dcterms:created>
  <dcterms:modified xsi:type="dcterms:W3CDTF">2026-05-04T06:34:00Z</dcterms:modified>
</cp:coreProperties>
</file>