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F4" w:rsidRPr="009A70F4" w:rsidRDefault="009A70F4" w:rsidP="009A70F4">
      <w:pPr>
        <w:shd w:val="clear" w:color="auto" w:fill="FFFFFF"/>
        <w:spacing w:after="4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6"/>
          <w:kern w:val="36"/>
          <w:sz w:val="60"/>
          <w:szCs w:val="60"/>
        </w:rPr>
      </w:pPr>
      <w:r w:rsidRPr="009A70F4">
        <w:rPr>
          <w:rFonts w:ascii="Segoe UI" w:eastAsia="Times New Roman" w:hAnsi="Segoe UI" w:cs="Segoe UI"/>
          <w:color w:val="3E3530"/>
          <w:spacing w:val="-6"/>
          <w:kern w:val="36"/>
          <w:sz w:val="60"/>
          <w:szCs w:val="60"/>
        </w:rPr>
        <w:t>Count and Sum Functions</w:t>
      </w:r>
    </w:p>
    <w:p w:rsidR="009A70F4" w:rsidRPr="009A70F4" w:rsidRDefault="009A70F4" w:rsidP="009A70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16"/>
          <w:szCs w:val="16"/>
        </w:rPr>
      </w:pPr>
      <w:r w:rsidRPr="009A70F4">
        <w:rPr>
          <w:rFonts w:ascii="Segoe UI" w:eastAsia="Times New Roman" w:hAnsi="Segoe UI" w:cs="Segoe UI"/>
          <w:color w:val="333333"/>
          <w:sz w:val="16"/>
          <w:szCs w:val="16"/>
        </w:rPr>
        <w:t> </w:t>
      </w:r>
    </w:p>
    <w:p w:rsidR="009A70F4" w:rsidRPr="009A70F4" w:rsidRDefault="009A70F4" w:rsidP="009A70F4">
      <w:pPr>
        <w:shd w:val="clear" w:color="auto" w:fill="FFFFFF"/>
        <w:spacing w:after="0" w:line="286" w:lineRule="atLeast"/>
        <w:textAlignment w:val="baseline"/>
        <w:rPr>
          <w:rFonts w:ascii="inherit" w:eastAsia="Times New Roman" w:hAnsi="inherit" w:cs="Segoe UI"/>
          <w:color w:val="333333"/>
          <w:sz w:val="16"/>
          <w:szCs w:val="16"/>
        </w:rPr>
      </w:pPr>
      <w:hyperlink r:id="rId4" w:anchor="count" w:history="1"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Count</w:t>
        </w:r>
      </w:hyperlink>
      <w:r w:rsidRPr="009A70F4">
        <w:rPr>
          <w:rFonts w:ascii="inherit" w:eastAsia="Times New Roman" w:hAnsi="inherit" w:cs="Segoe UI"/>
          <w:color w:val="333333"/>
          <w:sz w:val="16"/>
          <w:szCs w:val="16"/>
        </w:rPr>
        <w:t xml:space="preserve"> | </w:t>
      </w:r>
      <w:hyperlink r:id="rId5" w:anchor="countif" w:history="1">
        <w:proofErr w:type="spellStart"/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Countif</w:t>
        </w:r>
        <w:proofErr w:type="spellEnd"/>
      </w:hyperlink>
      <w:r w:rsidRPr="009A70F4">
        <w:rPr>
          <w:rFonts w:ascii="inherit" w:eastAsia="Times New Roman" w:hAnsi="inherit" w:cs="Segoe UI"/>
          <w:color w:val="333333"/>
          <w:sz w:val="16"/>
          <w:szCs w:val="16"/>
        </w:rPr>
        <w:t xml:space="preserve"> | </w:t>
      </w:r>
      <w:hyperlink r:id="rId6" w:anchor="countifs" w:history="1">
        <w:proofErr w:type="spellStart"/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Countifs</w:t>
        </w:r>
        <w:proofErr w:type="spellEnd"/>
      </w:hyperlink>
      <w:r w:rsidRPr="009A70F4">
        <w:rPr>
          <w:rFonts w:ascii="inherit" w:eastAsia="Times New Roman" w:hAnsi="inherit" w:cs="Segoe UI"/>
          <w:color w:val="333333"/>
          <w:sz w:val="16"/>
          <w:szCs w:val="16"/>
        </w:rPr>
        <w:t xml:space="preserve"> | </w:t>
      </w:r>
      <w:hyperlink r:id="rId7" w:anchor="sum" w:history="1"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Sum</w:t>
        </w:r>
      </w:hyperlink>
      <w:r w:rsidRPr="009A70F4">
        <w:rPr>
          <w:rFonts w:ascii="inherit" w:eastAsia="Times New Roman" w:hAnsi="inherit" w:cs="Segoe UI"/>
          <w:color w:val="333333"/>
          <w:sz w:val="16"/>
          <w:szCs w:val="16"/>
        </w:rPr>
        <w:t xml:space="preserve"> | </w:t>
      </w:r>
      <w:hyperlink r:id="rId8" w:anchor="sumif" w:history="1">
        <w:proofErr w:type="spellStart"/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Sumif</w:t>
        </w:r>
        <w:proofErr w:type="spellEnd"/>
      </w:hyperlink>
      <w:r w:rsidRPr="009A70F4">
        <w:rPr>
          <w:rFonts w:ascii="inherit" w:eastAsia="Times New Roman" w:hAnsi="inherit" w:cs="Segoe UI"/>
          <w:color w:val="333333"/>
          <w:sz w:val="16"/>
          <w:szCs w:val="16"/>
        </w:rPr>
        <w:t xml:space="preserve"> | </w:t>
      </w:r>
      <w:hyperlink r:id="rId9" w:anchor="sumifs" w:history="1">
        <w:proofErr w:type="spellStart"/>
        <w:r w:rsidRPr="009A70F4">
          <w:rPr>
            <w:rFonts w:ascii="inherit" w:eastAsia="Times New Roman" w:hAnsi="inherit" w:cs="Segoe UI"/>
            <w:color w:val="548CD1"/>
            <w:sz w:val="16"/>
            <w:u w:val="single"/>
          </w:rPr>
          <w:t>Sumifs</w:t>
        </w:r>
        <w:proofErr w:type="spellEnd"/>
      </w:hyperlink>
    </w:p>
    <w:p w:rsidR="009A70F4" w:rsidRPr="009A70F4" w:rsidRDefault="009A70F4" w:rsidP="009A70F4">
      <w:pPr>
        <w:shd w:val="clear" w:color="auto" w:fill="FFFFFF"/>
        <w:spacing w:after="0" w:line="286" w:lineRule="atLeast"/>
        <w:textAlignment w:val="baseline"/>
        <w:rPr>
          <w:rFonts w:ascii="inherit" w:eastAsia="Times New Roman" w:hAnsi="inherit" w:cs="Segoe UI"/>
          <w:color w:val="333333"/>
          <w:sz w:val="16"/>
          <w:szCs w:val="16"/>
        </w:rPr>
      </w:pP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The most used functions in </w:t>
      </w:r>
      <w:r w:rsidRPr="009A70F4">
        <w:rPr>
          <w:rFonts w:ascii="inherit" w:eastAsia="Times New Roman" w:hAnsi="inherit" w:cs="Segoe UI"/>
          <w:color w:val="333333"/>
          <w:sz w:val="16"/>
        </w:rPr>
        <w:t>Excel</w:t>
      </w: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 are the functions that </w:t>
      </w:r>
      <w:r w:rsidRPr="009A70F4">
        <w:rPr>
          <w:rFonts w:ascii="inherit" w:eastAsia="Times New Roman" w:hAnsi="inherit" w:cs="Segoe UI"/>
          <w:color w:val="333333"/>
          <w:sz w:val="16"/>
        </w:rPr>
        <w:t>count</w:t>
      </w: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 and </w:t>
      </w:r>
      <w:r w:rsidRPr="009A70F4">
        <w:rPr>
          <w:rFonts w:ascii="inherit" w:eastAsia="Times New Roman" w:hAnsi="inherit" w:cs="Segoe UI"/>
          <w:color w:val="333333"/>
          <w:sz w:val="16"/>
        </w:rPr>
        <w:t>sum</w:t>
      </w: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. You can count and sum based on one </w:t>
      </w:r>
      <w:r w:rsidRPr="009A70F4">
        <w:rPr>
          <w:rFonts w:ascii="inherit" w:eastAsia="Times New Roman" w:hAnsi="inherit" w:cs="Segoe UI"/>
          <w:color w:val="333333"/>
          <w:sz w:val="16"/>
        </w:rPr>
        <w:t>criteria</w:t>
      </w: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 or multiple criteria.</w:t>
      </w:r>
    </w:p>
    <w:p w:rsidR="009A70F4" w:rsidRPr="009A70F4" w:rsidRDefault="009A70F4" w:rsidP="009A70F4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26"/>
          <w:szCs w:val="26"/>
        </w:rPr>
      </w:pPr>
      <w:bookmarkStart w:id="0" w:name="count"/>
      <w:bookmarkEnd w:id="0"/>
      <w:r w:rsidRPr="009A70F4">
        <w:rPr>
          <w:rFonts w:ascii="inherit" w:eastAsia="Times New Roman" w:hAnsi="inherit" w:cs="Segoe UI"/>
          <w:color w:val="3E3530"/>
          <w:sz w:val="26"/>
          <w:szCs w:val="26"/>
        </w:rPr>
        <w:t>Count</w:t>
      </w:r>
    </w:p>
    <w:p w:rsidR="009A70F4" w:rsidRPr="009A70F4" w:rsidRDefault="009A70F4" w:rsidP="009A70F4">
      <w:pPr>
        <w:shd w:val="clear" w:color="auto" w:fill="FFFFFF"/>
        <w:spacing w:after="113" w:line="286" w:lineRule="atLeast"/>
        <w:textAlignment w:val="baseline"/>
        <w:rPr>
          <w:rFonts w:ascii="inherit" w:eastAsia="Times New Roman" w:hAnsi="inherit" w:cs="Segoe UI"/>
          <w:color w:val="333333"/>
          <w:sz w:val="16"/>
          <w:szCs w:val="16"/>
        </w:rPr>
      </w:pPr>
      <w:r w:rsidRPr="009A70F4">
        <w:rPr>
          <w:rFonts w:ascii="inherit" w:eastAsia="Times New Roman" w:hAnsi="inherit" w:cs="Segoe UI"/>
          <w:color w:val="333333"/>
          <w:sz w:val="16"/>
          <w:szCs w:val="16"/>
        </w:rPr>
        <w:t>To count the number of cells that contain numbers, use the COUNT function.</w:t>
      </w:r>
    </w:p>
    <w:p w:rsidR="00000000" w:rsidRDefault="009A70F4">
      <w:r>
        <w:rPr>
          <w:noProof/>
        </w:rPr>
        <w:drawing>
          <wp:inline distT="0" distB="0" distL="0" distR="0">
            <wp:extent cx="5270500" cy="2044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F4" w:rsidRDefault="009A70F4">
      <w:r>
        <w:rPr>
          <w:noProof/>
        </w:rPr>
        <w:lastRenderedPageBreak/>
        <w:drawing>
          <wp:inline distT="0" distB="0" distL="0" distR="0">
            <wp:extent cx="5270500" cy="56737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7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F4" w:rsidRDefault="009A70F4">
      <w:r>
        <w:rPr>
          <w:noProof/>
        </w:rPr>
        <w:lastRenderedPageBreak/>
        <w:drawing>
          <wp:inline distT="0" distB="0" distL="0" distR="0">
            <wp:extent cx="5299075" cy="5673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567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F4" w:rsidRDefault="009A70F4"/>
    <w:p w:rsidR="009A70F4" w:rsidRDefault="009A70F4">
      <w:r>
        <w:rPr>
          <w:noProof/>
        </w:rPr>
        <w:lastRenderedPageBreak/>
        <w:drawing>
          <wp:inline distT="0" distB="0" distL="0" distR="0">
            <wp:extent cx="5363845" cy="560133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560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9A70F4"/>
    <w:rsid w:val="009A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7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70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9A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0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-easy.com/functions/count-sum-functions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excel-easy.com/functions/count-sum-functions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cel-easy.com/functions/count-sum-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xcel-easy.com/functions/count-sum-function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excel-easy.com/functions/count-sum-functions.html" TargetMode="External"/><Relationship Id="rId9" Type="http://schemas.openxmlformats.org/officeDocument/2006/relationships/hyperlink" Target="https://www.excel-easy.com/functions/count-sum-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2020-08-12T17:26:00Z</dcterms:created>
  <dcterms:modified xsi:type="dcterms:W3CDTF">2020-08-12T17:30:00Z</dcterms:modified>
</cp:coreProperties>
</file>