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z8ire2saf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Data Governance &amp; Integrity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Data is Rationalized and Governed</w:t>
      </w:r>
      <w:r w:rsidDel="00000000" w:rsidR="00000000" w:rsidRPr="00000000">
        <w:rPr>
          <w:rtl w:val="0"/>
        </w:rPr>
        <w:t xml:space="preserve">: Data must have clear ownership, consistent definitions, and quality standards. Eliminate duplications and silos to ensure a single source of truth.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Requires cultural commitment to data stewardship, accountability, and compliance.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Implement data classification, lineage tools, and governance platforms.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% of data sources with assigned owner/steward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quality metrics (completeness, accuracy, etc.)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readiness (GDPR, CCPA)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0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Frictionless Customer Experience</w:t>
      </w:r>
      <w:r w:rsidDel="00000000" w:rsidR="00000000" w:rsidRPr="00000000">
        <w:rPr>
          <w:rtl w:val="0"/>
        </w:rPr>
        <w:t xml:space="preserve">: Reliable customer data leads to seamless interactions.</w:t>
      </w:r>
    </w:p>
    <w:p w:rsidR="00000000" w:rsidDel="00000000" w:rsidP="00000000" w:rsidRDefault="00000000" w:rsidRPr="00000000" w14:paraId="0000000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Outstanding Employee Experience</w:t>
      </w:r>
      <w:r w:rsidDel="00000000" w:rsidR="00000000" w:rsidRPr="00000000">
        <w:rPr>
          <w:rtl w:val="0"/>
        </w:rPr>
        <w:t xml:space="preserve">: Simplifies data access and analytics for employees.</w:t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Future-Ready</w:t>
      </w:r>
      <w:r w:rsidDel="00000000" w:rsidR="00000000" w:rsidRPr="00000000">
        <w:rPr>
          <w:rtl w:val="0"/>
        </w:rPr>
        <w:t xml:space="preserve">: Quality data underpins AI/ML initiatives.</w:t>
      </w:r>
    </w:p>
    <w:p w:rsidR="00000000" w:rsidDel="00000000" w:rsidP="00000000" w:rsidRDefault="00000000" w:rsidRPr="00000000" w14:paraId="0000001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</w:t>
      </w:r>
      <w:r w:rsidDel="00000000" w:rsidR="00000000" w:rsidRPr="00000000">
        <w:rPr>
          <w:rtl w:val="0"/>
        </w:rPr>
        <w:t xml:space="preserve">: Minimizes data-related incidents and inefficiencies.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to6iz7z7q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 Ethics &amp; Privacy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Privacy-by-Design &amp; Data Minimization</w:t>
      </w:r>
      <w:r w:rsidDel="00000000" w:rsidR="00000000" w:rsidRPr="00000000">
        <w:rPr>
          <w:rtl w:val="0"/>
        </w:rPr>
        <w:t xml:space="preserve">: Security and privacy must be woven into data processes from inception. Collect only necessary data, protect it rigorously, and comply with relevant regulations.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1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Champion a culture of respect for privacy and ethical data handling.</w:t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Embed privacy checks in development workflows and use automated tools for ongoing compliance monitoring.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privacy incident reports vs. resolution time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compliance metrics (e.g., GDPR)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results (internal/external)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Frictionless Customer Experience</w:t>
      </w:r>
      <w:r w:rsidDel="00000000" w:rsidR="00000000" w:rsidRPr="00000000">
        <w:rPr>
          <w:rtl w:val="0"/>
        </w:rPr>
        <w:t xml:space="preserve">: Builds trust and loyalty.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Future-Ready</w:t>
      </w:r>
      <w:r w:rsidDel="00000000" w:rsidR="00000000" w:rsidRPr="00000000">
        <w:rPr>
          <w:rtl w:val="0"/>
        </w:rPr>
        <w:t xml:space="preserve">: Reduces legal and reputational risks.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</w:t>
      </w:r>
      <w:r w:rsidDel="00000000" w:rsidR="00000000" w:rsidRPr="00000000">
        <w:rPr>
          <w:rtl w:val="0"/>
        </w:rPr>
        <w:t xml:space="preserve">: Lowers exposure to costly breaches.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om5ta59h0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AI Strategy &amp; Readiness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23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 in Responsible AI Where It Delivers Business Value</w:t>
      </w:r>
      <w:r w:rsidDel="00000000" w:rsidR="00000000" w:rsidRPr="00000000">
        <w:rPr>
          <w:rtl w:val="0"/>
        </w:rPr>
        <w:t xml:space="preserve">: AI should be used to enhance capabilities—predictive analytics, personalization, automation—only where it demonstrably supports strategic goals.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Leadership must sponsor AI literacy, identify use cases, and champion responsible use.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Requires robust data pipelines, MLOps practices, and model monitoring tools.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AI-driven use cases implemented vs. ROI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accuracy, bias detection, and retraining frequency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User/stakeholder satisfaction surveys regarding AI features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2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Frictionless Customer Experience</w:t>
      </w:r>
      <w:r w:rsidDel="00000000" w:rsidR="00000000" w:rsidRPr="00000000">
        <w:rPr>
          <w:rtl w:val="0"/>
        </w:rPr>
        <w:t xml:space="preserve">: Personalization and proactive support.</w:t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Outstanding Employee Experience</w:t>
      </w:r>
      <w:r w:rsidDel="00000000" w:rsidR="00000000" w:rsidRPr="00000000">
        <w:rPr>
          <w:rtl w:val="0"/>
        </w:rPr>
        <w:t xml:space="preserve">: AI-driven automation reduces manual workload.</w:t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Future-Ready</w:t>
      </w:r>
      <w:r w:rsidDel="00000000" w:rsidR="00000000" w:rsidRPr="00000000">
        <w:rPr>
          <w:rtl w:val="0"/>
        </w:rPr>
        <w:t xml:space="preserve">: Competitive differentiation via AI/ML.</w:t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</w:t>
      </w:r>
      <w:r w:rsidDel="00000000" w:rsidR="00000000" w:rsidRPr="00000000">
        <w:rPr>
          <w:rtl w:val="0"/>
        </w:rPr>
        <w:t xml:space="preserve">: Data-driven decision-making and process optimization.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60l0tj7dn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Responsible &amp; Ethical AI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Proactively Manage Bias, Explainability, and Fairness</w:t>
      </w:r>
      <w:r w:rsidDel="00000000" w:rsidR="00000000" w:rsidRPr="00000000">
        <w:rPr>
          <w:rtl w:val="0"/>
        </w:rPr>
        <w:t xml:space="preserve">: AI models must be monitored for unintended bias, be explainable to users/stakeholders, and align with ethical standards.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Encourage cross-functional ethics reviews; train staff on AI ethics and compliance.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Use model interpretability frameworks, bias detection software, and continuous validation.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38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fairness metrics (bias detection reports)</w:t>
      </w:r>
    </w:p>
    <w:p w:rsidR="00000000" w:rsidDel="00000000" w:rsidP="00000000" w:rsidRDefault="00000000" w:rsidRPr="00000000" w14:paraId="0000003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explainability scores/coverage</w:t>
      </w:r>
    </w:p>
    <w:p w:rsidR="00000000" w:rsidDel="00000000" w:rsidP="00000000" w:rsidRDefault="00000000" w:rsidRPr="00000000" w14:paraId="0000003A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count or escalation due to AI anomalies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Frictionless Customer Experience</w:t>
      </w:r>
      <w:r w:rsidDel="00000000" w:rsidR="00000000" w:rsidRPr="00000000">
        <w:rPr>
          <w:rtl w:val="0"/>
        </w:rPr>
        <w:t xml:space="preserve">: Increases trust and reduces AI missteps.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Future-Ready</w:t>
      </w:r>
      <w:r w:rsidDel="00000000" w:rsidR="00000000" w:rsidRPr="00000000">
        <w:rPr>
          <w:rtl w:val="0"/>
        </w:rPr>
        <w:t xml:space="preserve">: Ensures sustainable AI adoption.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43g1pckjo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DevSecOps Culture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41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Compliance “Shift Left”</w:t>
      </w:r>
      <w:r w:rsidDel="00000000" w:rsidR="00000000" w:rsidRPr="00000000">
        <w:rPr>
          <w:rtl w:val="0"/>
        </w:rPr>
        <w:t xml:space="preserve">: Integrate security and compliance early in the software lifecycle. Move checks into the CI/CD pipeline rather than leaving them as final-stage gates.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Requires a “security-first” mindset across all development teams.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Deploy SAST, DAST, dependency scanning, and compliance checks in CI/CD pipelines.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4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vulnerabilities discovered pre-production vs. post-production</w:t>
      </w:r>
    </w:p>
    <w:p w:rsidR="00000000" w:rsidDel="00000000" w:rsidP="00000000" w:rsidRDefault="00000000" w:rsidRPr="00000000" w14:paraId="0000004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Time-to-remediate security issues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% of codebases covered by automated security scans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4A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Frictionless Customer Experience</w:t>
      </w:r>
      <w:r w:rsidDel="00000000" w:rsidR="00000000" w:rsidRPr="00000000">
        <w:rPr>
          <w:rtl w:val="0"/>
        </w:rPr>
        <w:t xml:space="preserve">: Secure, reliable services.</w:t>
      </w:r>
    </w:p>
    <w:p w:rsidR="00000000" w:rsidDel="00000000" w:rsidP="00000000" w:rsidRDefault="00000000" w:rsidRPr="00000000" w14:paraId="0000004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Outstanding Employee Experience</w:t>
      </w:r>
      <w:r w:rsidDel="00000000" w:rsidR="00000000" w:rsidRPr="00000000">
        <w:rPr>
          <w:rtl w:val="0"/>
        </w:rPr>
        <w:t xml:space="preserve">: Self-service, automated checks streamline development.</w:t>
      </w:r>
    </w:p>
    <w:p w:rsidR="00000000" w:rsidDel="00000000" w:rsidP="00000000" w:rsidRDefault="00000000" w:rsidRPr="00000000" w14:paraId="0000004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</w:t>
      </w:r>
      <w:r w:rsidDel="00000000" w:rsidR="00000000" w:rsidRPr="00000000">
        <w:rPr>
          <w:rtl w:val="0"/>
        </w:rPr>
        <w:t xml:space="preserve">: Reduces rework and lowers risk.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a4p4f7awz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Automated Delivery &amp; Infrastructure as Code (IaC)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Embrace Automation to Accelerate Delivery</w:t>
      </w:r>
      <w:r w:rsidDel="00000000" w:rsidR="00000000" w:rsidRPr="00000000">
        <w:rPr>
          <w:rtl w:val="0"/>
        </w:rPr>
        <w:t xml:space="preserve">: Use IaC (e.g., Terraform, Ansible) and automated testing/provisioning to achieve consistent, repeatable releases.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52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Teams must adopt a mindset of continuous improvement, documenting and automating repetitive tasks.</w:t>
      </w:r>
    </w:p>
    <w:p w:rsidR="00000000" w:rsidDel="00000000" w:rsidP="00000000" w:rsidRDefault="00000000" w:rsidRPr="00000000" w14:paraId="00000053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Standardize pipelines, maintain IaC templates, and enforce environment consistency.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Deployment frequency and lead time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time to deploy changes (MTTD)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Ratio of automated vs. manual deployment steps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Outstanding Employee Experience</w:t>
      </w:r>
      <w:r w:rsidDel="00000000" w:rsidR="00000000" w:rsidRPr="00000000">
        <w:rPr>
          <w:rtl w:val="0"/>
        </w:rPr>
        <w:t xml:space="preserve">: Less manual toil, more engineering creativity.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Future-Ready</w:t>
      </w:r>
      <w:r w:rsidDel="00000000" w:rsidR="00000000" w:rsidRPr="00000000">
        <w:rPr>
          <w:rtl w:val="0"/>
        </w:rPr>
        <w:t xml:space="preserve">: Faster iteration and innovation cycles.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</w:t>
      </w:r>
      <w:r w:rsidDel="00000000" w:rsidR="00000000" w:rsidRPr="00000000">
        <w:rPr>
          <w:rtl w:val="0"/>
        </w:rPr>
        <w:t xml:space="preserve">: Fewer errors, reduced downtime.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l0ux8rdf0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Observability &amp; 24×7 Operations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from the Customer &amp; Business Perspective</w:t>
      </w:r>
      <w:r w:rsidDel="00000000" w:rsidR="00000000" w:rsidRPr="00000000">
        <w:rPr>
          <w:rtl w:val="0"/>
        </w:rPr>
        <w:t xml:space="preserve">: Implement end-to-end observability—logs, metrics, traces—to detect and resolve issues proactively.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Establish a culture of proactive monitoring and on-call readiness.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Adopt a central observability platform, define key business and technical metrics, and implement robust alerting.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Mean time to detect (MTTD) and mean time to recover (MTTR)</w:t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Coverage of system/application logging and instrumentation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rate and on-call load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Frictionless Customer Experience</w:t>
      </w:r>
      <w:r w:rsidDel="00000000" w:rsidR="00000000" w:rsidRPr="00000000">
        <w:rPr>
          <w:rtl w:val="0"/>
        </w:rPr>
        <w:t xml:space="preserve">: Faster resolution of production issues.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</w:t>
      </w:r>
      <w:r w:rsidDel="00000000" w:rsidR="00000000" w:rsidRPr="00000000">
        <w:rPr>
          <w:rtl w:val="0"/>
        </w:rPr>
        <w:t xml:space="preserve">: Minimizes outages and reputational damage.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vefm3996o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Site Reliability Engineering (SRE) Practices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6D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Level Objectives (SLOs) &amp; Error Budgets</w:t>
      </w:r>
      <w:r w:rsidDel="00000000" w:rsidR="00000000" w:rsidRPr="00000000">
        <w:rPr>
          <w:rtl w:val="0"/>
        </w:rPr>
        <w:t xml:space="preserve">: Define clear SLOs for critical services. Use error budgets to balance innovation speed against reliability requirements.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Drives collaboration between dev teams and ops teams on reliability goals.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Requires real-time SLO monitoring tools and an established process to track error budgets.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SLO attainment (availability, latency, etc.)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incidents exceeding error budgets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 of chaos engineering or resilience testing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Future-Ready</w:t>
      </w:r>
      <w:r w:rsidDel="00000000" w:rsidR="00000000" w:rsidRPr="00000000">
        <w:rPr>
          <w:rtl w:val="0"/>
        </w:rPr>
        <w:t xml:space="preserve">: Scalable, robust systems that support growth.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</w:t>
      </w:r>
      <w:r w:rsidDel="00000000" w:rsidR="00000000" w:rsidRPr="00000000">
        <w:rPr>
          <w:rtl w:val="0"/>
        </w:rPr>
        <w:t xml:space="preserve">: Reduces downtime and fosters continuous improvement.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a0zm2d66p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9. Blameless Incident Analysis &amp; Continuous Learning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 from Failures</w:t>
      </w:r>
      <w:r w:rsidDel="00000000" w:rsidR="00000000" w:rsidRPr="00000000">
        <w:rPr>
          <w:rtl w:val="0"/>
        </w:rPr>
        <w:t xml:space="preserve">: Use a blameless postmortem culture to identify root causes and systematically improve architecture and processes.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Encourages trust and transparency in incident reviews.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Document incident data, root causes, and ensure follow-up actions feed into backlog items.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8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of recurring vs. unique incidents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to implement postmortem recommendations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satisfaction with the incident review process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Outstanding Employee Experience</w:t>
      </w:r>
      <w:r w:rsidDel="00000000" w:rsidR="00000000" w:rsidRPr="00000000">
        <w:rPr>
          <w:rtl w:val="0"/>
        </w:rPr>
        <w:t xml:space="preserve">: Improves morale and learning culture.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</w:t>
      </w:r>
      <w:r w:rsidDel="00000000" w:rsidR="00000000" w:rsidRPr="00000000">
        <w:rPr>
          <w:rtl w:val="0"/>
        </w:rPr>
        <w:t xml:space="preserve">: Continuously enhances reliability and performance.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s8mjml7r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10. Business-Driven Investments &amp; Differentiation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High-Value Activities</w:t>
      </w:r>
      <w:r w:rsidDel="00000000" w:rsidR="00000000" w:rsidRPr="00000000">
        <w:rPr>
          <w:rtl w:val="0"/>
        </w:rPr>
        <w:t xml:space="preserve">: Invest in technology and processes that provide clear business differentiation. Avoid chasing “shiny objects” or personal tech preferences.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or Technical</w:t>
      </w:r>
    </w:p>
    <w:p w:rsidR="00000000" w:rsidDel="00000000" w:rsidP="00000000" w:rsidRDefault="00000000" w:rsidRPr="00000000" w14:paraId="0000008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: Requires strong product ownership and ROI-oriented decision-making.</w:t>
      </w:r>
    </w:p>
    <w:p w:rsidR="00000000" w:rsidDel="00000000" w:rsidP="00000000" w:rsidRDefault="00000000" w:rsidRPr="00000000" w14:paraId="0000008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Ensure architectural decisions are traceable to business value (e.g., Decision Records).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Measurements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ROI or cost-benefit analysis for major initiatives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Alignment of tech investments with business strategy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Stakeholder satisfaction with prioritization process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Goal Alignment</w:t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Frictionless Customer Experience</w:t>
      </w:r>
      <w:r w:rsidDel="00000000" w:rsidR="00000000" w:rsidRPr="00000000">
        <w:rPr>
          <w:rtl w:val="0"/>
        </w:rPr>
        <w:t xml:space="preserve">: Ensures that R&amp;D spending aligns with customer needs.</w:t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Outstanding Employee Experience</w:t>
      </w:r>
      <w:r w:rsidDel="00000000" w:rsidR="00000000" w:rsidRPr="00000000">
        <w:rPr>
          <w:rtl w:val="0"/>
        </w:rPr>
        <w:t xml:space="preserve">: Directs focus on impactful innovations.</w:t>
      </w:r>
    </w:p>
    <w:p w:rsidR="00000000" w:rsidDel="00000000" w:rsidP="00000000" w:rsidRDefault="00000000" w:rsidRPr="00000000" w14:paraId="00000094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Future-Ready</w:t>
      </w:r>
      <w:r w:rsidDel="00000000" w:rsidR="00000000" w:rsidRPr="00000000">
        <w:rPr>
          <w:rtl w:val="0"/>
        </w:rPr>
        <w:t xml:space="preserve">: Concentrates effort on sustainable, value-driven technologies.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9ih32e5vrgy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Conclusion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embedding </w:t>
      </w:r>
      <w:r w:rsidDel="00000000" w:rsidR="00000000" w:rsidRPr="00000000">
        <w:rPr>
          <w:b w:val="1"/>
          <w:rtl w:val="0"/>
        </w:rPr>
        <w:t xml:space="preserve">Data Governance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DevSecOps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SRE</w:t>
      </w:r>
      <w:r w:rsidDel="00000000" w:rsidR="00000000" w:rsidRPr="00000000">
        <w:rPr>
          <w:rtl w:val="0"/>
        </w:rPr>
        <w:t xml:space="preserve"> into your revised </w:t>
      </w:r>
      <w:r w:rsidDel="00000000" w:rsidR="00000000" w:rsidRPr="00000000">
        <w:rPr>
          <w:b w:val="1"/>
          <w:rtl w:val="0"/>
        </w:rPr>
        <w:t xml:space="preserve">Architectural Principles</w:t>
      </w:r>
      <w:r w:rsidDel="00000000" w:rsidR="00000000" w:rsidRPr="00000000">
        <w:rPr>
          <w:rtl w:val="0"/>
        </w:rPr>
        <w:t xml:space="preserve">, you cover the full spectrum needed for a </w:t>
      </w:r>
      <w:r w:rsidDel="00000000" w:rsidR="00000000" w:rsidRPr="00000000">
        <w:rPr>
          <w:b w:val="1"/>
          <w:rtl w:val="0"/>
        </w:rPr>
        <w:t xml:space="preserve">future-ready, secure, and reliable</w:t>
      </w:r>
      <w:r w:rsidDel="00000000" w:rsidR="00000000" w:rsidRPr="00000000">
        <w:rPr>
          <w:rtl w:val="0"/>
        </w:rPr>
        <w:t xml:space="preserve"> technology environment. Each principle provides clarity on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it matters,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change is required (behavioral vs. technical), and </w:t>
      </w: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success can be measured.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updated set of principles will help unify teams around common practices—enabling streamlined operations, faster delivery, ethical and innovative AI-driven solutions, and a robust posture for continuous improvement.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