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9B46" w14:textId="77777777" w:rsidR="00000000" w:rsidRDefault="00000000">
      <w:pPr>
        <w:pStyle w:val="Heading1"/>
        <w:rPr>
          <w:rFonts w:eastAsia="Times New Roman"/>
        </w:rPr>
      </w:pPr>
      <w:r>
        <w:rPr>
          <w:rFonts w:eastAsia="Times New Roman"/>
        </w:rPr>
        <w:t>Correlation</w:t>
      </w:r>
    </w:p>
    <w:p w14:paraId="58DDAAC3" w14:textId="77777777" w:rsidR="00000000" w:rsidRDefault="00000000">
      <w:pPr>
        <w:numPr>
          <w:ilvl w:val="0"/>
          <w:numId w:val="1"/>
        </w:numPr>
        <w:spacing w:before="100" w:beforeAutospacing="1" w:after="100" w:afterAutospacing="1"/>
        <w:divId w:val="597448372"/>
        <w:rPr>
          <w:rFonts w:eastAsia="Times New Roman"/>
        </w:rPr>
      </w:pPr>
      <w:hyperlink w:anchor="Correlation-Overview" w:history="1">
        <w:r>
          <w:rPr>
            <w:rStyle w:val="Hyperlink"/>
            <w:rFonts w:eastAsia="Times New Roman"/>
          </w:rPr>
          <w:t>Overview</w:t>
        </w:r>
      </w:hyperlink>
    </w:p>
    <w:p w14:paraId="4AECEEFA" w14:textId="77777777" w:rsidR="00000000" w:rsidRDefault="00000000">
      <w:pPr>
        <w:numPr>
          <w:ilvl w:val="0"/>
          <w:numId w:val="1"/>
        </w:numPr>
        <w:spacing w:before="100" w:beforeAutospacing="1" w:after="100" w:afterAutospacing="1"/>
        <w:divId w:val="597448372"/>
        <w:rPr>
          <w:rFonts w:eastAsia="Times New Roman"/>
        </w:rPr>
      </w:pPr>
      <w:hyperlink w:anchor="Correlation-Correlation" w:history="1">
        <w:r>
          <w:rPr>
            <w:rStyle w:val="Hyperlink"/>
            <w:rFonts w:eastAsia="Times New Roman"/>
          </w:rPr>
          <w:t>Correlation</w:t>
        </w:r>
      </w:hyperlink>
      <w:r>
        <w:rPr>
          <w:rFonts w:eastAsia="Times New Roman"/>
        </w:rPr>
        <w:t xml:space="preserve"> </w:t>
      </w:r>
    </w:p>
    <w:p w14:paraId="7E98DB7C" w14:textId="77777777" w:rsidR="00000000" w:rsidRDefault="00000000">
      <w:pPr>
        <w:numPr>
          <w:ilvl w:val="1"/>
          <w:numId w:val="1"/>
        </w:numPr>
        <w:spacing w:before="100" w:beforeAutospacing="1" w:after="100" w:afterAutospacing="1"/>
        <w:divId w:val="597448372"/>
        <w:rPr>
          <w:rFonts w:eastAsia="Times New Roman"/>
        </w:rPr>
      </w:pPr>
      <w:hyperlink w:anchor="Correlation-AccessingtheCorrelationWind" w:history="1">
        <w:r>
          <w:rPr>
            <w:rStyle w:val="Hyperlink"/>
            <w:rFonts w:eastAsia="Times New Roman"/>
          </w:rPr>
          <w:t>Accessing the Correlation Window</w:t>
        </w:r>
      </w:hyperlink>
    </w:p>
    <w:p w14:paraId="49292F1D" w14:textId="77777777" w:rsidR="00000000" w:rsidRDefault="00000000">
      <w:pPr>
        <w:numPr>
          <w:ilvl w:val="1"/>
          <w:numId w:val="1"/>
        </w:numPr>
        <w:spacing w:before="100" w:beforeAutospacing="1" w:after="100" w:afterAutospacing="1"/>
        <w:divId w:val="597448372"/>
        <w:rPr>
          <w:rFonts w:eastAsia="Times New Roman"/>
        </w:rPr>
      </w:pPr>
      <w:hyperlink w:anchor="Correlation-ManagingBlueprintCorrelator" w:history="1">
        <w:r>
          <w:rPr>
            <w:rStyle w:val="Hyperlink"/>
            <w:rFonts w:eastAsia="Times New Roman"/>
          </w:rPr>
          <w:t>Managing Blueprint Correlators</w:t>
        </w:r>
      </w:hyperlink>
      <w:r>
        <w:rPr>
          <w:rFonts w:eastAsia="Times New Roman"/>
        </w:rPr>
        <w:t xml:space="preserve"> </w:t>
      </w:r>
    </w:p>
    <w:p w14:paraId="4C014A2B" w14:textId="77777777" w:rsidR="00000000" w:rsidRDefault="00000000">
      <w:pPr>
        <w:numPr>
          <w:ilvl w:val="2"/>
          <w:numId w:val="1"/>
        </w:numPr>
        <w:spacing w:before="100" w:beforeAutospacing="1" w:after="100" w:afterAutospacing="1"/>
        <w:divId w:val="597448372"/>
        <w:rPr>
          <w:rFonts w:eastAsia="Times New Roman"/>
        </w:rPr>
      </w:pPr>
      <w:hyperlink w:anchor="Correlation-AddingaNewBlueprintCorrelat" w:history="1">
        <w:r>
          <w:rPr>
            <w:rStyle w:val="Hyperlink"/>
            <w:rFonts w:eastAsia="Times New Roman"/>
          </w:rPr>
          <w:t>Adding a New Blueprint Correlator</w:t>
        </w:r>
      </w:hyperlink>
    </w:p>
    <w:p w14:paraId="68873D45" w14:textId="77777777" w:rsidR="00000000" w:rsidRDefault="00000000">
      <w:pPr>
        <w:numPr>
          <w:ilvl w:val="1"/>
          <w:numId w:val="1"/>
        </w:numPr>
        <w:spacing w:before="100" w:beforeAutospacing="1" w:after="100" w:afterAutospacing="1"/>
        <w:divId w:val="597448372"/>
        <w:rPr>
          <w:rFonts w:eastAsia="Times New Roman"/>
        </w:rPr>
      </w:pPr>
      <w:hyperlink w:anchor="Correlation-EditinganExistingCorrelator" w:history="1">
        <w:r>
          <w:rPr>
            <w:rStyle w:val="Hyperlink"/>
            <w:rFonts w:eastAsia="Times New Roman"/>
          </w:rPr>
          <w:t>Editing an Existing Correlator</w:t>
        </w:r>
      </w:hyperlink>
    </w:p>
    <w:p w14:paraId="27465E41" w14:textId="77777777" w:rsidR="00000000" w:rsidRDefault="00000000">
      <w:pPr>
        <w:numPr>
          <w:ilvl w:val="1"/>
          <w:numId w:val="1"/>
        </w:numPr>
        <w:spacing w:before="100" w:beforeAutospacing="1" w:after="100" w:afterAutospacing="1"/>
        <w:divId w:val="597448372"/>
        <w:rPr>
          <w:rFonts w:eastAsia="Times New Roman"/>
        </w:rPr>
      </w:pPr>
      <w:hyperlink w:anchor="Correlation-DeletingaCorrelator" w:history="1">
        <w:r>
          <w:rPr>
            <w:rStyle w:val="Hyperlink"/>
            <w:rFonts w:eastAsia="Times New Roman"/>
          </w:rPr>
          <w:t>Deleting a Correlator</w:t>
        </w:r>
      </w:hyperlink>
    </w:p>
    <w:p w14:paraId="519AA374" w14:textId="77777777" w:rsidR="00000000" w:rsidRDefault="00000000">
      <w:pPr>
        <w:pStyle w:val="Heading1"/>
        <w:rPr>
          <w:rFonts w:eastAsia="Times New Roman"/>
        </w:rPr>
      </w:pPr>
      <w:r>
        <w:rPr>
          <w:rFonts w:eastAsia="Times New Roman"/>
        </w:rPr>
        <w:t>Overview</w:t>
      </w:r>
    </w:p>
    <w:p w14:paraId="347D69B1" w14:textId="77777777" w:rsidR="00000000" w:rsidRDefault="00000000">
      <w:pPr>
        <w:pStyle w:val="NormalWeb"/>
      </w:pPr>
      <w:r>
        <w:t xml:space="preserve">The </w:t>
      </w:r>
      <w:r>
        <w:rPr>
          <w:rStyle w:val="Strong"/>
        </w:rPr>
        <w:t>Correlator</w:t>
      </w:r>
      <w:r>
        <w:t xml:space="preserve"> is a CMDB feature that identifies and reconciles applications and devices discovered across your network, then updates the CMDB while preventing duplicates. By applying blueprint-specific correlation rules that rely on unique CMDB properties (which must already be defined), it ensures a single authoritative record for each host—even when multiple scans occur. This guide shows how to access the correlation window and manage blueprint rules so you can maintain clean, accurate configuration data that improves asset management and operational efficiency.</w:t>
      </w:r>
    </w:p>
    <w:p w14:paraId="4A4C68E4" w14:textId="77777777" w:rsidR="00000000" w:rsidRDefault="00000000">
      <w:pPr>
        <w:pStyle w:val="Heading1"/>
        <w:rPr>
          <w:rFonts w:eastAsia="Times New Roman"/>
        </w:rPr>
      </w:pPr>
      <w:r>
        <w:rPr>
          <w:rFonts w:eastAsia="Times New Roman"/>
        </w:rPr>
        <w:t>Correlation</w:t>
      </w:r>
    </w:p>
    <w:p w14:paraId="7060D881" w14:textId="77777777" w:rsidR="00000000" w:rsidRDefault="00000000">
      <w:pPr>
        <w:pStyle w:val="Heading2"/>
        <w:rPr>
          <w:rFonts w:eastAsia="Times New Roman"/>
        </w:rPr>
      </w:pPr>
      <w:r>
        <w:rPr>
          <w:rFonts w:eastAsia="Times New Roman"/>
        </w:rPr>
        <w:t>Accessing the Correlation Window</w:t>
      </w:r>
    </w:p>
    <w:p w14:paraId="4E5EB95C" w14:textId="77777777" w:rsidR="00000000" w:rsidRDefault="00000000">
      <w:pPr>
        <w:pStyle w:val="NormalWeb"/>
        <w:numPr>
          <w:ilvl w:val="0"/>
          <w:numId w:val="2"/>
        </w:numPr>
      </w:pPr>
      <w:r>
        <w:t xml:space="preserve">In the main window, go to </w:t>
      </w:r>
      <w:r>
        <w:rPr>
          <w:rStyle w:val="Strong"/>
        </w:rPr>
        <w:t>Admin &gt; Discovery &gt; Correlation</w:t>
      </w:r>
      <w:r>
        <w:t>.</w:t>
      </w:r>
    </w:p>
    <w:p w14:paraId="22F9D8DD" w14:textId="77777777" w:rsidR="00000000" w:rsidRDefault="00000000">
      <w:pPr>
        <w:rPr>
          <w:rFonts w:eastAsia="Times New Roman"/>
        </w:rPr>
      </w:pPr>
      <w:r>
        <w:rPr>
          <w:rFonts w:eastAsia="Times New Roman"/>
          <w:noProof/>
        </w:rPr>
        <w:drawing>
          <wp:inline distT="0" distB="0" distL="0" distR="0" wp14:anchorId="681D1212" wp14:editId="3E4B2643">
            <wp:extent cx="44958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95800" cy="1143000"/>
                    </a:xfrm>
                    <a:prstGeom prst="rect">
                      <a:avLst/>
                    </a:prstGeom>
                    <a:noFill/>
                    <a:ln>
                      <a:noFill/>
                    </a:ln>
                  </pic:spPr>
                </pic:pic>
              </a:graphicData>
            </a:graphic>
          </wp:inline>
        </w:drawing>
      </w:r>
    </w:p>
    <w:p w14:paraId="660152FA" w14:textId="77777777" w:rsidR="00000000" w:rsidRDefault="00000000">
      <w:pPr>
        <w:pStyle w:val="NormalWeb"/>
        <w:numPr>
          <w:ilvl w:val="0"/>
          <w:numId w:val="3"/>
        </w:numPr>
      </w:pPr>
      <w:r>
        <w:t>The Correlation window opens, displaying existing blueprint rules.</w:t>
      </w:r>
    </w:p>
    <w:p w14:paraId="5BD91F9A" w14:textId="77777777" w:rsidR="00000000" w:rsidRDefault="00000000">
      <w:pPr>
        <w:rPr>
          <w:rFonts w:eastAsia="Times New Roman"/>
        </w:rPr>
      </w:pPr>
      <w:r>
        <w:rPr>
          <w:rFonts w:eastAsia="Times New Roman"/>
          <w:noProof/>
        </w:rPr>
        <w:drawing>
          <wp:inline distT="0" distB="0" distL="0" distR="0" wp14:anchorId="6407BD7E" wp14:editId="17FD6CDB">
            <wp:extent cx="4495800" cy="1295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5800" cy="1295400"/>
                    </a:xfrm>
                    <a:prstGeom prst="rect">
                      <a:avLst/>
                    </a:prstGeom>
                    <a:noFill/>
                    <a:ln>
                      <a:noFill/>
                    </a:ln>
                  </pic:spPr>
                </pic:pic>
              </a:graphicData>
            </a:graphic>
          </wp:inline>
        </w:drawing>
      </w:r>
    </w:p>
    <w:p w14:paraId="339E4E88" w14:textId="77777777" w:rsidR="00000000" w:rsidRDefault="00000000">
      <w:pPr>
        <w:pStyle w:val="Heading2"/>
        <w:rPr>
          <w:rFonts w:eastAsia="Times New Roman"/>
        </w:rPr>
      </w:pPr>
      <w:r>
        <w:rPr>
          <w:rFonts w:eastAsia="Times New Roman"/>
        </w:rPr>
        <w:lastRenderedPageBreak/>
        <w:t>Managing Blueprint Correlators</w:t>
      </w:r>
    </w:p>
    <w:p w14:paraId="5B378D59" w14:textId="77777777" w:rsidR="00000000" w:rsidRDefault="00000000">
      <w:pPr>
        <w:pStyle w:val="Heading3"/>
        <w:rPr>
          <w:rFonts w:eastAsia="Times New Roman"/>
        </w:rPr>
      </w:pPr>
      <w:r>
        <w:rPr>
          <w:rFonts w:eastAsia="Times New Roman"/>
        </w:rPr>
        <w:t>Adding a New Blueprint Correlator</w:t>
      </w:r>
    </w:p>
    <w:p w14:paraId="7D367648" w14:textId="77777777" w:rsidR="00000000" w:rsidRDefault="00000000">
      <w:pPr>
        <w:pStyle w:val="NormalWeb"/>
        <w:numPr>
          <w:ilvl w:val="0"/>
          <w:numId w:val="4"/>
        </w:numPr>
      </w:pPr>
      <w:r>
        <w:t xml:space="preserve">Click </w:t>
      </w:r>
      <w:r>
        <w:rPr>
          <w:rStyle w:val="Strong"/>
        </w:rPr>
        <w:t>Add Blueprint Co-relator</w:t>
      </w:r>
      <w:r>
        <w:t>.</w:t>
      </w:r>
    </w:p>
    <w:p w14:paraId="2D649807" w14:textId="77777777" w:rsidR="00000000" w:rsidRDefault="00000000">
      <w:pPr>
        <w:rPr>
          <w:rFonts w:eastAsia="Times New Roman"/>
        </w:rPr>
      </w:pPr>
      <w:r>
        <w:rPr>
          <w:rFonts w:eastAsia="Times New Roman"/>
          <w:noProof/>
        </w:rPr>
        <w:drawing>
          <wp:inline distT="0" distB="0" distL="0" distR="0" wp14:anchorId="7045DE7B" wp14:editId="13C9A1F0">
            <wp:extent cx="44958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5800" cy="914400"/>
                    </a:xfrm>
                    <a:prstGeom prst="rect">
                      <a:avLst/>
                    </a:prstGeom>
                    <a:noFill/>
                    <a:ln>
                      <a:noFill/>
                    </a:ln>
                  </pic:spPr>
                </pic:pic>
              </a:graphicData>
            </a:graphic>
          </wp:inline>
        </w:drawing>
      </w:r>
    </w:p>
    <w:p w14:paraId="0728FF5E" w14:textId="77777777" w:rsidR="00000000" w:rsidRDefault="00000000">
      <w:pPr>
        <w:pStyle w:val="NormalWeb"/>
        <w:numPr>
          <w:ilvl w:val="0"/>
          <w:numId w:val="5"/>
        </w:numPr>
      </w:pPr>
      <w:r>
        <w:t>A new row appears at the bottom of the list.</w:t>
      </w:r>
    </w:p>
    <w:p w14:paraId="4AD95CD0" w14:textId="77777777" w:rsidR="00000000" w:rsidRDefault="00000000">
      <w:pPr>
        <w:pStyle w:val="NormalWeb"/>
        <w:numPr>
          <w:ilvl w:val="0"/>
          <w:numId w:val="5"/>
        </w:numPr>
      </w:pPr>
      <w:r>
        <w:t xml:space="preserve">In the </w:t>
      </w:r>
      <w:r>
        <w:rPr>
          <w:rStyle w:val="Strong"/>
        </w:rPr>
        <w:t>Select Blueprint</w:t>
      </w:r>
      <w:r>
        <w:t xml:space="preserve"> dropdown, choose the appropriate blueprint (e.g., DMZ, Router, Website).</w:t>
      </w:r>
    </w:p>
    <w:p w14:paraId="0FCA8316" w14:textId="77777777" w:rsidR="00000000" w:rsidRDefault="00000000">
      <w:pPr>
        <w:rPr>
          <w:rFonts w:eastAsia="Times New Roman"/>
        </w:rPr>
      </w:pPr>
      <w:r>
        <w:rPr>
          <w:rFonts w:eastAsia="Times New Roman"/>
          <w:noProof/>
        </w:rPr>
        <w:drawing>
          <wp:inline distT="0" distB="0" distL="0" distR="0" wp14:anchorId="78EC510B" wp14:editId="0488EBC5">
            <wp:extent cx="449580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5800" cy="685800"/>
                    </a:xfrm>
                    <a:prstGeom prst="rect">
                      <a:avLst/>
                    </a:prstGeom>
                    <a:noFill/>
                    <a:ln>
                      <a:noFill/>
                    </a:ln>
                  </pic:spPr>
                </pic:pic>
              </a:graphicData>
            </a:graphic>
          </wp:inline>
        </w:drawing>
      </w:r>
    </w:p>
    <w:p w14:paraId="6713AF91" w14:textId="77777777" w:rsidR="00000000" w:rsidRDefault="00000000">
      <w:pPr>
        <w:pStyle w:val="NormalWeb"/>
        <w:shd w:val="clear" w:color="auto" w:fill="EAE6FF"/>
        <w:divId w:val="2088068808"/>
      </w:pPr>
      <w:r>
        <w:rPr>
          <w:rStyle w:val="Emphasis"/>
        </w:rPr>
        <w:t>Only one blueprint can be selected. If the blueprint is already in use, an alert will appear.</w:t>
      </w:r>
    </w:p>
    <w:p w14:paraId="79433FF0" w14:textId="77777777" w:rsidR="00000000" w:rsidRDefault="00000000">
      <w:pPr>
        <w:shd w:val="clear" w:color="auto" w:fill="EAE6FF"/>
        <w:divId w:val="2088068808"/>
        <w:rPr>
          <w:rFonts w:eastAsia="Times New Roman"/>
        </w:rPr>
      </w:pPr>
      <w:r>
        <w:rPr>
          <w:rFonts w:eastAsia="Times New Roman"/>
          <w:noProof/>
        </w:rPr>
        <w:drawing>
          <wp:inline distT="0" distB="0" distL="0" distR="0" wp14:anchorId="72C29019" wp14:editId="2D1F0C83">
            <wp:extent cx="4495800" cy="106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95800" cy="1066800"/>
                    </a:xfrm>
                    <a:prstGeom prst="rect">
                      <a:avLst/>
                    </a:prstGeom>
                    <a:noFill/>
                    <a:ln>
                      <a:noFill/>
                    </a:ln>
                  </pic:spPr>
                </pic:pic>
              </a:graphicData>
            </a:graphic>
          </wp:inline>
        </w:drawing>
      </w:r>
    </w:p>
    <w:p w14:paraId="23F8DA77" w14:textId="77777777" w:rsidR="00000000" w:rsidRDefault="00000000">
      <w:pPr>
        <w:pStyle w:val="NormalWeb"/>
        <w:numPr>
          <w:ilvl w:val="0"/>
          <w:numId w:val="6"/>
        </w:numPr>
      </w:pPr>
      <w:r>
        <w:t xml:space="preserve">Click </w:t>
      </w:r>
      <w:r>
        <w:rPr>
          <w:rStyle w:val="Strong"/>
        </w:rPr>
        <w:t>Add Rule</w:t>
      </w:r>
      <w:r>
        <w:t xml:space="preserve"> to open the rule dialog box.</w:t>
      </w:r>
    </w:p>
    <w:p w14:paraId="1CE1DFE0" w14:textId="77777777" w:rsidR="00000000" w:rsidRDefault="00000000">
      <w:pPr>
        <w:pStyle w:val="NormalWeb"/>
        <w:numPr>
          <w:ilvl w:val="0"/>
          <w:numId w:val="6"/>
        </w:numPr>
      </w:pPr>
      <w:r>
        <w:t>Select a property from the dropdown list.</w:t>
      </w:r>
    </w:p>
    <w:p w14:paraId="20564348" w14:textId="77777777" w:rsidR="00000000" w:rsidRDefault="00000000">
      <w:pPr>
        <w:rPr>
          <w:rFonts w:eastAsia="Times New Roman"/>
        </w:rPr>
      </w:pPr>
      <w:r>
        <w:rPr>
          <w:rFonts w:eastAsia="Times New Roman"/>
          <w:noProof/>
        </w:rPr>
        <w:drawing>
          <wp:inline distT="0" distB="0" distL="0" distR="0" wp14:anchorId="1B2FDA21" wp14:editId="15CFE3FB">
            <wp:extent cx="4495800" cy="1447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5800" cy="1447800"/>
                    </a:xfrm>
                    <a:prstGeom prst="rect">
                      <a:avLst/>
                    </a:prstGeom>
                    <a:noFill/>
                    <a:ln>
                      <a:noFill/>
                    </a:ln>
                  </pic:spPr>
                </pic:pic>
              </a:graphicData>
            </a:graphic>
          </wp:inline>
        </w:drawing>
      </w:r>
    </w:p>
    <w:p w14:paraId="285FEFC2" w14:textId="77777777" w:rsidR="00000000" w:rsidRDefault="00000000">
      <w:pPr>
        <w:pStyle w:val="NormalWeb"/>
        <w:numPr>
          <w:ilvl w:val="0"/>
          <w:numId w:val="7"/>
        </w:numPr>
      </w:pPr>
      <w:r>
        <w:t xml:space="preserve">Use the </w:t>
      </w:r>
      <w:r>
        <w:rPr>
          <w:rStyle w:val="Strong"/>
        </w:rPr>
        <w:t>Add</w:t>
      </w:r>
      <w:r>
        <w:t xml:space="preserve"> icon to add more properties.</w:t>
      </w:r>
    </w:p>
    <w:p w14:paraId="037DADB6" w14:textId="77777777" w:rsidR="00000000" w:rsidRDefault="00000000">
      <w:pPr>
        <w:pStyle w:val="NormalWeb"/>
        <w:numPr>
          <w:ilvl w:val="0"/>
          <w:numId w:val="7"/>
        </w:numPr>
      </w:pPr>
      <w:r>
        <w:t xml:space="preserve">Use the </w:t>
      </w:r>
      <w:r>
        <w:rPr>
          <w:rStyle w:val="Strong"/>
        </w:rPr>
        <w:t>Cancel</w:t>
      </w:r>
      <w:r>
        <w:t xml:space="preserve"> icon to remove individual properties.</w:t>
      </w:r>
    </w:p>
    <w:p w14:paraId="077DD67E" w14:textId="77777777" w:rsidR="00000000" w:rsidRDefault="00000000">
      <w:pPr>
        <w:pStyle w:val="NormalWeb"/>
        <w:numPr>
          <w:ilvl w:val="0"/>
          <w:numId w:val="7"/>
        </w:numPr>
      </w:pPr>
      <w:r>
        <w:t xml:space="preserve">Click </w:t>
      </w:r>
      <w:r>
        <w:rPr>
          <w:rStyle w:val="Strong"/>
        </w:rPr>
        <w:t>Clear</w:t>
      </w:r>
      <w:r>
        <w:t xml:space="preserve"> to remove all selected properties.</w:t>
      </w:r>
    </w:p>
    <w:p w14:paraId="019A5C2B" w14:textId="77777777" w:rsidR="00000000" w:rsidRDefault="00000000">
      <w:pPr>
        <w:pStyle w:val="NormalWeb"/>
        <w:numPr>
          <w:ilvl w:val="0"/>
          <w:numId w:val="7"/>
        </w:numPr>
      </w:pPr>
      <w:r>
        <w:lastRenderedPageBreak/>
        <w:t xml:space="preserve">Click </w:t>
      </w:r>
      <w:r>
        <w:rPr>
          <w:rStyle w:val="Strong"/>
        </w:rPr>
        <w:t>Done</w:t>
      </w:r>
      <w:r>
        <w:t xml:space="preserve"> to finalize the rule.</w:t>
      </w:r>
    </w:p>
    <w:p w14:paraId="19CEA089" w14:textId="77777777" w:rsidR="00000000" w:rsidRDefault="00000000">
      <w:pPr>
        <w:rPr>
          <w:rFonts w:eastAsia="Times New Roman"/>
        </w:rPr>
      </w:pPr>
      <w:r>
        <w:rPr>
          <w:rFonts w:eastAsia="Times New Roman"/>
          <w:noProof/>
        </w:rPr>
        <w:drawing>
          <wp:inline distT="0" distB="0" distL="0" distR="0" wp14:anchorId="6369CC4E" wp14:editId="6CCFA80C">
            <wp:extent cx="4495800" cy="1295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5800" cy="1295400"/>
                    </a:xfrm>
                    <a:prstGeom prst="rect">
                      <a:avLst/>
                    </a:prstGeom>
                    <a:noFill/>
                    <a:ln>
                      <a:noFill/>
                    </a:ln>
                  </pic:spPr>
                </pic:pic>
              </a:graphicData>
            </a:graphic>
          </wp:inline>
        </w:drawing>
      </w:r>
    </w:p>
    <w:p w14:paraId="26F1631E" w14:textId="77777777" w:rsidR="00000000" w:rsidRDefault="00000000">
      <w:pPr>
        <w:pStyle w:val="Heading2"/>
        <w:rPr>
          <w:rFonts w:eastAsia="Times New Roman"/>
        </w:rPr>
      </w:pPr>
      <w:r>
        <w:rPr>
          <w:rFonts w:eastAsia="Times New Roman"/>
        </w:rPr>
        <w:t>Editing an Existing Correlator</w:t>
      </w:r>
    </w:p>
    <w:p w14:paraId="15742F7C" w14:textId="77777777" w:rsidR="00000000" w:rsidRDefault="00000000">
      <w:pPr>
        <w:pStyle w:val="NormalWeb"/>
        <w:numPr>
          <w:ilvl w:val="0"/>
          <w:numId w:val="8"/>
        </w:numPr>
      </w:pPr>
      <w:r>
        <w:t>In the Correlation window, find the blueprint you want to edit.</w:t>
      </w:r>
    </w:p>
    <w:p w14:paraId="254E5F02" w14:textId="77777777" w:rsidR="00000000" w:rsidRDefault="00000000">
      <w:pPr>
        <w:pStyle w:val="NormalWeb"/>
        <w:numPr>
          <w:ilvl w:val="0"/>
          <w:numId w:val="8"/>
        </w:numPr>
      </w:pPr>
      <w:r>
        <w:t xml:space="preserve">Click the </w:t>
      </w:r>
      <w:r>
        <w:rPr>
          <w:rStyle w:val="Strong"/>
        </w:rPr>
        <w:t>pencil icon</w:t>
      </w:r>
      <w:r>
        <w:t xml:space="preserve"> next to it.</w:t>
      </w:r>
    </w:p>
    <w:p w14:paraId="4A9F9F56" w14:textId="77777777" w:rsidR="00000000" w:rsidRDefault="00000000">
      <w:pPr>
        <w:rPr>
          <w:rFonts w:eastAsia="Times New Roman"/>
        </w:rPr>
      </w:pPr>
      <w:r>
        <w:rPr>
          <w:rFonts w:eastAsia="Times New Roman"/>
          <w:noProof/>
        </w:rPr>
        <w:drawing>
          <wp:inline distT="0" distB="0" distL="0" distR="0" wp14:anchorId="756EBAC9" wp14:editId="7BABAFEC">
            <wp:extent cx="4495800" cy="838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5800" cy="838200"/>
                    </a:xfrm>
                    <a:prstGeom prst="rect">
                      <a:avLst/>
                    </a:prstGeom>
                    <a:noFill/>
                    <a:ln>
                      <a:noFill/>
                    </a:ln>
                  </pic:spPr>
                </pic:pic>
              </a:graphicData>
            </a:graphic>
          </wp:inline>
        </w:drawing>
      </w:r>
    </w:p>
    <w:p w14:paraId="68B09300" w14:textId="77777777" w:rsidR="00000000" w:rsidRDefault="00000000">
      <w:pPr>
        <w:pStyle w:val="NormalWeb"/>
        <w:numPr>
          <w:ilvl w:val="0"/>
          <w:numId w:val="9"/>
        </w:numPr>
      </w:pPr>
      <w:r>
        <w:t>In the rule dialog, make any required changes.</w:t>
      </w:r>
    </w:p>
    <w:p w14:paraId="5904469B" w14:textId="77777777" w:rsidR="00000000" w:rsidRDefault="00000000">
      <w:pPr>
        <w:rPr>
          <w:rFonts w:eastAsia="Times New Roman"/>
        </w:rPr>
      </w:pPr>
      <w:r>
        <w:rPr>
          <w:rFonts w:eastAsia="Times New Roman"/>
          <w:noProof/>
        </w:rPr>
        <w:drawing>
          <wp:inline distT="0" distB="0" distL="0" distR="0" wp14:anchorId="159C577F" wp14:editId="60B78665">
            <wp:extent cx="4495800" cy="990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5800" cy="990600"/>
                    </a:xfrm>
                    <a:prstGeom prst="rect">
                      <a:avLst/>
                    </a:prstGeom>
                    <a:noFill/>
                    <a:ln>
                      <a:noFill/>
                    </a:ln>
                  </pic:spPr>
                </pic:pic>
              </a:graphicData>
            </a:graphic>
          </wp:inline>
        </w:drawing>
      </w:r>
    </w:p>
    <w:p w14:paraId="14159FD2" w14:textId="77777777" w:rsidR="00000000" w:rsidRDefault="00000000">
      <w:pPr>
        <w:pStyle w:val="NormalWeb"/>
        <w:numPr>
          <w:ilvl w:val="0"/>
          <w:numId w:val="10"/>
        </w:numPr>
      </w:pPr>
      <w:r>
        <w:t xml:space="preserve">Click </w:t>
      </w:r>
      <w:r>
        <w:rPr>
          <w:rStyle w:val="Strong"/>
        </w:rPr>
        <w:t>Done</w:t>
      </w:r>
      <w:r>
        <w:t xml:space="preserve"> to save updates.</w:t>
      </w:r>
    </w:p>
    <w:p w14:paraId="1CA10A44" w14:textId="77777777" w:rsidR="00000000" w:rsidRDefault="00000000">
      <w:pPr>
        <w:pStyle w:val="Heading2"/>
        <w:rPr>
          <w:rFonts w:eastAsia="Times New Roman"/>
        </w:rPr>
      </w:pPr>
      <w:r>
        <w:rPr>
          <w:rFonts w:eastAsia="Times New Roman"/>
        </w:rPr>
        <w:t>Deleting a Correlator</w:t>
      </w:r>
    </w:p>
    <w:p w14:paraId="69139769" w14:textId="77777777" w:rsidR="00000000" w:rsidRDefault="00000000">
      <w:pPr>
        <w:pStyle w:val="NormalWeb"/>
        <w:divId w:val="1576084214"/>
      </w:pPr>
      <w:r>
        <w:t>Deleting a rule will revert blueprint to its default matching method (e.g. IP address). There is no confirmation prompt. Deletion is immediate and cannot be undone.</w:t>
      </w:r>
    </w:p>
    <w:p w14:paraId="2FA486A4" w14:textId="77777777" w:rsidR="00000000" w:rsidRDefault="00000000">
      <w:pPr>
        <w:pStyle w:val="NormalWeb"/>
        <w:numPr>
          <w:ilvl w:val="0"/>
          <w:numId w:val="11"/>
        </w:numPr>
      </w:pPr>
      <w:r>
        <w:t>In the Correlation window, locate the blueprint.</w:t>
      </w:r>
    </w:p>
    <w:p w14:paraId="55CDFFD8" w14:textId="77777777" w:rsidR="00000000" w:rsidRDefault="00000000">
      <w:pPr>
        <w:pStyle w:val="NormalWeb"/>
        <w:numPr>
          <w:ilvl w:val="0"/>
          <w:numId w:val="11"/>
        </w:numPr>
      </w:pPr>
      <w:r>
        <w:t xml:space="preserve">Click the </w:t>
      </w:r>
      <w:r>
        <w:rPr>
          <w:rStyle w:val="Strong"/>
        </w:rPr>
        <w:t xml:space="preserve">Delete </w:t>
      </w:r>
      <w:r>
        <w:t>icon.</w:t>
      </w:r>
    </w:p>
    <w:p w14:paraId="5ADCD922" w14:textId="77777777" w:rsidR="00000000" w:rsidRDefault="00000000">
      <w:pPr>
        <w:rPr>
          <w:rFonts w:eastAsia="Times New Roman"/>
        </w:rPr>
      </w:pPr>
      <w:r>
        <w:rPr>
          <w:rFonts w:eastAsia="Times New Roman"/>
          <w:noProof/>
        </w:rPr>
        <w:drawing>
          <wp:inline distT="0" distB="0" distL="0" distR="0" wp14:anchorId="7AC71B6A" wp14:editId="6F9921ED">
            <wp:extent cx="4495800" cy="914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95800" cy="914400"/>
                    </a:xfrm>
                    <a:prstGeom prst="rect">
                      <a:avLst/>
                    </a:prstGeom>
                    <a:noFill/>
                    <a:ln>
                      <a:noFill/>
                    </a:ln>
                  </pic:spPr>
                </pic:pic>
              </a:graphicData>
            </a:graphic>
          </wp:inline>
        </w:drawing>
      </w:r>
    </w:p>
    <w:p w14:paraId="6582DB1F" w14:textId="77777777" w:rsidR="0037076B" w:rsidRDefault="00000000">
      <w:pPr>
        <w:pStyle w:val="NormalWeb"/>
        <w:shd w:val="clear" w:color="auto" w:fill="EAE6FF"/>
        <w:divId w:val="2048749230"/>
      </w:pPr>
      <w:r>
        <w:lastRenderedPageBreak/>
        <w:t>Before navigating away from the Correlation page, make sure to click the Save button to apply all changes.</w:t>
      </w:r>
    </w:p>
    <w:sectPr w:rsidR="0037076B">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E12"/>
    <w:multiLevelType w:val="multilevel"/>
    <w:tmpl w:val="FB66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22313"/>
    <w:multiLevelType w:val="multilevel"/>
    <w:tmpl w:val="7A12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A4A1E"/>
    <w:multiLevelType w:val="multilevel"/>
    <w:tmpl w:val="433A9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344DC"/>
    <w:multiLevelType w:val="multilevel"/>
    <w:tmpl w:val="F490DC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957B6"/>
    <w:multiLevelType w:val="multilevel"/>
    <w:tmpl w:val="73F86A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E7C0D"/>
    <w:multiLevelType w:val="multilevel"/>
    <w:tmpl w:val="9968A7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FF16AD"/>
    <w:multiLevelType w:val="multilevel"/>
    <w:tmpl w:val="59CA09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205AF2"/>
    <w:multiLevelType w:val="multilevel"/>
    <w:tmpl w:val="599C1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EF7C51"/>
    <w:multiLevelType w:val="multilevel"/>
    <w:tmpl w:val="26724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B66FD"/>
    <w:multiLevelType w:val="multilevel"/>
    <w:tmpl w:val="78C465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1535C0"/>
    <w:multiLevelType w:val="multilevel"/>
    <w:tmpl w:val="8938C3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1565562">
    <w:abstractNumId w:val="8"/>
  </w:num>
  <w:num w:numId="2" w16cid:durableId="1777822384">
    <w:abstractNumId w:val="7"/>
  </w:num>
  <w:num w:numId="3" w16cid:durableId="850798564">
    <w:abstractNumId w:val="5"/>
  </w:num>
  <w:num w:numId="4" w16cid:durableId="1293169389">
    <w:abstractNumId w:val="1"/>
  </w:num>
  <w:num w:numId="5" w16cid:durableId="301810635">
    <w:abstractNumId w:val="10"/>
  </w:num>
  <w:num w:numId="6" w16cid:durableId="1365980545">
    <w:abstractNumId w:val="4"/>
  </w:num>
  <w:num w:numId="7" w16cid:durableId="132869410">
    <w:abstractNumId w:val="9"/>
  </w:num>
  <w:num w:numId="8" w16cid:durableId="1127627803">
    <w:abstractNumId w:val="0"/>
  </w:num>
  <w:num w:numId="9" w16cid:durableId="550964830">
    <w:abstractNumId w:val="3"/>
  </w:num>
  <w:num w:numId="10" w16cid:durableId="1938907214">
    <w:abstractNumId w:val="6"/>
  </w:num>
  <w:num w:numId="11" w16cid:durableId="1141457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2750"/>
    <w:rsid w:val="0037076B"/>
    <w:rsid w:val="008B2750"/>
    <w:rsid w:val="00E430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36E3F"/>
  <w15:chartTrackingRefBased/>
  <w15:docId w15:val="{847AE0F7-75FF-4D48-B785-1F1E313E1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confluence-embedded-file-wrapper">
    <w:name w:val="confluence-embedded-file-wrapper"/>
    <w:basedOn w:val="DefaultParagraphFont"/>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Emphasis">
    <w:name w:val="Emphasis"/>
    <w:basedOn w:val="DefaultParagraphFont"/>
    <w:uiPriority w:val="20"/>
    <w:qFormat/>
    <w:rPr>
      <w:i/>
      <w:iCs/>
    </w:rPr>
  </w:style>
  <w:style w:type="character" w:customStyle="1" w:styleId="aui-icon">
    <w:name w:val="aui-ico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448372">
      <w:marLeft w:val="0"/>
      <w:marRight w:val="0"/>
      <w:marTop w:val="0"/>
      <w:marBottom w:val="0"/>
      <w:divBdr>
        <w:top w:val="none" w:sz="0" w:space="0" w:color="auto"/>
        <w:left w:val="none" w:sz="0" w:space="0" w:color="auto"/>
        <w:bottom w:val="none" w:sz="0" w:space="0" w:color="auto"/>
        <w:right w:val="none" w:sz="0" w:space="0" w:color="auto"/>
      </w:divBdr>
    </w:div>
    <w:div w:id="752705560">
      <w:marLeft w:val="0"/>
      <w:marRight w:val="0"/>
      <w:marTop w:val="0"/>
      <w:marBottom w:val="0"/>
      <w:divBdr>
        <w:top w:val="none" w:sz="0" w:space="0" w:color="998DD9"/>
        <w:left w:val="none" w:sz="0" w:space="0" w:color="998DD9"/>
        <w:bottom w:val="none" w:sz="0" w:space="0" w:color="998DD9"/>
        <w:right w:val="none" w:sz="0" w:space="0" w:color="998DD9"/>
      </w:divBdr>
      <w:divsChild>
        <w:div w:id="2088068808">
          <w:marLeft w:val="0"/>
          <w:marRight w:val="0"/>
          <w:marTop w:val="0"/>
          <w:marBottom w:val="0"/>
          <w:divBdr>
            <w:top w:val="none" w:sz="0" w:space="0" w:color="auto"/>
            <w:left w:val="none" w:sz="0" w:space="0" w:color="auto"/>
            <w:bottom w:val="none" w:sz="0" w:space="0" w:color="auto"/>
            <w:right w:val="none" w:sz="0" w:space="0" w:color="auto"/>
          </w:divBdr>
        </w:div>
      </w:divsChild>
    </w:div>
    <w:div w:id="773746577">
      <w:marLeft w:val="0"/>
      <w:marRight w:val="0"/>
      <w:marTop w:val="0"/>
      <w:marBottom w:val="0"/>
      <w:divBdr>
        <w:top w:val="none" w:sz="0" w:space="0" w:color="998DD9"/>
        <w:left w:val="none" w:sz="0" w:space="0" w:color="998DD9"/>
        <w:bottom w:val="none" w:sz="0" w:space="0" w:color="998DD9"/>
        <w:right w:val="none" w:sz="0" w:space="0" w:color="998DD9"/>
      </w:divBdr>
      <w:divsChild>
        <w:div w:id="2048749230">
          <w:marLeft w:val="0"/>
          <w:marRight w:val="0"/>
          <w:marTop w:val="0"/>
          <w:marBottom w:val="0"/>
          <w:divBdr>
            <w:top w:val="none" w:sz="0" w:space="0" w:color="auto"/>
            <w:left w:val="none" w:sz="0" w:space="0" w:color="auto"/>
            <w:bottom w:val="none" w:sz="0" w:space="0" w:color="auto"/>
            <w:right w:val="none" w:sz="0" w:space="0" w:color="auto"/>
          </w:divBdr>
        </w:div>
      </w:divsChild>
    </w:div>
    <w:div w:id="1402406599">
      <w:marLeft w:val="0"/>
      <w:marRight w:val="0"/>
      <w:marTop w:val="0"/>
      <w:marBottom w:val="0"/>
      <w:divBdr>
        <w:top w:val="none" w:sz="0" w:space="0" w:color="auto"/>
        <w:left w:val="none" w:sz="0" w:space="0" w:color="auto"/>
        <w:bottom w:val="none" w:sz="0" w:space="0" w:color="auto"/>
        <w:right w:val="none" w:sz="0" w:space="0" w:color="auto"/>
      </w:divBdr>
      <w:divsChild>
        <w:div w:id="157608421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5" Type="http://schemas.openxmlformats.org/officeDocument/2006/relationships/fontTable" Target="fontTable.xml"/><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dc:title>
  <dc:subject/>
  <dc:creator>Gopichand Y</dc:creator>
  <cp:keywords/>
  <dc:description/>
  <cp:lastModifiedBy>Gopichand Y</cp:lastModifiedBy>
  <cp:revision>2</cp:revision>
  <dcterms:created xsi:type="dcterms:W3CDTF">2025-10-12T09:18:00Z</dcterms:created>
  <dcterms:modified xsi:type="dcterms:W3CDTF">2025-10-12T09:18:00Z</dcterms:modified>
</cp:coreProperties>
</file>