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tmp" ContentType="image/gif"/>
  <Override PartName="/word/media/image3.tmp" ContentType="image/gif"/>
  <Override PartName="/word/media/image4.tmp" ContentType="image/gif"/>
  <Override PartName="/word/media/image5.tmp" ContentType="image/gif"/>
  <Override PartName="/word/media/image6.tmp" ContentType="image/gif"/>
  <Override PartName="/word/media/image7.tmp" ContentType="image/gif"/>
  <Override PartName="/word/media/image8.tmp" ContentType="image/gif"/>
  <Override PartName="/word/media/image9.tmp" ContentType="image/gif"/>
  <Override PartName="/word/media/image10.tmp" ContentType="image/gif"/>
  <Override PartName="/word/media/image11.tmp" ContentType="image/gif"/>
  <Override PartName="/word/media/image12.tmp" ContentType="image/gif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ABDE" w14:textId="77777777" w:rsidR="00655EEE" w:rsidRDefault="00655EEE">
      <w:pPr>
        <w:pStyle w:val="Heading1"/>
        <w:rPr>
          <w:rFonts w:eastAsia="Times New Roman"/>
        </w:rPr>
      </w:pPr>
      <w:r>
        <w:rPr>
          <w:rFonts w:eastAsia="Times New Roman"/>
        </w:rPr>
        <w:t>Discovery Dashboard</w:t>
      </w:r>
    </w:p>
    <w:p w14:paraId="47CD4056" w14:textId="77777777" w:rsidR="00655EEE" w:rsidRDefault="00655EEE">
      <w:pPr>
        <w:pStyle w:val="Heading1"/>
        <w:rPr>
          <w:rFonts w:eastAsia="Times New Roman"/>
        </w:rPr>
      </w:pPr>
      <w:r>
        <w:rPr>
          <w:rFonts w:eastAsia="Times New Roman"/>
        </w:rPr>
        <w:t>Overview</w:t>
      </w:r>
    </w:p>
    <w:p w14:paraId="2829F12B" w14:textId="77777777" w:rsidR="00655EEE" w:rsidRDefault="00655EEE">
      <w:pPr>
        <w:pStyle w:val="NormalWeb"/>
      </w:pPr>
      <w:r>
        <w:t xml:space="preserve">Dashboards in </w:t>
      </w:r>
      <w:r>
        <w:rPr>
          <w:rStyle w:val="Strong"/>
        </w:rPr>
        <w:t>Virima</w:t>
      </w:r>
      <w:r>
        <w:t xml:space="preserve"> </w:t>
      </w:r>
      <w:r>
        <w:t>provide a centralized, user-friendly interface for quick access to key information across the platform. They offer a visual overview to help users monitor system activity, scan results, and other critical metrics at a glance.</w:t>
      </w:r>
    </w:p>
    <w:p w14:paraId="6C15D4DC" w14:textId="77777777" w:rsidR="00655EEE" w:rsidRDefault="00655EEE">
      <w:pPr>
        <w:pStyle w:val="NormalWeb"/>
        <w:divId w:val="1398699171"/>
      </w:pPr>
      <w:r>
        <w:rPr>
          <w:rStyle w:val="Strong"/>
        </w:rPr>
        <w:t>Tip:</w:t>
      </w:r>
      <w:r>
        <w:t xml:space="preserve"> Use the dashboard to enhance navigation and productivity by displaying relevant data widgets in a customizable layout.</w:t>
      </w:r>
    </w:p>
    <w:p w14:paraId="1C93FEC0" w14:textId="77777777" w:rsidR="00655EEE" w:rsidRDefault="00655EEE">
      <w:pPr>
        <w:pStyle w:val="Heading1"/>
        <w:rPr>
          <w:rFonts w:eastAsia="Times New Roman"/>
        </w:rPr>
      </w:pPr>
      <w:r>
        <w:rPr>
          <w:rFonts w:eastAsia="Times New Roman"/>
        </w:rPr>
        <w:t>Purpose</w:t>
      </w:r>
    </w:p>
    <w:p w14:paraId="74A0C4EB" w14:textId="77777777" w:rsidR="00655EEE" w:rsidRDefault="00655EEE">
      <w:pPr>
        <w:pStyle w:val="NormalWeb"/>
      </w:pPr>
      <w:r>
        <w:t xml:space="preserve">The main purpose of Dashboards in Virima is to </w:t>
      </w:r>
      <w:r>
        <w:rPr>
          <w:rStyle w:val="Strong"/>
        </w:rPr>
        <w:t>visualize, monitor, and interact with system data</w:t>
      </w:r>
      <w:r>
        <w:t xml:space="preserve"> efficiently. Each dashboard is tailored to display insights relevant to specific users or functions, helping organizations stay informed and proactive.</w:t>
      </w:r>
    </w:p>
    <w:p w14:paraId="56AF5BEA" w14:textId="77777777" w:rsidR="00655EEE" w:rsidRDefault="00655EEE">
      <w:pPr>
        <w:pStyle w:val="NormalWeb"/>
      </w:pPr>
      <w:r>
        <w:rPr>
          <w:rStyle w:val="Strong"/>
        </w:rPr>
        <w:t>Key Objectives:</w:t>
      </w:r>
    </w:p>
    <w:p w14:paraId="2065F341" w14:textId="77777777" w:rsidR="00655EEE" w:rsidRDefault="00655EEE">
      <w:pPr>
        <w:pStyle w:val="NormalWeb"/>
        <w:numPr>
          <w:ilvl w:val="0"/>
          <w:numId w:val="1"/>
        </w:numPr>
      </w:pPr>
      <w:r>
        <w:rPr>
          <w:rStyle w:val="Strong"/>
        </w:rPr>
        <w:t>Quick Access to Data:</w:t>
      </w:r>
      <w:r>
        <w:t xml:space="preserve"> Instantly view recent scans, upcoming events, and system health stats.</w:t>
      </w:r>
    </w:p>
    <w:p w14:paraId="0231D6E3" w14:textId="77777777" w:rsidR="00655EEE" w:rsidRDefault="00655EEE">
      <w:pPr>
        <w:pStyle w:val="NormalWeb"/>
        <w:numPr>
          <w:ilvl w:val="0"/>
          <w:numId w:val="1"/>
        </w:numPr>
      </w:pPr>
      <w:r>
        <w:rPr>
          <w:rStyle w:val="Strong"/>
        </w:rPr>
        <w:t>Visual Summarization:</w:t>
      </w:r>
      <w:r>
        <w:t xml:space="preserve"> Interpret complex data with charts and graphs (e.g., pie charts for scan statuses, bar graphs for failure types).</w:t>
      </w:r>
    </w:p>
    <w:p w14:paraId="4D0D86E0" w14:textId="77777777" w:rsidR="00655EEE" w:rsidRDefault="00655EEE">
      <w:pPr>
        <w:pStyle w:val="NormalWeb"/>
        <w:numPr>
          <w:ilvl w:val="0"/>
          <w:numId w:val="1"/>
        </w:numPr>
      </w:pPr>
      <w:r>
        <w:rPr>
          <w:rStyle w:val="Strong"/>
        </w:rPr>
        <w:t>User Customization:</w:t>
      </w:r>
      <w:r>
        <w:t xml:space="preserve"> Tailor dashboard views based on user roles or departmental needs.</w:t>
      </w:r>
    </w:p>
    <w:p w14:paraId="1AFC1300" w14:textId="77777777" w:rsidR="00655EEE" w:rsidRDefault="00655EEE">
      <w:pPr>
        <w:pStyle w:val="NormalWeb"/>
        <w:numPr>
          <w:ilvl w:val="0"/>
          <w:numId w:val="1"/>
        </w:numPr>
      </w:pPr>
      <w:r>
        <w:rPr>
          <w:rStyle w:val="Strong"/>
        </w:rPr>
        <w:t>Improved Decision Making:</w:t>
      </w:r>
      <w:r>
        <w:t xml:space="preserve"> Make faster, more informed decisions with real-time visibility into IT activities and trends.</w:t>
      </w:r>
    </w:p>
    <w:p w14:paraId="5371A663" w14:textId="77777777" w:rsidR="00655EEE" w:rsidRDefault="00655EEE">
      <w:pPr>
        <w:pStyle w:val="Heading1"/>
        <w:rPr>
          <w:rFonts w:eastAsia="Times New Roman"/>
        </w:rPr>
      </w:pPr>
      <w:r>
        <w:rPr>
          <w:rFonts w:eastAsia="Times New Roman"/>
        </w:rPr>
        <w:t>Why Use Dashboards in Virima?</w:t>
      </w:r>
    </w:p>
    <w:p w14:paraId="4A09176E" w14:textId="77777777" w:rsidR="00655EEE" w:rsidRDefault="00655EEE">
      <w:pPr>
        <w:pStyle w:val="NormalWeb"/>
        <w:numPr>
          <w:ilvl w:val="0"/>
          <w:numId w:val="2"/>
        </w:numPr>
      </w:pPr>
      <w:r>
        <w:rPr>
          <w:rStyle w:val="Strong"/>
        </w:rPr>
        <w:t>Centralized Visibility:</w:t>
      </w:r>
      <w:r>
        <w:t xml:space="preserve"> Get a comprehensive view of your IT environment from a single interface.</w:t>
      </w:r>
    </w:p>
    <w:p w14:paraId="59D4AD47" w14:textId="77777777" w:rsidR="00655EEE" w:rsidRDefault="00655EEE">
      <w:pPr>
        <w:pStyle w:val="NormalWeb"/>
        <w:numPr>
          <w:ilvl w:val="0"/>
          <w:numId w:val="2"/>
        </w:numPr>
      </w:pPr>
      <w:r>
        <w:rPr>
          <w:rStyle w:val="Strong"/>
        </w:rPr>
        <w:t>Quick Access to Key Data:</w:t>
      </w:r>
      <w:r>
        <w:t xml:space="preserve"> Instantly see recent scan results, failure details, and upcoming tasks.</w:t>
      </w:r>
    </w:p>
    <w:p w14:paraId="4F086039" w14:textId="77777777" w:rsidR="00655EEE" w:rsidRDefault="00655EEE">
      <w:pPr>
        <w:pStyle w:val="NormalWeb"/>
        <w:numPr>
          <w:ilvl w:val="0"/>
          <w:numId w:val="2"/>
        </w:numPr>
      </w:pPr>
      <w:r>
        <w:rPr>
          <w:rStyle w:val="Strong"/>
        </w:rPr>
        <w:t>Improved Decision-Making:</w:t>
      </w:r>
      <w:r>
        <w:t xml:space="preserve"> Visualize trends and anomalies with interactive charts and graphs.</w:t>
      </w:r>
    </w:p>
    <w:p w14:paraId="0F6045F9" w14:textId="77777777" w:rsidR="00655EEE" w:rsidRDefault="00655EEE">
      <w:pPr>
        <w:pStyle w:val="NormalWeb"/>
        <w:numPr>
          <w:ilvl w:val="0"/>
          <w:numId w:val="2"/>
        </w:numPr>
      </w:pPr>
      <w:r>
        <w:rPr>
          <w:rStyle w:val="Strong"/>
        </w:rPr>
        <w:t>Simplified Monitoring:</w:t>
      </w:r>
      <w:r>
        <w:t xml:space="preserve"> Track device statuses, scan health, and compliance metrics in real-time.</w:t>
      </w:r>
    </w:p>
    <w:p w14:paraId="7B691E12" w14:textId="77777777" w:rsidR="00655EEE" w:rsidRDefault="00655EEE">
      <w:pPr>
        <w:pStyle w:val="NormalWeb"/>
        <w:numPr>
          <w:ilvl w:val="0"/>
          <w:numId w:val="2"/>
        </w:numPr>
      </w:pPr>
      <w:r>
        <w:rPr>
          <w:rStyle w:val="Strong"/>
        </w:rPr>
        <w:t>Faster Issue Detection:</w:t>
      </w:r>
      <w:r>
        <w:t xml:space="preserve"> Spot potential issues quickly with color-coded indicators and status summaries.</w:t>
      </w:r>
    </w:p>
    <w:p w14:paraId="0AB396B9" w14:textId="77777777" w:rsidR="00655EEE" w:rsidRDefault="00655EEE">
      <w:pPr>
        <w:pStyle w:val="NormalWeb"/>
        <w:numPr>
          <w:ilvl w:val="0"/>
          <w:numId w:val="2"/>
        </w:numPr>
      </w:pPr>
      <w:r>
        <w:rPr>
          <w:rStyle w:val="Strong"/>
        </w:rPr>
        <w:t>Supports Collaboration &amp; Oversight:</w:t>
      </w:r>
      <w:r>
        <w:t xml:space="preserve"> Shared dashboard views help teams stay aligned on priorities and performance.</w:t>
      </w:r>
    </w:p>
    <w:p w14:paraId="26A9E630" w14:textId="77777777" w:rsidR="00655EEE" w:rsidRDefault="00655EEE">
      <w:pPr>
        <w:pStyle w:val="Heading1"/>
        <w:rPr>
          <w:rFonts w:eastAsia="Times New Roman"/>
        </w:rPr>
      </w:pPr>
      <w:r>
        <w:rPr>
          <w:rFonts w:eastAsia="Times New Roman"/>
        </w:rPr>
        <w:t>Discovery Dashboard</w:t>
      </w:r>
    </w:p>
    <w:p w14:paraId="5EF09501" w14:textId="77777777" w:rsidR="00655EEE" w:rsidRDefault="00655EEE">
      <w:pPr>
        <w:pStyle w:val="Heading2"/>
        <w:rPr>
          <w:rFonts w:eastAsia="Times New Roman"/>
        </w:rPr>
      </w:pPr>
      <w:r>
        <w:rPr>
          <w:rFonts w:eastAsia="Times New Roman"/>
        </w:rPr>
        <w:t>Accessing the Dashboard</w:t>
      </w:r>
    </w:p>
    <w:p w14:paraId="4E9131D6" w14:textId="77777777" w:rsidR="00655EEE" w:rsidRDefault="00655EEE">
      <w:pPr>
        <w:pStyle w:val="NormalWeb"/>
      </w:pPr>
      <w:r>
        <w:t>Navigate to:</w:t>
      </w:r>
      <w:r>
        <w:br/>
      </w:r>
      <w:r>
        <w:rPr>
          <w:rStyle w:val="Strong"/>
        </w:rPr>
        <w:t>Discovery Scan &gt; Dashboard</w:t>
      </w:r>
    </w:p>
    <w:p w14:paraId="3331BCDA" w14:textId="77777777" w:rsidR="00655EEE" w:rsidRDefault="00655EEE">
      <w:pPr>
        <w:pStyle w:val="NormalWeb"/>
      </w:pPr>
      <w:r>
        <w:t>The dashboard is organized for a seamless user experience, presenting insights such as scan statistics, device statuses, and more—all in one place.</w:t>
      </w:r>
    </w:p>
    <w:p w14:paraId="1626D66F" w14:textId="77777777" w:rsidR="00655EEE" w:rsidRDefault="00655EEE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BBED782" wp14:editId="635E8EC9">
            <wp:extent cx="4457700" cy="2164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0EA1" w14:textId="77777777" w:rsidR="00655EEE" w:rsidRDefault="00655EEE">
      <w:pPr>
        <w:pStyle w:val="Heading2"/>
        <w:rPr>
          <w:rFonts w:eastAsia="Times New Roman"/>
        </w:rPr>
      </w:pPr>
      <w:r>
        <w:rPr>
          <w:rFonts w:eastAsia="Times New Roman"/>
        </w:rPr>
        <w:t>Dashboard Features</w:t>
      </w:r>
    </w:p>
    <w:p w14:paraId="09271A12" w14:textId="77777777" w:rsidR="00655EEE" w:rsidRDefault="00655EEE">
      <w:pPr>
        <w:pStyle w:val="Heading3"/>
        <w:rPr>
          <w:rFonts w:eastAsia="Times New Roman"/>
        </w:rPr>
      </w:pPr>
      <w:r>
        <w:rPr>
          <w:rFonts w:eastAsia="Times New Roman"/>
        </w:rPr>
        <w:t>Dashboard Contents</w:t>
      </w:r>
    </w:p>
    <w:p w14:paraId="3C1FE773" w14:textId="77777777" w:rsidR="00655EEE" w:rsidRDefault="00655EEE">
      <w:pPr>
        <w:pStyle w:val="NormalWeb"/>
      </w:pPr>
      <w:r>
        <w:t xml:space="preserve">The </w:t>
      </w:r>
      <w:r>
        <w:rPr>
          <w:rStyle w:val="Strong"/>
        </w:rPr>
        <w:t>Discovery Scan Dashboard</w:t>
      </w:r>
      <w:r>
        <w:t xml:space="preserve"> displays a variety of configurable reports to help monitor system activity. Users can add, remove, or rearrange these reports for a personalized monitoring experience.</w:t>
      </w:r>
    </w:p>
    <w:p w14:paraId="2EFF087C" w14:textId="77777777" w:rsidR="00655EEE" w:rsidRDefault="00655EEE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D9898E6" wp14:editId="222E8E44">
            <wp:extent cx="4457700" cy="1615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6F1490F4" wp14:editId="0309E112">
            <wp:extent cx="4457700" cy="1684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2D0C2FE7" wp14:editId="47968BE2">
            <wp:extent cx="4457700" cy="1493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75813B35" wp14:editId="79C965D9">
            <wp:extent cx="4457700" cy="1303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3E5530F1" wp14:editId="654351CF">
            <wp:extent cx="4457700" cy="213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62A65E3E" wp14:editId="237A6DE1">
            <wp:extent cx="4457700" cy="2461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2AD62628" wp14:editId="7482A911">
            <wp:extent cx="4457700" cy="220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5517F" w14:textId="77777777" w:rsidR="00655EEE" w:rsidRDefault="00655EEE">
      <w:pPr>
        <w:pStyle w:val="Heading2"/>
        <w:rPr>
          <w:rFonts w:eastAsia="Times New Roman"/>
        </w:rPr>
      </w:pPr>
      <w:r>
        <w:rPr>
          <w:rFonts w:eastAsia="Times New Roman"/>
        </w:rPr>
        <w:t>Adding Contents</w:t>
      </w:r>
    </w:p>
    <w:p w14:paraId="46441D73" w14:textId="77777777" w:rsidR="00655EEE" w:rsidRDefault="00655EEE">
      <w:pPr>
        <w:pStyle w:val="NormalWeb"/>
        <w:numPr>
          <w:ilvl w:val="0"/>
          <w:numId w:val="3"/>
        </w:numPr>
      </w:pPr>
      <w:r>
        <w:t xml:space="preserve">Click the </w:t>
      </w:r>
      <w:r>
        <w:rPr>
          <w:rStyle w:val="Strong"/>
        </w:rPr>
        <w:t>Add Contents</w:t>
      </w:r>
      <w:r>
        <w:t xml:space="preserve"> button.</w:t>
      </w:r>
    </w:p>
    <w:p w14:paraId="3E2A93FA" w14:textId="77777777" w:rsidR="00655EEE" w:rsidRDefault="00655EEE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39CD787" wp14:editId="430534AD">
            <wp:extent cx="4457700" cy="1645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B770" w14:textId="77777777" w:rsidR="00655EEE" w:rsidRDefault="00655EEE">
      <w:pPr>
        <w:pStyle w:val="NormalWeb"/>
        <w:numPr>
          <w:ilvl w:val="0"/>
          <w:numId w:val="4"/>
        </w:numPr>
      </w:pPr>
      <w:r>
        <w:t xml:space="preserve">In the </w:t>
      </w:r>
      <w:r>
        <w:rPr>
          <w:rStyle w:val="Strong"/>
        </w:rPr>
        <w:t>Search</w:t>
      </w:r>
      <w:r>
        <w:t xml:space="preserve"> window, locate and select available dashboard reports.</w:t>
      </w:r>
    </w:p>
    <w:p w14:paraId="5F390074" w14:textId="77777777" w:rsidR="00655EEE" w:rsidRDefault="00655EEE">
      <w:pPr>
        <w:pStyle w:val="NormalWeb"/>
        <w:numPr>
          <w:ilvl w:val="0"/>
          <w:numId w:val="4"/>
        </w:numPr>
      </w:pPr>
      <w:r>
        <w:t>If a text field appears:</w:t>
      </w:r>
    </w:p>
    <w:p w14:paraId="28D347E6" w14:textId="77777777" w:rsidR="00655EEE" w:rsidRDefault="00655EEE">
      <w:pPr>
        <w:pStyle w:val="NormalWeb"/>
        <w:numPr>
          <w:ilvl w:val="1"/>
          <w:numId w:val="4"/>
        </w:numPr>
      </w:pPr>
      <w:r>
        <w:t xml:space="preserve">Enter your search criteria and click the </w:t>
      </w:r>
      <w:r>
        <w:rPr>
          <w:rStyle w:val="Strong"/>
        </w:rPr>
        <w:t>Search</w:t>
      </w:r>
      <w:r>
        <w:t xml:space="preserve"> icon.</w:t>
      </w:r>
    </w:p>
    <w:p w14:paraId="4C7A004C" w14:textId="77777777" w:rsidR="00655EEE" w:rsidRDefault="00655EEE">
      <w:pPr>
        <w:pStyle w:val="NormalWeb"/>
        <w:numPr>
          <w:ilvl w:val="1"/>
          <w:numId w:val="4"/>
        </w:numPr>
      </w:pPr>
      <w:r>
        <w:t>Choose a report by clicking the radio button next to it or modify your criteria and search again.</w:t>
      </w:r>
    </w:p>
    <w:p w14:paraId="7F6A30DB" w14:textId="77777777" w:rsidR="00655EEE" w:rsidRDefault="00655EEE">
      <w:pPr>
        <w:pStyle w:val="NormalWeb"/>
        <w:numPr>
          <w:ilvl w:val="0"/>
          <w:numId w:val="4"/>
        </w:numPr>
      </w:pPr>
      <w:r>
        <w:t xml:space="preserve">Choose where you want the report to appear on the dashboard. For example, selecting </w:t>
      </w:r>
      <w:r>
        <w:rPr>
          <w:rStyle w:val="Strong"/>
        </w:rPr>
        <w:t>Add to the Top</w:t>
      </w:r>
      <w:r>
        <w:t xml:space="preserve"> will place the report above all existing content.</w:t>
      </w:r>
    </w:p>
    <w:p w14:paraId="27E14C2E" w14:textId="77777777" w:rsidR="00655EEE" w:rsidRDefault="00655EEE">
      <w:pPr>
        <w:pStyle w:val="Heading3"/>
        <w:rPr>
          <w:rFonts w:eastAsia="Times New Roman"/>
        </w:rPr>
      </w:pPr>
      <w:r>
        <w:rPr>
          <w:rFonts w:eastAsia="Times New Roman"/>
        </w:rPr>
        <w:t>Example Report Types</w:t>
      </w:r>
    </w:p>
    <w:p w14:paraId="093435B0" w14:textId="77777777" w:rsidR="00655EEE" w:rsidRDefault="00655EEE">
      <w:pPr>
        <w:pStyle w:val="NormalWeb"/>
        <w:numPr>
          <w:ilvl w:val="0"/>
          <w:numId w:val="5"/>
        </w:numPr>
      </w:pPr>
      <w:r>
        <w:t>Ad hoc Reports</w:t>
      </w:r>
    </w:p>
    <w:p w14:paraId="32FC6486" w14:textId="77777777" w:rsidR="00655EEE" w:rsidRDefault="00655EEE">
      <w:pPr>
        <w:pStyle w:val="NormalWeb"/>
        <w:numPr>
          <w:ilvl w:val="0"/>
          <w:numId w:val="5"/>
        </w:numPr>
      </w:pPr>
      <w:r>
        <w:t>KPIs</w:t>
      </w:r>
    </w:p>
    <w:p w14:paraId="17A93C61" w14:textId="77777777" w:rsidR="00655EEE" w:rsidRDefault="00655EEE">
      <w:pPr>
        <w:pStyle w:val="NormalWeb"/>
        <w:numPr>
          <w:ilvl w:val="0"/>
          <w:numId w:val="5"/>
        </w:numPr>
      </w:pPr>
      <w:r>
        <w:t>DC Migration Metrics</w:t>
      </w:r>
    </w:p>
    <w:p w14:paraId="527E0498" w14:textId="77777777" w:rsidR="00655EEE" w:rsidRDefault="00655EEE">
      <w:pPr>
        <w:pStyle w:val="NormalWeb"/>
        <w:numPr>
          <w:ilvl w:val="0"/>
          <w:numId w:val="5"/>
        </w:numPr>
      </w:pPr>
      <w:r>
        <w:t>Discovered Assets Based on Blueprints</w:t>
      </w:r>
    </w:p>
    <w:p w14:paraId="47830D44" w14:textId="77777777" w:rsidR="00655EEE" w:rsidRDefault="00655EEE">
      <w:pPr>
        <w:pStyle w:val="NormalWeb"/>
        <w:numPr>
          <w:ilvl w:val="0"/>
          <w:numId w:val="5"/>
        </w:numPr>
      </w:pPr>
      <w:r>
        <w:t>Discovered Items by Date and Type</w:t>
      </w:r>
    </w:p>
    <w:p w14:paraId="09A0BF93" w14:textId="77777777" w:rsidR="00655EEE" w:rsidRDefault="00655EEE">
      <w:pPr>
        <w:pStyle w:val="NormalWeb"/>
        <w:numPr>
          <w:ilvl w:val="0"/>
          <w:numId w:val="5"/>
        </w:numPr>
      </w:pPr>
      <w:r>
        <w:t>Infrastructure Summary</w:t>
      </w:r>
    </w:p>
    <w:p w14:paraId="76E22405" w14:textId="77777777" w:rsidR="00655EEE" w:rsidRDefault="00655EEE">
      <w:pPr>
        <w:pStyle w:val="NormalWeb"/>
        <w:numPr>
          <w:ilvl w:val="0"/>
          <w:numId w:val="5"/>
        </w:numPr>
      </w:pPr>
      <w:r>
        <w:t>Master Asset List</w:t>
      </w:r>
    </w:p>
    <w:p w14:paraId="5C8CC7CE" w14:textId="77777777" w:rsidR="00655EEE" w:rsidRDefault="00655EEE">
      <w:pPr>
        <w:pStyle w:val="NormalWeb"/>
        <w:numPr>
          <w:ilvl w:val="0"/>
          <w:numId w:val="5"/>
        </w:numPr>
      </w:pPr>
      <w:r>
        <w:t>Windows by OS Type</w:t>
      </w:r>
    </w:p>
    <w:p w14:paraId="1FDA0A92" w14:textId="77777777" w:rsidR="00655EEE" w:rsidRDefault="00655EEE">
      <w:pPr>
        <w:pStyle w:val="NormalWeb"/>
        <w:shd w:val="clear" w:color="auto" w:fill="EAE6FF"/>
        <w:divId w:val="1384525987"/>
      </w:pPr>
      <w:r>
        <w:t>This is not a complete list—these are just a few examples.</w:t>
      </w:r>
    </w:p>
    <w:p w14:paraId="0AD449A0" w14:textId="77777777" w:rsidR="00655EEE" w:rsidRDefault="00655EEE">
      <w:pPr>
        <w:pStyle w:val="Heading2"/>
        <w:rPr>
          <w:rFonts w:eastAsia="Times New Roman"/>
        </w:rPr>
      </w:pPr>
      <w:r>
        <w:rPr>
          <w:rFonts w:eastAsia="Times New Roman"/>
        </w:rPr>
        <w:t>Dashboard Customization</w:t>
      </w:r>
    </w:p>
    <w:p w14:paraId="0D1936A6" w14:textId="77777777" w:rsidR="00655EEE" w:rsidRDefault="00655EEE">
      <w:pPr>
        <w:pStyle w:val="NormalWeb"/>
        <w:numPr>
          <w:ilvl w:val="0"/>
          <w:numId w:val="6"/>
        </w:numPr>
      </w:pPr>
      <w:r>
        <w:rPr>
          <w:rStyle w:val="Strong"/>
        </w:rPr>
        <w:t>Add/Remove Reports:</w:t>
      </w:r>
      <w:r>
        <w:t xml:space="preserve"> Easily add, remove, or rearrange reports at any time.</w:t>
      </w:r>
    </w:p>
    <w:p w14:paraId="1B5248A3" w14:textId="77777777" w:rsidR="00655EEE" w:rsidRDefault="00655EEE">
      <w:pPr>
        <w:pStyle w:val="NormalWeb"/>
        <w:numPr>
          <w:ilvl w:val="0"/>
          <w:numId w:val="6"/>
        </w:numPr>
      </w:pPr>
      <w:r>
        <w:rPr>
          <w:rStyle w:val="Strong"/>
        </w:rPr>
        <w:t>Personalize Layout:</w:t>
      </w:r>
      <w:r>
        <w:t xml:space="preserve"> Tailor the dashboard to your needs or department.</w:t>
      </w:r>
    </w:p>
    <w:p w14:paraId="3EB94FE2" w14:textId="77777777" w:rsidR="00655EEE" w:rsidRDefault="00655EEE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9C2BA7F" wp14:editId="7E797851">
            <wp:extent cx="4457700" cy="716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1509C7FF" wp14:editId="334A2BD3">
            <wp:extent cx="4457700" cy="19964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738E" w14:textId="77777777" w:rsidR="00655EEE" w:rsidRDefault="00655EEE">
      <w:pPr>
        <w:pStyle w:val="NormalWeb"/>
      </w:pPr>
      <w:r>
        <w:t xml:space="preserve">The Virima </w:t>
      </w:r>
      <w:r>
        <w:rPr>
          <w:rStyle w:val="Strong"/>
        </w:rPr>
        <w:t>Dashboard</w:t>
      </w:r>
      <w:r>
        <w:t xml:space="preserve"> can be personalized to display a wide range of reports based on user needs and preferences. Reports can be added, removed, or rearranged at any time.</w:t>
      </w:r>
    </w:p>
    <w:p w14:paraId="6B700259" w14:textId="77777777" w:rsidR="00655EEE" w:rsidRDefault="00655EEE">
      <w:pPr>
        <w:pStyle w:val="Heading3"/>
        <w:rPr>
          <w:rFonts w:eastAsia="Times New Roman"/>
        </w:rPr>
      </w:pPr>
      <w:r>
        <w:rPr>
          <w:rFonts w:eastAsia="Times New Roman"/>
        </w:rPr>
        <w:t>Report Widget Controls</w:t>
      </w:r>
    </w:p>
    <w:p w14:paraId="43170286" w14:textId="77777777" w:rsidR="00655EEE" w:rsidRDefault="00655EEE">
      <w:pPr>
        <w:pStyle w:val="NormalWeb"/>
      </w:pPr>
      <w:r>
        <w:t>Each report widget includes controls in the upper-right corner:</w:t>
      </w:r>
    </w:p>
    <w:p w14:paraId="64C8A1A0" w14:textId="77777777" w:rsidR="00655EEE" w:rsidRDefault="00655EEE">
      <w:pPr>
        <w:pStyle w:val="NormalWeb"/>
        <w:numPr>
          <w:ilvl w:val="0"/>
          <w:numId w:val="7"/>
        </w:numPr>
      </w:pPr>
      <w:r>
        <w:rPr>
          <w:rStyle w:val="Strong"/>
        </w:rPr>
        <w:t>Click for Complete Report:</w:t>
      </w:r>
      <w:r>
        <w:t xml:space="preserve"> </w:t>
      </w:r>
      <w:r>
        <w:t>Located in the top-right corner, this button opens a full, detailed version of the report in a new browser window.</w:t>
      </w:r>
      <w:r>
        <w:br/>
      </w:r>
      <w:r>
        <w:rPr>
          <w:rStyle w:val="Emphasis"/>
        </w:rPr>
        <w:t>(For example, clicking this on a software report will open a full Software Query Report view.)</w:t>
      </w:r>
    </w:p>
    <w:p w14:paraId="7FED53E2" w14:textId="77777777" w:rsidR="00655EEE" w:rsidRDefault="00655EEE">
      <w:pPr>
        <w:pStyle w:val="NormalWeb"/>
        <w:numPr>
          <w:ilvl w:val="0"/>
          <w:numId w:val="7"/>
        </w:numPr>
      </w:pPr>
      <w:r>
        <w:rPr>
          <w:rStyle w:val="Strong"/>
        </w:rPr>
        <w:t>Export:</w:t>
      </w:r>
      <w:r>
        <w:t xml:space="preserve"> Exports the report as an Excel file and emails a download link to the logged-in user.</w:t>
      </w:r>
    </w:p>
    <w:p w14:paraId="4EB8005C" w14:textId="77777777" w:rsidR="00655EEE" w:rsidRDefault="00655EEE">
      <w:pPr>
        <w:pStyle w:val="NormalWeb"/>
        <w:numPr>
          <w:ilvl w:val="0"/>
          <w:numId w:val="7"/>
        </w:numPr>
      </w:pPr>
      <w:r>
        <w:rPr>
          <w:rStyle w:val="Strong"/>
        </w:rPr>
        <w:t>Save Image:</w:t>
      </w:r>
      <w:r>
        <w:t xml:space="preserve"> Downloads a snapshot of the current report view.</w:t>
      </w:r>
    </w:p>
    <w:p w14:paraId="03F29B9F" w14:textId="77777777" w:rsidR="00655EEE" w:rsidRDefault="00655EEE">
      <w:pPr>
        <w:pStyle w:val="NormalWeb"/>
        <w:numPr>
          <w:ilvl w:val="0"/>
          <w:numId w:val="7"/>
        </w:numPr>
      </w:pPr>
      <w:r>
        <w:rPr>
          <w:rStyle w:val="Strong"/>
        </w:rPr>
        <w:t>Collapse/Expand:</w:t>
      </w:r>
      <w:r>
        <w:t xml:space="preserve"> Minimizes or restores the report’s visibility.</w:t>
      </w:r>
    </w:p>
    <w:p w14:paraId="0D48E035" w14:textId="77777777" w:rsidR="00655EEE" w:rsidRDefault="00655EEE">
      <w:pPr>
        <w:pStyle w:val="NormalWeb"/>
        <w:numPr>
          <w:ilvl w:val="0"/>
          <w:numId w:val="7"/>
        </w:numPr>
      </w:pPr>
      <w:r>
        <w:rPr>
          <w:rStyle w:val="Strong"/>
        </w:rPr>
        <w:t>Maximize/Minimize:</w:t>
      </w:r>
      <w:r>
        <w:t xml:space="preserve"> Opens the report in a larger window or returns it to the dashboard.</w:t>
      </w:r>
    </w:p>
    <w:p w14:paraId="3FCE02A2" w14:textId="77777777" w:rsidR="00655EEE" w:rsidRDefault="00655EEE">
      <w:pPr>
        <w:pStyle w:val="NormalWeb"/>
        <w:numPr>
          <w:ilvl w:val="0"/>
          <w:numId w:val="7"/>
        </w:numPr>
      </w:pPr>
      <w:r>
        <w:rPr>
          <w:rStyle w:val="Strong"/>
        </w:rPr>
        <w:t>Remove:</w:t>
      </w:r>
      <w:r>
        <w:t xml:space="preserve"> Removes the report from the dashboard (confirmation required).</w:t>
      </w:r>
    </w:p>
    <w:p w14:paraId="5D47CF3A" w14:textId="77777777" w:rsidR="00655EEE" w:rsidRDefault="00655EEE">
      <w:pPr>
        <w:pStyle w:val="Heading3"/>
        <w:rPr>
          <w:rFonts w:eastAsia="Times New Roman"/>
        </w:rPr>
      </w:pPr>
      <w:r>
        <w:rPr>
          <w:rFonts w:eastAsia="Times New Roman"/>
        </w:rPr>
        <w:t>Auto Refresh</w:t>
      </w:r>
    </w:p>
    <w:p w14:paraId="26E5BDC3" w14:textId="77777777" w:rsidR="00655EEE" w:rsidRDefault="00655EEE">
      <w:pPr>
        <w:pStyle w:val="NormalWeb"/>
      </w:pPr>
      <w:r>
        <w:t xml:space="preserve">The </w:t>
      </w:r>
      <w:r>
        <w:rPr>
          <w:rStyle w:val="Strong"/>
        </w:rPr>
        <w:t>Auto Refresh</w:t>
      </w:r>
      <w:r>
        <w:t xml:space="preserve"> feature keeps dashboard data current by updating at set intervals.</w:t>
      </w:r>
    </w:p>
    <w:p w14:paraId="56ADA593" w14:textId="77777777" w:rsidR="00655EEE" w:rsidRDefault="00655EEE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F7FFB3E" wp14:editId="2BD65F34">
            <wp:extent cx="4457700" cy="7543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DA08" w14:textId="77777777" w:rsidR="00655EEE" w:rsidRDefault="00655EEE">
      <w:pPr>
        <w:pStyle w:val="NormalWeb"/>
      </w:pPr>
      <w:r>
        <w:rPr>
          <w:rStyle w:val="Strong"/>
        </w:rPr>
        <w:t>To use:</w:t>
      </w:r>
    </w:p>
    <w:p w14:paraId="017A58C0" w14:textId="77777777" w:rsidR="00655EEE" w:rsidRDefault="00655EEE">
      <w:pPr>
        <w:pStyle w:val="NormalWeb"/>
        <w:numPr>
          <w:ilvl w:val="0"/>
          <w:numId w:val="8"/>
        </w:numPr>
      </w:pPr>
      <w:r>
        <w:t xml:space="preserve">Click the </w:t>
      </w:r>
      <w:r>
        <w:rPr>
          <w:rStyle w:val="Strong"/>
        </w:rPr>
        <w:t>Auto Refresh</w:t>
      </w:r>
      <w:r>
        <w:t xml:space="preserve"> drop-down menu.</w:t>
      </w:r>
    </w:p>
    <w:p w14:paraId="4DAB6A2F" w14:textId="77777777" w:rsidR="00655EEE" w:rsidRDefault="00655EEE">
      <w:pPr>
        <w:pStyle w:val="NormalWeb"/>
        <w:numPr>
          <w:ilvl w:val="0"/>
          <w:numId w:val="8"/>
        </w:numPr>
      </w:pPr>
      <w:r>
        <w:t>Choose from:</w:t>
      </w:r>
    </w:p>
    <w:p w14:paraId="44155BE6" w14:textId="77777777" w:rsidR="00655EEE" w:rsidRDefault="00655EEE">
      <w:pPr>
        <w:pStyle w:val="NormalWeb"/>
        <w:numPr>
          <w:ilvl w:val="1"/>
          <w:numId w:val="8"/>
        </w:numPr>
      </w:pPr>
      <w:r>
        <w:t>None (disable auto-refresh)</w:t>
      </w:r>
    </w:p>
    <w:p w14:paraId="02736F29" w14:textId="77777777" w:rsidR="00655EEE" w:rsidRDefault="00655EEE">
      <w:pPr>
        <w:pStyle w:val="NormalWeb"/>
        <w:numPr>
          <w:ilvl w:val="1"/>
          <w:numId w:val="8"/>
        </w:numPr>
      </w:pPr>
      <w:r>
        <w:t>20 seconds</w:t>
      </w:r>
    </w:p>
    <w:p w14:paraId="217C1AE3" w14:textId="77777777" w:rsidR="00655EEE" w:rsidRDefault="00655EEE">
      <w:pPr>
        <w:pStyle w:val="NormalWeb"/>
        <w:numPr>
          <w:ilvl w:val="1"/>
          <w:numId w:val="8"/>
        </w:numPr>
      </w:pPr>
      <w:r>
        <w:t>40 seconds</w:t>
      </w:r>
    </w:p>
    <w:p w14:paraId="312049A4" w14:textId="77777777" w:rsidR="00655EEE" w:rsidRDefault="00655EEE">
      <w:pPr>
        <w:pStyle w:val="NormalWeb"/>
        <w:numPr>
          <w:ilvl w:val="1"/>
          <w:numId w:val="8"/>
        </w:numPr>
      </w:pPr>
      <w:r>
        <w:t>60 seconds</w:t>
      </w:r>
    </w:p>
    <w:p w14:paraId="3EB5D485" w14:textId="77777777" w:rsidR="00655EEE" w:rsidRDefault="00655EEE">
      <w:pPr>
        <w:pStyle w:val="NormalWeb"/>
        <w:numPr>
          <w:ilvl w:val="1"/>
          <w:numId w:val="8"/>
        </w:numPr>
      </w:pPr>
      <w:r>
        <w:t>Custom (specify your own interval)</w:t>
      </w:r>
    </w:p>
    <w:p w14:paraId="60A6D824" w14:textId="77777777" w:rsidR="00655EEE" w:rsidRDefault="00655EEE">
      <w:pPr>
        <w:pStyle w:val="NormalWeb"/>
        <w:divId w:val="918296412"/>
      </w:pPr>
      <w:r>
        <w:rPr>
          <w:rStyle w:val="Strong"/>
        </w:rPr>
        <w:t>Use Case:</w:t>
      </w:r>
      <w:r>
        <w:t xml:space="preserve"> Auto Refresh is especially useful for monitoring real-time scan activity or system changes.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6E0A"/>
    <w:multiLevelType w:val="multilevel"/>
    <w:tmpl w:val="A6B2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92654"/>
    <w:multiLevelType w:val="multilevel"/>
    <w:tmpl w:val="4D5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6510F"/>
    <w:multiLevelType w:val="multilevel"/>
    <w:tmpl w:val="D7A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E50B2"/>
    <w:multiLevelType w:val="multilevel"/>
    <w:tmpl w:val="25BAB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D12EF"/>
    <w:multiLevelType w:val="multilevel"/>
    <w:tmpl w:val="195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231E0"/>
    <w:multiLevelType w:val="multilevel"/>
    <w:tmpl w:val="480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37182"/>
    <w:multiLevelType w:val="multilevel"/>
    <w:tmpl w:val="A072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A10A9"/>
    <w:multiLevelType w:val="multilevel"/>
    <w:tmpl w:val="872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130648">
    <w:abstractNumId w:val="4"/>
  </w:num>
  <w:num w:numId="2" w16cid:durableId="1523591974">
    <w:abstractNumId w:val="5"/>
  </w:num>
  <w:num w:numId="3" w16cid:durableId="55320602">
    <w:abstractNumId w:val="0"/>
  </w:num>
  <w:num w:numId="4" w16cid:durableId="988168286">
    <w:abstractNumId w:val="3"/>
  </w:num>
  <w:num w:numId="5" w16cid:durableId="906918575">
    <w:abstractNumId w:val="1"/>
  </w:num>
  <w:num w:numId="6" w16cid:durableId="951936866">
    <w:abstractNumId w:val="2"/>
  </w:num>
  <w:num w:numId="7" w16cid:durableId="584874597">
    <w:abstractNumId w:val="6"/>
  </w:num>
  <w:num w:numId="8" w16cid:durableId="1038241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EE"/>
    <w:rsid w:val="00655EEE"/>
    <w:rsid w:val="00E0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DB4EE"/>
  <w15:chartTrackingRefBased/>
  <w15:docId w15:val="{FBEB54B1-BB4A-48BC-995B-3F94D400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onfluence-embedded-file-wrapper">
    <w:name w:val="confluence-embedded-file-wrapper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9641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17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5304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13845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Dashboard</dc:title>
  <dc:subject/>
  <dc:creator>Gopichand Y</dc:creator>
  <cp:keywords/>
  <dc:description/>
  <cp:lastModifiedBy>Gopichand Y</cp:lastModifiedBy>
  <cp:revision>2</cp:revision>
  <dcterms:created xsi:type="dcterms:W3CDTF">2025-10-12T20:19:00Z</dcterms:created>
  <dcterms:modified xsi:type="dcterms:W3CDTF">2025-10-12T20:19:00Z</dcterms:modified>
</cp:coreProperties>
</file>