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74.tmp" ContentType="image/gif"/>
  <Override PartName="/word/media/image75.tmp" ContentType="image/gif"/>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4C45" w14:textId="77777777" w:rsidR="006D39DC" w:rsidRDefault="006D39DC">
      <w:pPr>
        <w:pStyle w:val="Heading1"/>
        <w:rPr>
          <w:rFonts w:eastAsia="Times New Roman"/>
        </w:rPr>
      </w:pPr>
      <w:r>
        <w:rPr>
          <w:rFonts w:eastAsia="Times New Roman"/>
        </w:rPr>
        <w:t>ITAM_CMDB</w:t>
      </w:r>
    </w:p>
    <w:p w14:paraId="20FAC21E" w14:textId="77777777" w:rsidR="006D39DC" w:rsidRDefault="006D39DC">
      <w:pPr>
        <w:numPr>
          <w:ilvl w:val="0"/>
          <w:numId w:val="1"/>
        </w:numPr>
        <w:spacing w:before="100" w:beforeAutospacing="1" w:after="100" w:afterAutospacing="1"/>
        <w:divId w:val="671295664"/>
        <w:rPr>
          <w:rFonts w:eastAsia="Times New Roman"/>
        </w:rPr>
      </w:pPr>
      <w:hyperlink w:anchor="ITAM_CMDB-Overview" w:history="1">
        <w:r>
          <w:rPr>
            <w:rStyle w:val="Hyperlink"/>
            <w:rFonts w:eastAsia="Times New Roman"/>
          </w:rPr>
          <w:t>Overview</w:t>
        </w:r>
      </w:hyperlink>
    </w:p>
    <w:p w14:paraId="4EF5C493" w14:textId="77777777" w:rsidR="006D39DC" w:rsidRDefault="006D39DC">
      <w:pPr>
        <w:numPr>
          <w:ilvl w:val="0"/>
          <w:numId w:val="1"/>
        </w:numPr>
        <w:spacing w:before="100" w:beforeAutospacing="1" w:after="100" w:afterAutospacing="1"/>
        <w:divId w:val="671295664"/>
        <w:rPr>
          <w:rFonts w:eastAsia="Times New Roman"/>
        </w:rPr>
      </w:pPr>
      <w:hyperlink w:anchor="ITAM_CMDB-Prerequisites" w:history="1">
        <w:r>
          <w:rPr>
            <w:rStyle w:val="Hyperlink"/>
            <w:rFonts w:eastAsia="Times New Roman"/>
          </w:rPr>
          <w:t>Prerequisites</w:t>
        </w:r>
      </w:hyperlink>
    </w:p>
    <w:p w14:paraId="458326C6" w14:textId="77777777" w:rsidR="006D39DC" w:rsidRDefault="006D39DC">
      <w:pPr>
        <w:numPr>
          <w:ilvl w:val="0"/>
          <w:numId w:val="1"/>
        </w:numPr>
        <w:spacing w:before="100" w:beforeAutospacing="1" w:after="100" w:afterAutospacing="1"/>
        <w:divId w:val="671295664"/>
        <w:rPr>
          <w:rFonts w:eastAsia="Times New Roman"/>
        </w:rPr>
      </w:pPr>
      <w:hyperlink w:anchor="ITAM_CMDB-ConfigurationManagementDataba" w:history="1">
        <w:r>
          <w:rPr>
            <w:rStyle w:val="Hyperlink"/>
            <w:rFonts w:eastAsia="Times New Roman"/>
          </w:rPr>
          <w:t>Configuration Management Database</w:t>
        </w:r>
      </w:hyperlink>
      <w:r>
        <w:rPr>
          <w:rFonts w:eastAsia="Times New Roman"/>
        </w:rPr>
        <w:t xml:space="preserve"> </w:t>
      </w:r>
    </w:p>
    <w:p w14:paraId="53735EEF" w14:textId="77777777" w:rsidR="006D39DC" w:rsidRDefault="006D39DC">
      <w:pPr>
        <w:numPr>
          <w:ilvl w:val="1"/>
          <w:numId w:val="1"/>
        </w:numPr>
        <w:spacing w:before="100" w:beforeAutospacing="1" w:after="100" w:afterAutospacing="1"/>
        <w:divId w:val="671295664"/>
        <w:rPr>
          <w:rFonts w:eastAsia="Times New Roman"/>
        </w:rPr>
      </w:pPr>
      <w:hyperlink w:anchor="ITAM_CMDB-AccessingCMDB" w:history="1">
        <w:r>
          <w:rPr>
            <w:rStyle w:val="Hyperlink"/>
            <w:rFonts w:eastAsia="Times New Roman"/>
          </w:rPr>
          <w:t>Accessing CMDB</w:t>
        </w:r>
      </w:hyperlink>
    </w:p>
    <w:p w14:paraId="0C0DCAF9" w14:textId="77777777" w:rsidR="006D39DC" w:rsidRDefault="006D39DC">
      <w:pPr>
        <w:numPr>
          <w:ilvl w:val="1"/>
          <w:numId w:val="1"/>
        </w:numPr>
        <w:spacing w:before="100" w:beforeAutospacing="1" w:after="100" w:afterAutospacing="1"/>
        <w:divId w:val="671295664"/>
        <w:rPr>
          <w:rFonts w:eastAsia="Times New Roman"/>
        </w:rPr>
      </w:pPr>
      <w:hyperlink w:anchor="ITAM_CMDB-ManagingCMDB" w:history="1">
        <w:r>
          <w:rPr>
            <w:rStyle w:val="Hyperlink"/>
            <w:rFonts w:eastAsia="Times New Roman"/>
          </w:rPr>
          <w:t>Managing CMDB</w:t>
        </w:r>
      </w:hyperlink>
    </w:p>
    <w:p w14:paraId="08306543" w14:textId="77777777" w:rsidR="006D39DC" w:rsidRDefault="006D39DC">
      <w:pPr>
        <w:numPr>
          <w:ilvl w:val="1"/>
          <w:numId w:val="1"/>
        </w:numPr>
        <w:spacing w:before="100" w:beforeAutospacing="1" w:after="100" w:afterAutospacing="1"/>
        <w:divId w:val="671295664"/>
        <w:rPr>
          <w:rFonts w:eastAsia="Times New Roman"/>
        </w:rPr>
      </w:pPr>
      <w:hyperlink w:anchor="ITAM_CMDB-ViewingandEditingaCI" w:history="1">
        <w:r>
          <w:rPr>
            <w:rStyle w:val="Hyperlink"/>
            <w:rFonts w:eastAsia="Times New Roman"/>
          </w:rPr>
          <w:t>Viewing and Editing a CI</w:t>
        </w:r>
      </w:hyperlink>
    </w:p>
    <w:p w14:paraId="43A974A9" w14:textId="77777777" w:rsidR="006D39DC" w:rsidRDefault="006D39DC">
      <w:pPr>
        <w:numPr>
          <w:ilvl w:val="0"/>
          <w:numId w:val="1"/>
        </w:numPr>
        <w:spacing w:before="100" w:beforeAutospacing="1" w:after="100" w:afterAutospacing="1"/>
        <w:divId w:val="671295664"/>
        <w:rPr>
          <w:rFonts w:eastAsia="Times New Roman"/>
        </w:rPr>
      </w:pPr>
      <w:hyperlink w:anchor="ITAM_CMDB-RelatedRecords" w:history="1">
        <w:r>
          <w:rPr>
            <w:rStyle w:val="Hyperlink"/>
            <w:rFonts w:eastAsia="Times New Roman"/>
          </w:rPr>
          <w:t>Related Records</w:t>
        </w:r>
      </w:hyperlink>
      <w:r>
        <w:rPr>
          <w:rFonts w:eastAsia="Times New Roman"/>
        </w:rPr>
        <w:t xml:space="preserve"> </w:t>
      </w:r>
    </w:p>
    <w:p w14:paraId="56ED4F82" w14:textId="77777777" w:rsidR="006D39DC" w:rsidRDefault="006D39DC">
      <w:pPr>
        <w:numPr>
          <w:ilvl w:val="1"/>
          <w:numId w:val="1"/>
        </w:numPr>
        <w:spacing w:before="100" w:beforeAutospacing="1" w:after="100" w:afterAutospacing="1"/>
        <w:divId w:val="671295664"/>
        <w:rPr>
          <w:rFonts w:eastAsia="Times New Roman"/>
        </w:rPr>
      </w:pPr>
      <w:hyperlink w:anchor="ITAM_CMDB-OtherFunctionsandPageElements" w:history="1">
        <w:r>
          <w:rPr>
            <w:rStyle w:val="Hyperlink"/>
            <w:rFonts w:eastAsia="Times New Roman"/>
          </w:rPr>
          <w:t>Other Functions and Page Elements</w:t>
        </w:r>
      </w:hyperlink>
    </w:p>
    <w:p w14:paraId="69101F71" w14:textId="77777777" w:rsidR="006D39DC" w:rsidRDefault="006D39DC">
      <w:pPr>
        <w:pStyle w:val="Heading1"/>
        <w:rPr>
          <w:rFonts w:eastAsia="Times New Roman"/>
        </w:rPr>
      </w:pPr>
      <w:r>
        <w:rPr>
          <w:rFonts w:eastAsia="Times New Roman"/>
        </w:rPr>
        <w:t>Overview</w:t>
      </w:r>
    </w:p>
    <w:p w14:paraId="2A931D80" w14:textId="77777777" w:rsidR="006D39DC" w:rsidRDefault="006D39DC">
      <w:pPr>
        <w:pStyle w:val="NormalWeb"/>
      </w:pPr>
      <w:r>
        <w:t xml:space="preserve">The </w:t>
      </w:r>
      <w:r>
        <w:rPr>
          <w:rStyle w:val="Strong"/>
        </w:rPr>
        <w:t>Configuration Management Database (CMDB)</w:t>
      </w:r>
      <w:r>
        <w:t xml:space="preserve"> in Virima serves as a centralized repository for managing and tracking </w:t>
      </w:r>
      <w:r>
        <w:rPr>
          <w:rStyle w:val="Strong"/>
        </w:rPr>
        <w:t>Configuration Items (CIs)</w:t>
      </w:r>
      <w:r>
        <w:t>—the essential components of an IT environment. It offers a structured view of all hardware and software and their interrelationships, enabling organizations to maintain visibility and control over their IT infrastructure.</w:t>
      </w:r>
    </w:p>
    <w:p w14:paraId="68DF7D1B" w14:textId="77777777" w:rsidR="006D39DC" w:rsidRDefault="006D39DC">
      <w:pPr>
        <w:pStyle w:val="NormalWeb"/>
      </w:pPr>
      <w:r>
        <w:t>Through the CMDB interface, each CI features a detailed profile that includes technical attributes, ownership, linked components, audit history, and lifecycle information. This allows IT teams to trace dependencies, understand service impacts, and ensure accurate asset tracking.</w:t>
      </w:r>
    </w:p>
    <w:p w14:paraId="60CF6B32" w14:textId="77777777" w:rsidR="006D39DC" w:rsidRDefault="006D39DC">
      <w:pPr>
        <w:pStyle w:val="NormalWeb"/>
      </w:pPr>
      <w:r>
        <w:t>By leveraging the CMDB, organizations can achieve:</w:t>
      </w:r>
    </w:p>
    <w:p w14:paraId="105036B5" w14:textId="77777777" w:rsidR="006D39DC" w:rsidRDefault="006D39DC">
      <w:pPr>
        <w:pStyle w:val="NormalWeb"/>
        <w:numPr>
          <w:ilvl w:val="0"/>
          <w:numId w:val="2"/>
        </w:numPr>
      </w:pPr>
      <w:r>
        <w:rPr>
          <w:rStyle w:val="Strong"/>
        </w:rPr>
        <w:t>Complete asset visibility</w:t>
      </w:r>
      <w:r>
        <w:t xml:space="preserve"> – Unified access to technical and business details of every CI.</w:t>
      </w:r>
    </w:p>
    <w:p w14:paraId="704F738D" w14:textId="77777777" w:rsidR="006D39DC" w:rsidRDefault="006D39DC">
      <w:pPr>
        <w:pStyle w:val="NormalWeb"/>
        <w:numPr>
          <w:ilvl w:val="0"/>
          <w:numId w:val="2"/>
        </w:numPr>
      </w:pPr>
      <w:r>
        <w:rPr>
          <w:rStyle w:val="Strong"/>
        </w:rPr>
        <w:t>Relationship mapping</w:t>
      </w:r>
      <w:r>
        <w:t xml:space="preserve"> – Clear visualization of interdependencies among assets.</w:t>
      </w:r>
    </w:p>
    <w:p w14:paraId="3310D219" w14:textId="77777777" w:rsidR="006D39DC" w:rsidRDefault="006D39DC">
      <w:pPr>
        <w:pStyle w:val="NormalWeb"/>
        <w:numPr>
          <w:ilvl w:val="0"/>
          <w:numId w:val="2"/>
        </w:numPr>
      </w:pPr>
      <w:r>
        <w:rPr>
          <w:rStyle w:val="Strong"/>
        </w:rPr>
        <w:t>Lifecycle management</w:t>
      </w:r>
      <w:r>
        <w:t xml:space="preserve"> – Oversight of changes, maintenance, and vulnerabilities over time.</w:t>
      </w:r>
    </w:p>
    <w:p w14:paraId="2758D5E3" w14:textId="77777777" w:rsidR="006D39DC" w:rsidRDefault="006D39DC">
      <w:pPr>
        <w:pStyle w:val="NormalWeb"/>
        <w:numPr>
          <w:ilvl w:val="0"/>
          <w:numId w:val="2"/>
        </w:numPr>
      </w:pPr>
      <w:r>
        <w:rPr>
          <w:rStyle w:val="Strong"/>
        </w:rPr>
        <w:t>Audit and compliance support</w:t>
      </w:r>
      <w:r>
        <w:t xml:space="preserve"> – Reliable audit logs and change records for governance.</w:t>
      </w:r>
    </w:p>
    <w:p w14:paraId="16121FE9" w14:textId="77777777" w:rsidR="006D39DC" w:rsidRDefault="006D39DC">
      <w:pPr>
        <w:pStyle w:val="NormalWeb"/>
        <w:numPr>
          <w:ilvl w:val="0"/>
          <w:numId w:val="2"/>
        </w:numPr>
      </w:pPr>
      <w:r>
        <w:rPr>
          <w:rStyle w:val="Strong"/>
        </w:rPr>
        <w:t>Operational efficiency</w:t>
      </w:r>
      <w:r>
        <w:t xml:space="preserve"> – Improved incident, problem, and change management processes through accurate, up-to-date data.</w:t>
      </w:r>
    </w:p>
    <w:p w14:paraId="505EFB32" w14:textId="77777777" w:rsidR="006D39DC" w:rsidRDefault="006D39DC">
      <w:pPr>
        <w:pStyle w:val="NormalWeb"/>
      </w:pPr>
      <w:r>
        <w:t>In essence, Virima’s CMDB lays the foundation for effective IT service management by ensuring consistent, transparent, and actionable insights into the IT environment.</w:t>
      </w:r>
    </w:p>
    <w:p w14:paraId="66D786ED" w14:textId="77777777" w:rsidR="006D39DC" w:rsidRDefault="006D39DC">
      <w:pPr>
        <w:pStyle w:val="Heading1"/>
        <w:rPr>
          <w:rFonts w:eastAsia="Times New Roman"/>
        </w:rPr>
      </w:pPr>
      <w:r>
        <w:rPr>
          <w:rFonts w:eastAsia="Times New Roman"/>
        </w:rPr>
        <w:t>Prerequisites</w:t>
      </w:r>
    </w:p>
    <w:p w14:paraId="75602329" w14:textId="77777777" w:rsidR="006D39DC" w:rsidRDefault="006D39DC">
      <w:pPr>
        <w:pStyle w:val="NormalWeb"/>
      </w:pPr>
      <w:r>
        <w:t>Before using the CMDB in Virima, ensure the following conditions are met:</w:t>
      </w:r>
    </w:p>
    <w:p w14:paraId="0431DFC6" w14:textId="77777777" w:rsidR="006D39DC" w:rsidRDefault="006D39DC">
      <w:pPr>
        <w:pStyle w:val="NormalWeb"/>
        <w:numPr>
          <w:ilvl w:val="0"/>
          <w:numId w:val="3"/>
        </w:numPr>
      </w:pPr>
      <w:r>
        <w:rPr>
          <w:rStyle w:val="Strong"/>
        </w:rPr>
        <w:t>CIs must exist in discovered items</w:t>
      </w:r>
    </w:p>
    <w:p w14:paraId="0862566C" w14:textId="77777777" w:rsidR="006D39DC" w:rsidRDefault="006D39DC">
      <w:pPr>
        <w:pStyle w:val="NormalWeb"/>
        <w:numPr>
          <w:ilvl w:val="1"/>
          <w:numId w:val="3"/>
        </w:numPr>
      </w:pPr>
      <w:r>
        <w:t xml:space="preserve">A CI must first appear in the </w:t>
      </w:r>
      <w:r>
        <w:rPr>
          <w:rStyle w:val="Emphasis"/>
        </w:rPr>
        <w:t>Discovered Items</w:t>
      </w:r>
      <w:r>
        <w:t xml:space="preserve"> list before being moved into the CMDB.</w:t>
      </w:r>
    </w:p>
    <w:p w14:paraId="3F9A1625" w14:textId="77777777" w:rsidR="006D39DC" w:rsidRDefault="006D39DC">
      <w:pPr>
        <w:pStyle w:val="NormalWeb"/>
        <w:numPr>
          <w:ilvl w:val="1"/>
          <w:numId w:val="3"/>
        </w:numPr>
      </w:pPr>
      <w:r>
        <w:t xml:space="preserve">This requires successful </w:t>
      </w:r>
      <w:r>
        <w:rPr>
          <w:rStyle w:val="Strong"/>
        </w:rPr>
        <w:t>discovery scans</w:t>
      </w:r>
      <w:r>
        <w:t xml:space="preserve"> using valid credentials.</w:t>
      </w:r>
    </w:p>
    <w:p w14:paraId="15506A07" w14:textId="77777777" w:rsidR="006D39DC" w:rsidRDefault="006D39DC">
      <w:pPr>
        <w:pStyle w:val="NormalWeb"/>
        <w:numPr>
          <w:ilvl w:val="1"/>
          <w:numId w:val="3"/>
        </w:numPr>
      </w:pPr>
      <w:r>
        <w:t>Once discovered, the CI can be formally added to the CMDB.</w:t>
      </w:r>
    </w:p>
    <w:p w14:paraId="49004730" w14:textId="77777777" w:rsidR="006D39DC" w:rsidRDefault="006D39DC">
      <w:pPr>
        <w:pStyle w:val="NormalWeb"/>
        <w:numPr>
          <w:ilvl w:val="0"/>
          <w:numId w:val="3"/>
        </w:numPr>
      </w:pPr>
      <w:r>
        <w:rPr>
          <w:rStyle w:val="Strong"/>
        </w:rPr>
        <w:t>CIs must be present in the CMDB to perform actions</w:t>
      </w:r>
    </w:p>
    <w:p w14:paraId="2AB7E291" w14:textId="77777777" w:rsidR="006D39DC" w:rsidRDefault="006D39DC">
      <w:pPr>
        <w:pStyle w:val="NormalWeb"/>
        <w:numPr>
          <w:ilvl w:val="1"/>
          <w:numId w:val="3"/>
        </w:numPr>
      </w:pPr>
      <w:r>
        <w:t xml:space="preserve">To use CMDB actions such as </w:t>
      </w:r>
      <w:r>
        <w:rPr>
          <w:rStyle w:val="Strong"/>
        </w:rPr>
        <w:t>Audit, Change Attributes, Process ADM, Process Cloud/DevOps Hierarchy, Patch Report, vCenter Hierarchy</w:t>
      </w:r>
      <w:r>
        <w:t>, and others, the CI must already exist in the CMDB.</w:t>
      </w:r>
    </w:p>
    <w:p w14:paraId="6B7B9E41" w14:textId="77777777" w:rsidR="006D39DC" w:rsidRDefault="006D39DC">
      <w:pPr>
        <w:pStyle w:val="NormalWeb"/>
        <w:numPr>
          <w:ilvl w:val="1"/>
          <w:numId w:val="3"/>
        </w:numPr>
      </w:pPr>
      <w:r>
        <w:t xml:space="preserve">Actions </w:t>
      </w:r>
      <w:r>
        <w:rPr>
          <w:rStyle w:val="Strong"/>
        </w:rPr>
        <w:t>cannot be triggered directly</w:t>
      </w:r>
      <w:r>
        <w:t xml:space="preserve"> from the </w:t>
      </w:r>
      <w:r>
        <w:rPr>
          <w:rStyle w:val="Emphasis"/>
        </w:rPr>
        <w:t>Discovered Items</w:t>
      </w:r>
      <w:r>
        <w:t xml:space="preserve"> list.</w:t>
      </w:r>
    </w:p>
    <w:p w14:paraId="00730BB1" w14:textId="77777777" w:rsidR="006D39DC" w:rsidRDefault="006D39DC">
      <w:pPr>
        <w:pStyle w:val="NormalWeb"/>
        <w:numPr>
          <w:ilvl w:val="0"/>
          <w:numId w:val="3"/>
        </w:numPr>
      </w:pPr>
      <w:r>
        <w:rPr>
          <w:rStyle w:val="Strong"/>
        </w:rPr>
        <w:t>Linking ITSM modules to CIs</w:t>
      </w:r>
    </w:p>
    <w:p w14:paraId="58944450" w14:textId="77777777" w:rsidR="006D39DC" w:rsidRDefault="006D39DC">
      <w:pPr>
        <w:pStyle w:val="NormalWeb"/>
        <w:numPr>
          <w:ilvl w:val="1"/>
          <w:numId w:val="3"/>
        </w:numPr>
      </w:pPr>
      <w:r>
        <w:t xml:space="preserve">To associate CIs with ITSM records (e.g., </w:t>
      </w:r>
      <w:r>
        <w:rPr>
          <w:rStyle w:val="Strong"/>
        </w:rPr>
        <w:t>Incidents, Requests, Changes, Problems, Known Errors, Releases, or Knowledge</w:t>
      </w:r>
      <w:r>
        <w:t>), manually assign the root-cause CI during record creation in the respective module.</w:t>
      </w:r>
    </w:p>
    <w:p w14:paraId="4B0DA80D" w14:textId="77777777" w:rsidR="006D39DC" w:rsidRDefault="006D39DC">
      <w:pPr>
        <w:pStyle w:val="NormalWeb"/>
        <w:numPr>
          <w:ilvl w:val="1"/>
          <w:numId w:val="3"/>
        </w:numPr>
      </w:pPr>
      <w:r>
        <w:t xml:space="preserve">If multiple users need to be assigned for support, go to the </w:t>
      </w:r>
      <w:r>
        <w:rPr>
          <w:rStyle w:val="Strong"/>
        </w:rPr>
        <w:t>Users module</w:t>
      </w:r>
      <w:r>
        <w:t xml:space="preserve"> and add the users with the required roles. (Refer to the </w:t>
      </w:r>
      <w:r>
        <w:rPr>
          <w:rStyle w:val="Emphasis"/>
        </w:rPr>
        <w:t>User Management guide</w:t>
      </w:r>
      <w:r>
        <w:t xml:space="preserve"> for detailed instructions on adding users.)</w:t>
      </w:r>
    </w:p>
    <w:p w14:paraId="65F4CABE" w14:textId="77777777" w:rsidR="006D39DC" w:rsidRDefault="006D39DC">
      <w:pPr>
        <w:pStyle w:val="Heading1"/>
        <w:rPr>
          <w:rFonts w:eastAsia="Times New Roman"/>
        </w:rPr>
      </w:pPr>
      <w:r>
        <w:rPr>
          <w:rFonts w:eastAsia="Times New Roman"/>
        </w:rPr>
        <w:t>Configuration Management Database</w:t>
      </w:r>
    </w:p>
    <w:p w14:paraId="7B12DAEC" w14:textId="77777777" w:rsidR="006D39DC" w:rsidRDefault="006D39DC">
      <w:pPr>
        <w:pStyle w:val="Heading2"/>
        <w:rPr>
          <w:rFonts w:eastAsia="Times New Roman"/>
        </w:rPr>
      </w:pPr>
      <w:r>
        <w:rPr>
          <w:rFonts w:eastAsia="Times New Roman"/>
        </w:rPr>
        <w:t>Accessing CMDB</w:t>
      </w:r>
    </w:p>
    <w:p w14:paraId="1D659243" w14:textId="77777777" w:rsidR="006D39DC" w:rsidRDefault="006D39DC">
      <w:pPr>
        <w:pStyle w:val="NormalWeb"/>
      </w:pPr>
      <w:r>
        <w:t xml:space="preserve">From the ITSM module, open </w:t>
      </w:r>
      <w:r>
        <w:rPr>
          <w:rStyle w:val="Strong"/>
        </w:rPr>
        <w:t>Configuration Management</w:t>
      </w:r>
      <w:r>
        <w:t xml:space="preserve">, then select </w:t>
      </w:r>
      <w:r>
        <w:rPr>
          <w:rStyle w:val="Strong"/>
        </w:rPr>
        <w:t>CMDB</w:t>
      </w:r>
      <w:r>
        <w:t>.</w:t>
      </w:r>
    </w:p>
    <w:p w14:paraId="5CA8D800" w14:textId="77777777" w:rsidR="006D39DC" w:rsidRDefault="006D39DC">
      <w:pPr>
        <w:pStyle w:val="NormalWeb"/>
      </w:pPr>
      <w:r>
        <w:t>This section provides access to the Configuration Management Database, where you can view, manage, and update configuration items and their relationships.</w:t>
      </w:r>
    </w:p>
    <w:p w14:paraId="547352AA" w14:textId="77777777" w:rsidR="006D39DC" w:rsidRDefault="006D39DC">
      <w:pPr>
        <w:rPr>
          <w:rFonts w:eastAsia="Times New Roman"/>
        </w:rPr>
      </w:pPr>
      <w:r>
        <w:rPr>
          <w:rFonts w:eastAsia="Times New Roman"/>
          <w:noProof/>
        </w:rPr>
        <w:drawing>
          <wp:inline distT="0" distB="0" distL="0" distR="0" wp14:anchorId="77987E76" wp14:editId="303876DE">
            <wp:extent cx="44577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371600"/>
                    </a:xfrm>
                    <a:prstGeom prst="rect">
                      <a:avLst/>
                    </a:prstGeom>
                    <a:noFill/>
                    <a:ln>
                      <a:noFill/>
                    </a:ln>
                  </pic:spPr>
                </pic:pic>
              </a:graphicData>
            </a:graphic>
          </wp:inline>
        </w:drawing>
      </w:r>
      <w:r>
        <w:rPr>
          <w:rFonts w:eastAsia="Times New Roman"/>
          <w:noProof/>
        </w:rPr>
        <w:drawing>
          <wp:inline distT="0" distB="0" distL="0" distR="0" wp14:anchorId="01350230" wp14:editId="69A18F40">
            <wp:extent cx="4457700" cy="1684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1684020"/>
                    </a:xfrm>
                    <a:prstGeom prst="rect">
                      <a:avLst/>
                    </a:prstGeom>
                    <a:noFill/>
                    <a:ln>
                      <a:noFill/>
                    </a:ln>
                  </pic:spPr>
                </pic:pic>
              </a:graphicData>
            </a:graphic>
          </wp:inline>
        </w:drawing>
      </w:r>
    </w:p>
    <w:p w14:paraId="6737155A" w14:textId="77777777" w:rsidR="006D39DC" w:rsidRDefault="006D39DC">
      <w:pPr>
        <w:pStyle w:val="Heading2"/>
        <w:rPr>
          <w:rFonts w:eastAsia="Times New Roman"/>
        </w:rPr>
      </w:pPr>
      <w:r>
        <w:rPr>
          <w:rFonts w:eastAsia="Times New Roman"/>
        </w:rPr>
        <w:t>Managing CMDB</w:t>
      </w:r>
    </w:p>
    <w:p w14:paraId="473B167B" w14:textId="77777777" w:rsidR="006D39DC" w:rsidRDefault="006D39DC">
      <w:pPr>
        <w:pStyle w:val="Heading3"/>
        <w:rPr>
          <w:rFonts w:eastAsia="Times New Roman"/>
        </w:rPr>
      </w:pPr>
      <w:r>
        <w:rPr>
          <w:rFonts w:eastAsia="Times New Roman"/>
        </w:rPr>
        <w:t>Available Select Actions for CIs</w:t>
      </w:r>
    </w:p>
    <w:p w14:paraId="40DA3F08" w14:textId="77777777" w:rsidR="006D39DC" w:rsidRDefault="006D39DC">
      <w:pPr>
        <w:pStyle w:val="NormalWeb"/>
      </w:pPr>
      <w:r>
        <w:t xml:space="preserve">The </w:t>
      </w:r>
      <w:r>
        <w:rPr>
          <w:rStyle w:val="Strong"/>
        </w:rPr>
        <w:t>"Select Actions"</w:t>
      </w:r>
      <w:r>
        <w:t xml:space="preserve"> dropdown in the CMDB allows users to perform various operations on selected Configuration Items (CIs).</w:t>
      </w:r>
    </w:p>
    <w:p w14:paraId="0FB0E14A" w14:textId="77777777" w:rsidR="006D39DC" w:rsidRDefault="006D39DC">
      <w:pPr>
        <w:pStyle w:val="NormalWeb"/>
      </w:pPr>
      <w:r>
        <w:t>These actions are available only after items are added to the CMDB (not while in the discovered state).</w:t>
      </w:r>
    </w:p>
    <w:p w14:paraId="0FBF7D06" w14:textId="77777777" w:rsidR="006D39DC" w:rsidRDefault="006D39DC">
      <w:pPr>
        <w:rPr>
          <w:rFonts w:eastAsia="Times New Roman"/>
        </w:rPr>
      </w:pPr>
      <w:r>
        <w:rPr>
          <w:rFonts w:eastAsia="Times New Roman"/>
          <w:noProof/>
        </w:rPr>
        <w:drawing>
          <wp:inline distT="0" distB="0" distL="0" distR="0" wp14:anchorId="760183B5" wp14:editId="3326ACEB">
            <wp:extent cx="4457700" cy="2164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164080"/>
                    </a:xfrm>
                    <a:prstGeom prst="rect">
                      <a:avLst/>
                    </a:prstGeom>
                    <a:noFill/>
                    <a:ln>
                      <a:noFill/>
                    </a:ln>
                  </pic:spPr>
                </pic:pic>
              </a:graphicData>
            </a:graphic>
          </wp:inline>
        </w:drawing>
      </w:r>
    </w:p>
    <w:p w14:paraId="402BF7F1" w14:textId="77777777" w:rsidR="006D39DC" w:rsidRDefault="006D39DC">
      <w:pPr>
        <w:pStyle w:val="NormalWeb"/>
      </w:pPr>
      <w:r>
        <w:t>This menu provides tools to audit, update, process, or manage data related to selected CIs. Common actions include:</w:t>
      </w:r>
    </w:p>
    <w:p w14:paraId="71D3AB32" w14:textId="77777777" w:rsidR="006D39DC" w:rsidRDefault="006D39DC">
      <w:pPr>
        <w:pStyle w:val="NormalWeb"/>
        <w:numPr>
          <w:ilvl w:val="0"/>
          <w:numId w:val="4"/>
        </w:numPr>
      </w:pPr>
      <w:r>
        <w:rPr>
          <w:rStyle w:val="Strong"/>
        </w:rPr>
        <w:t>Audits</w:t>
      </w:r>
      <w:r>
        <w:br/>
        <w:t>View the complete history of changes made to a CI for accountability and compliance.</w:t>
      </w:r>
    </w:p>
    <w:p w14:paraId="605B846A" w14:textId="77777777" w:rsidR="006D39DC" w:rsidRDefault="006D39DC">
      <w:pPr>
        <w:pStyle w:val="NormalWeb"/>
        <w:numPr>
          <w:ilvl w:val="0"/>
          <w:numId w:val="4"/>
        </w:numPr>
      </w:pPr>
      <w:r>
        <w:rPr>
          <w:rStyle w:val="Strong"/>
        </w:rPr>
        <w:t>Change Attributes</w:t>
      </w:r>
      <w:r>
        <w:br/>
        <w:t xml:space="preserve">Update CI details such as </w:t>
      </w:r>
      <w:r>
        <w:rPr>
          <w:rStyle w:val="Strong"/>
        </w:rPr>
        <w:t>status, owner, or location</w:t>
      </w:r>
      <w:r>
        <w:t>.</w:t>
      </w:r>
    </w:p>
    <w:p w14:paraId="31F3BC09" w14:textId="77777777" w:rsidR="006D39DC" w:rsidRDefault="006D39DC">
      <w:pPr>
        <w:pStyle w:val="NormalWeb"/>
        <w:numPr>
          <w:ilvl w:val="0"/>
          <w:numId w:val="4"/>
        </w:numPr>
      </w:pPr>
      <w:r>
        <w:rPr>
          <w:rStyle w:val="Strong"/>
        </w:rPr>
        <w:t>Copy to External Tools</w:t>
      </w:r>
    </w:p>
    <w:p w14:paraId="6E8183D4" w14:textId="77777777" w:rsidR="006D39DC" w:rsidRDefault="006D39DC">
      <w:pPr>
        <w:pStyle w:val="NormalWeb"/>
        <w:numPr>
          <w:ilvl w:val="1"/>
          <w:numId w:val="4"/>
        </w:numPr>
      </w:pPr>
      <w:r>
        <w:rPr>
          <w:rStyle w:val="Strong"/>
        </w:rPr>
        <w:t>Copy to Ivanti</w:t>
      </w:r>
      <w:r>
        <w:t xml:space="preserve"> – Export selected CI data to Ivanti.</w:t>
      </w:r>
    </w:p>
    <w:p w14:paraId="79AB3EB1" w14:textId="77777777" w:rsidR="006D39DC" w:rsidRDefault="006D39DC">
      <w:pPr>
        <w:pStyle w:val="NormalWeb"/>
        <w:numPr>
          <w:ilvl w:val="1"/>
          <w:numId w:val="4"/>
        </w:numPr>
      </w:pPr>
      <w:r>
        <w:rPr>
          <w:rStyle w:val="Strong"/>
        </w:rPr>
        <w:t>Copy to Jira</w:t>
      </w:r>
      <w:r>
        <w:t xml:space="preserve"> – Send CI records to Jira for tracking.</w:t>
      </w:r>
    </w:p>
    <w:p w14:paraId="3991150C" w14:textId="77777777" w:rsidR="006D39DC" w:rsidRDefault="006D39DC">
      <w:pPr>
        <w:pStyle w:val="NormalWeb"/>
        <w:numPr>
          <w:ilvl w:val="1"/>
          <w:numId w:val="4"/>
        </w:numPr>
      </w:pPr>
      <w:r>
        <w:rPr>
          <w:rStyle w:val="Strong"/>
        </w:rPr>
        <w:t>Copy to ServiceNow</w:t>
      </w:r>
      <w:r>
        <w:t xml:space="preserve"> – Sync CI data with ServiceNow ITSM.</w:t>
      </w:r>
    </w:p>
    <w:p w14:paraId="0DE133DF" w14:textId="77777777" w:rsidR="006D39DC" w:rsidRDefault="006D39DC">
      <w:pPr>
        <w:pStyle w:val="NormalWeb"/>
        <w:numPr>
          <w:ilvl w:val="0"/>
          <w:numId w:val="4"/>
        </w:numPr>
      </w:pPr>
      <w:r>
        <w:rPr>
          <w:rStyle w:val="Strong"/>
        </w:rPr>
        <w:t>Delete / Export / New</w:t>
      </w:r>
    </w:p>
    <w:p w14:paraId="138FA291" w14:textId="77777777" w:rsidR="006D39DC" w:rsidRDefault="006D39DC">
      <w:pPr>
        <w:pStyle w:val="NormalWeb"/>
        <w:numPr>
          <w:ilvl w:val="1"/>
          <w:numId w:val="4"/>
        </w:numPr>
      </w:pPr>
      <w:r>
        <w:rPr>
          <w:rStyle w:val="Strong"/>
        </w:rPr>
        <w:t>Delete</w:t>
      </w:r>
      <w:r>
        <w:t xml:space="preserve"> – Remove a CI record from the CMDB.</w:t>
      </w:r>
    </w:p>
    <w:p w14:paraId="085C6321" w14:textId="77777777" w:rsidR="006D39DC" w:rsidRDefault="006D39DC">
      <w:pPr>
        <w:pStyle w:val="NormalWeb"/>
        <w:numPr>
          <w:ilvl w:val="1"/>
          <w:numId w:val="4"/>
        </w:numPr>
      </w:pPr>
      <w:r>
        <w:rPr>
          <w:rStyle w:val="Strong"/>
        </w:rPr>
        <w:t>Export</w:t>
      </w:r>
      <w:r>
        <w:t xml:space="preserve"> – Download CI data for external reporting or analysis.</w:t>
      </w:r>
    </w:p>
    <w:p w14:paraId="5B53A348" w14:textId="77777777" w:rsidR="006D39DC" w:rsidRDefault="006D39DC">
      <w:pPr>
        <w:pStyle w:val="NormalWeb"/>
        <w:numPr>
          <w:ilvl w:val="1"/>
          <w:numId w:val="4"/>
        </w:numPr>
      </w:pPr>
      <w:r>
        <w:rPr>
          <w:rStyle w:val="Strong"/>
        </w:rPr>
        <w:t>New</w:t>
      </w:r>
      <w:r>
        <w:t xml:space="preserve"> – Add a new CI record manually.</w:t>
      </w:r>
    </w:p>
    <w:p w14:paraId="32ABE723" w14:textId="77777777" w:rsidR="006D39DC" w:rsidRDefault="006D39DC">
      <w:pPr>
        <w:pStyle w:val="NormalWeb"/>
        <w:numPr>
          <w:ilvl w:val="0"/>
          <w:numId w:val="4"/>
        </w:numPr>
      </w:pPr>
      <w:r>
        <w:rPr>
          <w:rStyle w:val="Strong"/>
        </w:rPr>
        <w:t>Generate Installed Software Report</w:t>
      </w:r>
      <w:r>
        <w:br/>
        <w:t>Create a report listing software installed on the selected CI.</w:t>
      </w:r>
    </w:p>
    <w:p w14:paraId="07CEE55D" w14:textId="77777777" w:rsidR="006D39DC" w:rsidRDefault="006D39DC">
      <w:pPr>
        <w:pStyle w:val="NormalWeb"/>
        <w:numPr>
          <w:ilvl w:val="0"/>
          <w:numId w:val="4"/>
        </w:numPr>
      </w:pPr>
      <w:r>
        <w:rPr>
          <w:rStyle w:val="Strong"/>
        </w:rPr>
        <w:t>Process ADM (Application Dependency Mapping)</w:t>
      </w:r>
      <w:r>
        <w:br/>
        <w:t xml:space="preserve">Automatically discover and map </w:t>
      </w:r>
      <w:r>
        <w:rPr>
          <w:rStyle w:val="Strong"/>
        </w:rPr>
        <w:t>application dependencies and relationships</w:t>
      </w:r>
      <w:r>
        <w:t>.</w:t>
      </w:r>
    </w:p>
    <w:p w14:paraId="2741C461" w14:textId="77777777" w:rsidR="006D39DC" w:rsidRDefault="006D39DC">
      <w:pPr>
        <w:pStyle w:val="NormalWeb"/>
        <w:numPr>
          <w:ilvl w:val="0"/>
          <w:numId w:val="4"/>
        </w:numPr>
      </w:pPr>
      <w:r>
        <w:rPr>
          <w:rStyle w:val="Strong"/>
        </w:rPr>
        <w:t>Process Available Patch Report</w:t>
      </w:r>
      <w:r>
        <w:br/>
        <w:t xml:space="preserve">View pending </w:t>
      </w:r>
      <w:r>
        <w:rPr>
          <w:rStyle w:val="Strong"/>
        </w:rPr>
        <w:t>updates and patches</w:t>
      </w:r>
      <w:r>
        <w:t xml:space="preserve"> available for the CI.</w:t>
      </w:r>
    </w:p>
    <w:p w14:paraId="21177B6E" w14:textId="77777777" w:rsidR="006D39DC" w:rsidRDefault="006D39DC">
      <w:pPr>
        <w:pStyle w:val="NormalWeb"/>
        <w:numPr>
          <w:ilvl w:val="0"/>
          <w:numId w:val="4"/>
        </w:numPr>
      </w:pPr>
      <w:r>
        <w:rPr>
          <w:rStyle w:val="Strong"/>
        </w:rPr>
        <w:t>Process Cloud Hierarchy / DevOps / vCenter</w:t>
      </w:r>
      <w:r>
        <w:br/>
        <w:t>Organize and map virtual and cloud-based infrastructure, including DevOps and VMware vCenter hierarchies.</w:t>
      </w:r>
    </w:p>
    <w:p w14:paraId="1CE6FBA9" w14:textId="77777777" w:rsidR="006D39DC" w:rsidRDefault="006D39DC">
      <w:pPr>
        <w:pStyle w:val="NormalWeb"/>
        <w:numPr>
          <w:ilvl w:val="0"/>
          <w:numId w:val="4"/>
        </w:numPr>
      </w:pPr>
      <w:r>
        <w:rPr>
          <w:rStyle w:val="Strong"/>
        </w:rPr>
        <w:t>Process Missing Components</w:t>
      </w:r>
      <w:r>
        <w:br/>
        <w:t xml:space="preserve">Identify and report </w:t>
      </w:r>
      <w:r>
        <w:rPr>
          <w:rStyle w:val="Strong"/>
        </w:rPr>
        <w:t>expected but missing CI components</w:t>
      </w:r>
      <w:r>
        <w:t>.</w:t>
      </w:r>
    </w:p>
    <w:p w14:paraId="64514DEC" w14:textId="77777777" w:rsidR="006D39DC" w:rsidRDefault="006D39DC">
      <w:pPr>
        <w:pStyle w:val="NormalWeb"/>
        <w:numPr>
          <w:ilvl w:val="0"/>
          <w:numId w:val="4"/>
        </w:numPr>
      </w:pPr>
      <w:r>
        <w:rPr>
          <w:rStyle w:val="Strong"/>
        </w:rPr>
        <w:t>Process Network Connections</w:t>
      </w:r>
      <w:r>
        <w:br/>
        <w:t xml:space="preserve">Map and analyze </w:t>
      </w:r>
      <w:r>
        <w:rPr>
          <w:rStyle w:val="Strong"/>
        </w:rPr>
        <w:t>network links and communication paths</w:t>
      </w:r>
      <w:r>
        <w:t xml:space="preserve"> related to the CI.</w:t>
      </w:r>
    </w:p>
    <w:p w14:paraId="1E27342C" w14:textId="77777777" w:rsidR="006D39DC" w:rsidRDefault="006D39DC">
      <w:pPr>
        <w:pStyle w:val="NormalWeb"/>
        <w:numPr>
          <w:ilvl w:val="0"/>
          <w:numId w:val="4"/>
        </w:numPr>
      </w:pPr>
      <w:r>
        <w:rPr>
          <w:rStyle w:val="Strong"/>
        </w:rPr>
        <w:t>Process Software Installation</w:t>
      </w:r>
      <w:r>
        <w:br/>
        <w:t xml:space="preserve">Track, verify, and update </w:t>
      </w:r>
      <w:r>
        <w:rPr>
          <w:rStyle w:val="Strong"/>
        </w:rPr>
        <w:t>software installations</w:t>
      </w:r>
      <w:r>
        <w:t xml:space="preserve"> for the selected CI.</w:t>
      </w:r>
    </w:p>
    <w:p w14:paraId="610942DD" w14:textId="77777777" w:rsidR="006D39DC" w:rsidRDefault="006D39DC">
      <w:pPr>
        <w:pStyle w:val="Heading3"/>
        <w:rPr>
          <w:rFonts w:eastAsia="Times New Roman"/>
        </w:rPr>
      </w:pPr>
      <w:r>
        <w:rPr>
          <w:rFonts w:eastAsia="Times New Roman"/>
        </w:rPr>
        <w:t>Audits</w:t>
      </w:r>
    </w:p>
    <w:p w14:paraId="3B57120B" w14:textId="77777777" w:rsidR="006D39DC" w:rsidRDefault="006D39DC">
      <w:pPr>
        <w:pStyle w:val="NormalWeb"/>
      </w:pPr>
      <w:r>
        <w:t xml:space="preserve">The </w:t>
      </w:r>
      <w:r>
        <w:rPr>
          <w:rStyle w:val="Strong"/>
        </w:rPr>
        <w:t>Audit</w:t>
      </w:r>
      <w:r>
        <w:t xml:space="preserve"> feature in CMDB allows you to verify the configuration and presence of Configuration Items (CIs).</w:t>
      </w:r>
    </w:p>
    <w:p w14:paraId="165C1035" w14:textId="77777777" w:rsidR="006D39DC" w:rsidRDefault="006D39DC">
      <w:pPr>
        <w:pStyle w:val="NormalWeb"/>
        <w:numPr>
          <w:ilvl w:val="0"/>
          <w:numId w:val="5"/>
        </w:numPr>
      </w:pPr>
      <w:r>
        <w:t xml:space="preserve">Click the </w:t>
      </w:r>
      <w:r>
        <w:rPr>
          <w:rStyle w:val="Strong"/>
        </w:rPr>
        <w:t>Select Actions</w:t>
      </w:r>
      <w:r>
        <w:t xml:space="preserve"> dropdown at the top-right of the CMDB list.</w:t>
      </w:r>
    </w:p>
    <w:p w14:paraId="64E67D6B" w14:textId="77777777" w:rsidR="006D39DC" w:rsidRDefault="006D39DC">
      <w:pPr>
        <w:pStyle w:val="NormalWeb"/>
        <w:numPr>
          <w:ilvl w:val="0"/>
          <w:numId w:val="5"/>
        </w:numPr>
      </w:pPr>
      <w:r>
        <w:t xml:space="preserve">Choose </w:t>
      </w:r>
      <w:r>
        <w:rPr>
          <w:rStyle w:val="Strong"/>
        </w:rPr>
        <w:t>Audits</w:t>
      </w:r>
      <w:r>
        <w:t xml:space="preserve"> from the dropdown.</w:t>
      </w:r>
    </w:p>
    <w:p w14:paraId="79666C9A" w14:textId="77777777" w:rsidR="006D39DC" w:rsidRDefault="006D39DC">
      <w:pPr>
        <w:rPr>
          <w:rFonts w:eastAsia="Times New Roman"/>
        </w:rPr>
      </w:pPr>
      <w:r>
        <w:rPr>
          <w:rFonts w:eastAsia="Times New Roman"/>
          <w:noProof/>
        </w:rPr>
        <w:drawing>
          <wp:inline distT="0" distB="0" distL="0" distR="0" wp14:anchorId="6DC47814" wp14:editId="253F86C3">
            <wp:extent cx="445770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676400"/>
                    </a:xfrm>
                    <a:prstGeom prst="rect">
                      <a:avLst/>
                    </a:prstGeom>
                    <a:noFill/>
                    <a:ln>
                      <a:noFill/>
                    </a:ln>
                  </pic:spPr>
                </pic:pic>
              </a:graphicData>
            </a:graphic>
          </wp:inline>
        </w:drawing>
      </w:r>
    </w:p>
    <w:p w14:paraId="69613E03" w14:textId="77777777" w:rsidR="006D39DC" w:rsidRDefault="006D39DC">
      <w:pPr>
        <w:pStyle w:val="NormalWeb"/>
      </w:pPr>
      <w:r>
        <w:t xml:space="preserve">You can perform audits by either </w:t>
      </w:r>
      <w:r>
        <w:rPr>
          <w:rStyle w:val="Strong"/>
        </w:rPr>
        <w:t>creating a new audit process</w:t>
      </w:r>
      <w:r>
        <w:t xml:space="preserve"> or </w:t>
      </w:r>
      <w:r>
        <w:rPr>
          <w:rStyle w:val="Strong"/>
        </w:rPr>
        <w:t>adding CIs to an existing audit</w:t>
      </w:r>
      <w:r>
        <w:t>.</w:t>
      </w:r>
    </w:p>
    <w:p w14:paraId="5294F2D9" w14:textId="77777777" w:rsidR="006D39DC" w:rsidRDefault="006D39DC">
      <w:pPr>
        <w:pStyle w:val="Heading4"/>
        <w:rPr>
          <w:rFonts w:eastAsia="Times New Roman"/>
        </w:rPr>
      </w:pPr>
      <w:r>
        <w:rPr>
          <w:rFonts w:eastAsia="Times New Roman"/>
        </w:rPr>
        <w:t>Adding to an existing audit</w:t>
      </w:r>
    </w:p>
    <w:p w14:paraId="37354F0A" w14:textId="77777777" w:rsidR="006D39DC" w:rsidRDefault="006D39DC">
      <w:pPr>
        <w:pStyle w:val="NormalWeb"/>
      </w:pPr>
      <w:r>
        <w:t>To attach CIs to an existing audit:</w:t>
      </w:r>
    </w:p>
    <w:p w14:paraId="1326152B" w14:textId="77777777" w:rsidR="006D39DC" w:rsidRDefault="006D39DC">
      <w:pPr>
        <w:pStyle w:val="NormalWeb"/>
        <w:numPr>
          <w:ilvl w:val="0"/>
          <w:numId w:val="6"/>
        </w:numPr>
      </w:pPr>
      <w:r>
        <w:t>Select the CI(s) from the CMDB.</w:t>
      </w:r>
    </w:p>
    <w:p w14:paraId="3706C0A1" w14:textId="77777777" w:rsidR="006D39DC" w:rsidRDefault="006D39DC">
      <w:pPr>
        <w:pStyle w:val="NormalWeb"/>
        <w:numPr>
          <w:ilvl w:val="0"/>
          <w:numId w:val="6"/>
        </w:numPr>
      </w:pPr>
      <w:r>
        <w:t xml:space="preserve">Choose </w:t>
      </w:r>
      <w:r>
        <w:rPr>
          <w:rStyle w:val="Strong"/>
        </w:rPr>
        <w:t>Audit</w:t>
      </w:r>
      <w:r>
        <w:t xml:space="preserve"> from the </w:t>
      </w:r>
      <w:r>
        <w:rPr>
          <w:rStyle w:val="Strong"/>
        </w:rPr>
        <w:t>Select Actions</w:t>
      </w:r>
      <w:r>
        <w:t xml:space="preserve"> dropdown.</w:t>
      </w:r>
    </w:p>
    <w:p w14:paraId="1918A833" w14:textId="77777777" w:rsidR="006D39DC" w:rsidRDefault="006D39DC">
      <w:pPr>
        <w:pStyle w:val="NormalWeb"/>
        <w:numPr>
          <w:ilvl w:val="0"/>
          <w:numId w:val="6"/>
        </w:numPr>
      </w:pPr>
      <w:r>
        <w:t xml:space="preserve">Select the </w:t>
      </w:r>
      <w:r>
        <w:rPr>
          <w:rStyle w:val="Strong"/>
        </w:rPr>
        <w:t>Add to Existing Audit</w:t>
      </w:r>
      <w:r>
        <w:t xml:space="preserve"> option.</w:t>
      </w:r>
    </w:p>
    <w:p w14:paraId="61F9597C" w14:textId="77777777" w:rsidR="006D39DC" w:rsidRDefault="006D39DC">
      <w:pPr>
        <w:pStyle w:val="NormalWeb"/>
        <w:numPr>
          <w:ilvl w:val="0"/>
          <w:numId w:val="6"/>
        </w:numPr>
      </w:pPr>
      <w:r>
        <w:t>Use the search bar to locate the audit.</w:t>
      </w:r>
    </w:p>
    <w:p w14:paraId="35EAC34A" w14:textId="77777777" w:rsidR="006D39DC" w:rsidRDefault="006D39DC">
      <w:pPr>
        <w:pStyle w:val="NormalWeb"/>
        <w:numPr>
          <w:ilvl w:val="0"/>
          <w:numId w:val="6"/>
        </w:numPr>
      </w:pPr>
      <w:r>
        <w:t xml:space="preserve">Select it from the list and click </w:t>
      </w:r>
      <w:r>
        <w:rPr>
          <w:rStyle w:val="Strong"/>
        </w:rPr>
        <w:t>Add</w:t>
      </w:r>
      <w:r>
        <w:t>.</w:t>
      </w:r>
    </w:p>
    <w:p w14:paraId="0A52AE2D" w14:textId="77777777" w:rsidR="006D39DC" w:rsidRDefault="006D39DC">
      <w:pPr>
        <w:rPr>
          <w:rFonts w:eastAsia="Times New Roman"/>
        </w:rPr>
      </w:pPr>
      <w:r>
        <w:rPr>
          <w:rFonts w:eastAsia="Times New Roman"/>
          <w:noProof/>
        </w:rPr>
        <w:drawing>
          <wp:inline distT="0" distB="0" distL="0" distR="0" wp14:anchorId="1121A51C" wp14:editId="52C7D479">
            <wp:extent cx="4457700" cy="2392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392680"/>
                    </a:xfrm>
                    <a:prstGeom prst="rect">
                      <a:avLst/>
                    </a:prstGeom>
                    <a:noFill/>
                    <a:ln>
                      <a:noFill/>
                    </a:ln>
                  </pic:spPr>
                </pic:pic>
              </a:graphicData>
            </a:graphic>
          </wp:inline>
        </w:drawing>
      </w:r>
    </w:p>
    <w:p w14:paraId="20F0A1FB" w14:textId="77777777" w:rsidR="006D39DC" w:rsidRDefault="006D39DC">
      <w:pPr>
        <w:pStyle w:val="Heading4"/>
        <w:rPr>
          <w:rFonts w:eastAsia="Times New Roman"/>
        </w:rPr>
      </w:pPr>
      <w:r>
        <w:rPr>
          <w:rFonts w:eastAsia="Times New Roman"/>
        </w:rPr>
        <w:t>Creating a new audit</w:t>
      </w:r>
    </w:p>
    <w:p w14:paraId="4A82E569" w14:textId="77777777" w:rsidR="006D39DC" w:rsidRDefault="006D39DC">
      <w:pPr>
        <w:pStyle w:val="NormalWeb"/>
      </w:pPr>
      <w:r>
        <w:t>To initiate a new audit:</w:t>
      </w:r>
    </w:p>
    <w:p w14:paraId="1AA7D513" w14:textId="77777777" w:rsidR="006D39DC" w:rsidRDefault="006D39DC">
      <w:pPr>
        <w:pStyle w:val="NormalWeb"/>
        <w:numPr>
          <w:ilvl w:val="0"/>
          <w:numId w:val="7"/>
        </w:numPr>
      </w:pPr>
      <w:r>
        <w:t>Select one or more CI records from the CMDB.</w:t>
      </w:r>
    </w:p>
    <w:p w14:paraId="33A5EAE8" w14:textId="77777777" w:rsidR="006D39DC" w:rsidRDefault="006D39DC">
      <w:pPr>
        <w:pStyle w:val="NormalWeb"/>
        <w:numPr>
          <w:ilvl w:val="0"/>
          <w:numId w:val="7"/>
        </w:numPr>
      </w:pPr>
      <w:r>
        <w:t xml:space="preserve">From the </w:t>
      </w:r>
      <w:r>
        <w:rPr>
          <w:rStyle w:val="Strong"/>
        </w:rPr>
        <w:t>Select Actions</w:t>
      </w:r>
      <w:r>
        <w:t xml:space="preserve"> dropdown, choose </w:t>
      </w:r>
      <w:r>
        <w:rPr>
          <w:rStyle w:val="Strong"/>
        </w:rPr>
        <w:t>Audit</w:t>
      </w:r>
      <w:r>
        <w:t>.</w:t>
      </w:r>
    </w:p>
    <w:p w14:paraId="7F31982D" w14:textId="77777777" w:rsidR="006D39DC" w:rsidRDefault="006D39DC">
      <w:pPr>
        <w:pStyle w:val="NormalWeb"/>
        <w:numPr>
          <w:ilvl w:val="0"/>
          <w:numId w:val="7"/>
        </w:numPr>
      </w:pPr>
      <w:r>
        <w:t xml:space="preserve">In the pop-up window, select </w:t>
      </w:r>
      <w:r>
        <w:rPr>
          <w:rStyle w:val="Strong"/>
        </w:rPr>
        <w:t>New Audit</w:t>
      </w:r>
      <w:r>
        <w:t>.</w:t>
      </w:r>
    </w:p>
    <w:p w14:paraId="2CA7E4A5" w14:textId="77777777" w:rsidR="006D39DC" w:rsidRDefault="006D39DC">
      <w:pPr>
        <w:rPr>
          <w:rFonts w:eastAsia="Times New Roman"/>
        </w:rPr>
      </w:pPr>
      <w:r>
        <w:rPr>
          <w:rFonts w:eastAsia="Times New Roman"/>
          <w:noProof/>
        </w:rPr>
        <w:drawing>
          <wp:inline distT="0" distB="0" distL="0" distR="0" wp14:anchorId="572F13BA" wp14:editId="4414A461">
            <wp:extent cx="445770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674620"/>
                    </a:xfrm>
                    <a:prstGeom prst="rect">
                      <a:avLst/>
                    </a:prstGeom>
                    <a:noFill/>
                    <a:ln>
                      <a:noFill/>
                    </a:ln>
                  </pic:spPr>
                </pic:pic>
              </a:graphicData>
            </a:graphic>
          </wp:inline>
        </w:drawing>
      </w:r>
    </w:p>
    <w:p w14:paraId="3FFB4FCE" w14:textId="77777777" w:rsidR="006D39DC" w:rsidRDefault="006D39DC">
      <w:pPr>
        <w:pStyle w:val="NormalWeb"/>
        <w:numPr>
          <w:ilvl w:val="0"/>
          <w:numId w:val="8"/>
        </w:numPr>
      </w:pPr>
      <w:r>
        <w:t>Fill in the following fields:</w:t>
      </w:r>
    </w:p>
    <w:p w14:paraId="27315EB7" w14:textId="77777777" w:rsidR="006D39DC" w:rsidRDefault="006D39DC">
      <w:pPr>
        <w:pStyle w:val="NormalWeb"/>
        <w:numPr>
          <w:ilvl w:val="1"/>
          <w:numId w:val="8"/>
        </w:numPr>
      </w:pPr>
      <w:r>
        <w:rPr>
          <w:rStyle w:val="Strong"/>
        </w:rPr>
        <w:t>Name</w:t>
      </w:r>
      <w:r>
        <w:t>: Enter a unique name for the audit (e.g., “Java Audit”).</w:t>
      </w:r>
    </w:p>
    <w:p w14:paraId="2C0B53E5" w14:textId="77777777" w:rsidR="006D39DC" w:rsidRDefault="006D39DC">
      <w:pPr>
        <w:pStyle w:val="NormalWeb"/>
        <w:numPr>
          <w:ilvl w:val="1"/>
          <w:numId w:val="8"/>
        </w:numPr>
      </w:pPr>
      <w:r>
        <w:rPr>
          <w:rStyle w:val="Strong"/>
        </w:rPr>
        <w:t>Description</w:t>
      </w:r>
      <w:r>
        <w:t>: Add a brief explanation of the audit purpose.</w:t>
      </w:r>
    </w:p>
    <w:p w14:paraId="499E419F" w14:textId="77777777" w:rsidR="006D39DC" w:rsidRDefault="006D39DC">
      <w:pPr>
        <w:pStyle w:val="NormalWeb"/>
        <w:numPr>
          <w:ilvl w:val="1"/>
          <w:numId w:val="8"/>
        </w:numPr>
      </w:pPr>
      <w:r>
        <w:rPr>
          <w:rStyle w:val="Strong"/>
        </w:rPr>
        <w:t>Auditor</w:t>
      </w:r>
      <w:r>
        <w:t>: Assign the user(s) responsible for conducting the audit.</w:t>
      </w:r>
    </w:p>
    <w:p w14:paraId="57484AE6" w14:textId="77777777" w:rsidR="006D39DC" w:rsidRDefault="006D39DC">
      <w:pPr>
        <w:pStyle w:val="NormalWeb"/>
        <w:numPr>
          <w:ilvl w:val="1"/>
          <w:numId w:val="8"/>
        </w:numPr>
      </w:pPr>
      <w:r>
        <w:rPr>
          <w:rStyle w:val="Strong"/>
        </w:rPr>
        <w:t>Checked By</w:t>
      </w:r>
      <w:r>
        <w:t>: Assign the user(s) responsible for reviewing the audit results.</w:t>
      </w:r>
    </w:p>
    <w:p w14:paraId="0B6E471A" w14:textId="77777777" w:rsidR="006D39DC" w:rsidRDefault="006D39DC">
      <w:pPr>
        <w:pStyle w:val="NormalWeb"/>
        <w:numPr>
          <w:ilvl w:val="1"/>
          <w:numId w:val="8"/>
        </w:numPr>
      </w:pPr>
      <w:r>
        <w:rPr>
          <w:rStyle w:val="Strong"/>
        </w:rPr>
        <w:t>Run A Scan</w:t>
      </w:r>
      <w:r>
        <w:t xml:space="preserve">: Enable this option to trigger a </w:t>
      </w:r>
      <w:r>
        <w:rPr>
          <w:rStyle w:val="Strong"/>
        </w:rPr>
        <w:t>probe scan</w:t>
      </w:r>
      <w:r>
        <w:t xml:space="preserve"> on the target CI(s).</w:t>
      </w:r>
    </w:p>
    <w:p w14:paraId="20AA795A" w14:textId="77777777" w:rsidR="006D39DC" w:rsidRDefault="006D39DC">
      <w:pPr>
        <w:pStyle w:val="NormalWeb"/>
        <w:numPr>
          <w:ilvl w:val="1"/>
          <w:numId w:val="8"/>
        </w:numPr>
      </w:pPr>
      <w:r>
        <w:rPr>
          <w:rStyle w:val="Strong"/>
        </w:rPr>
        <w:t>Select Probe</w:t>
      </w:r>
      <w:r>
        <w:t>: Choose a specific probe to define what the scan checks.</w:t>
      </w:r>
    </w:p>
    <w:p w14:paraId="46FE416B" w14:textId="77777777" w:rsidR="006D39DC" w:rsidRDefault="006D39DC">
      <w:pPr>
        <w:pStyle w:val="NormalWeb"/>
        <w:numPr>
          <w:ilvl w:val="1"/>
          <w:numId w:val="8"/>
        </w:numPr>
      </w:pPr>
      <w:r>
        <w:rPr>
          <w:rStyle w:val="Strong"/>
        </w:rPr>
        <w:t>Scan Frequency</w:t>
      </w:r>
      <w:r>
        <w:t>: Set how often the scan should repeat, if needed.</w:t>
      </w:r>
    </w:p>
    <w:p w14:paraId="232089E7" w14:textId="77777777" w:rsidR="006D39DC" w:rsidRDefault="006D39DC">
      <w:pPr>
        <w:pStyle w:val="NormalWeb"/>
        <w:numPr>
          <w:ilvl w:val="1"/>
          <w:numId w:val="8"/>
        </w:numPr>
      </w:pPr>
      <w:r>
        <w:rPr>
          <w:rStyle w:val="Strong"/>
        </w:rPr>
        <w:t>Audit Result</w:t>
      </w:r>
      <w:r>
        <w:t>: Select the outcome (e.g., Pass, Fail, In Progress).</w:t>
      </w:r>
    </w:p>
    <w:p w14:paraId="32572934" w14:textId="77777777" w:rsidR="006D39DC" w:rsidRDefault="006D39DC">
      <w:pPr>
        <w:pStyle w:val="NormalWeb"/>
        <w:numPr>
          <w:ilvl w:val="0"/>
          <w:numId w:val="8"/>
        </w:numPr>
      </w:pPr>
      <w:r>
        <w:t xml:space="preserve">Click </w:t>
      </w:r>
      <w:r>
        <w:rPr>
          <w:rStyle w:val="Strong"/>
        </w:rPr>
        <w:t>Add</w:t>
      </w:r>
      <w:r>
        <w:t xml:space="preserve"> to start the audit process.</w:t>
      </w:r>
    </w:p>
    <w:p w14:paraId="54D471E7" w14:textId="77777777" w:rsidR="006D39DC" w:rsidRDefault="006D39DC">
      <w:pPr>
        <w:pStyle w:val="NormalWeb"/>
      </w:pPr>
      <w:r>
        <w:rPr>
          <w:rStyle w:val="Strong"/>
        </w:rPr>
        <w:t>Example</w:t>
      </w:r>
      <w:r>
        <w:t>: Java Audit Scan</w:t>
      </w:r>
    </w:p>
    <w:p w14:paraId="752285BA" w14:textId="77777777" w:rsidR="006D39DC" w:rsidRDefault="006D39DC">
      <w:pPr>
        <w:pStyle w:val="NormalWeb"/>
      </w:pPr>
      <w:r>
        <w:t xml:space="preserve">When you assign a </w:t>
      </w:r>
      <w:r>
        <w:rPr>
          <w:rStyle w:val="Strong"/>
        </w:rPr>
        <w:t>Java audit scan</w:t>
      </w:r>
      <w:r>
        <w:t xml:space="preserve"> to a CI, the selected probe checks whether </w:t>
      </w:r>
      <w:r>
        <w:rPr>
          <w:rStyle w:val="Strong"/>
        </w:rPr>
        <w:t>Java is installed</w:t>
      </w:r>
      <w:r>
        <w:t xml:space="preserve"> on the system.</w:t>
      </w:r>
    </w:p>
    <w:p w14:paraId="48713678" w14:textId="77777777" w:rsidR="006D39DC" w:rsidRDefault="006D39DC">
      <w:pPr>
        <w:pStyle w:val="NormalWeb"/>
        <w:numPr>
          <w:ilvl w:val="0"/>
          <w:numId w:val="9"/>
        </w:numPr>
      </w:pPr>
      <w:r>
        <w:t xml:space="preserve">If Java is present, the audit result will reflect a </w:t>
      </w:r>
      <w:r>
        <w:rPr>
          <w:rStyle w:val="Strong"/>
        </w:rPr>
        <w:t>Pass</w:t>
      </w:r>
      <w:r>
        <w:t xml:space="preserve"> (or custom result).</w:t>
      </w:r>
    </w:p>
    <w:p w14:paraId="3A4363D9" w14:textId="77777777" w:rsidR="006D39DC" w:rsidRDefault="006D39DC">
      <w:pPr>
        <w:pStyle w:val="NormalWeb"/>
        <w:numPr>
          <w:ilvl w:val="0"/>
          <w:numId w:val="9"/>
        </w:numPr>
      </w:pPr>
      <w:r>
        <w:t xml:space="preserve">If Java is missing, it may show </w:t>
      </w:r>
      <w:r>
        <w:rPr>
          <w:rStyle w:val="Strong"/>
        </w:rPr>
        <w:t>Fail</w:t>
      </w:r>
      <w:r>
        <w:t xml:space="preserve"> or </w:t>
      </w:r>
      <w:r>
        <w:rPr>
          <w:rStyle w:val="Strong"/>
        </w:rPr>
        <w:t>In Progress</w:t>
      </w:r>
      <w:r>
        <w:t>, depending on the probe response.</w:t>
      </w:r>
    </w:p>
    <w:p w14:paraId="465A55E5" w14:textId="77777777" w:rsidR="006D39DC" w:rsidRDefault="006D39DC">
      <w:pPr>
        <w:pStyle w:val="NormalWeb"/>
        <w:numPr>
          <w:ilvl w:val="0"/>
          <w:numId w:val="9"/>
        </w:numPr>
      </w:pPr>
      <w:r>
        <w:t xml:space="preserve">The </w:t>
      </w:r>
      <w:r>
        <w:rPr>
          <w:rStyle w:val="Strong"/>
        </w:rPr>
        <w:t>Checked By</w:t>
      </w:r>
      <w:r>
        <w:t xml:space="preserve"> field allows designated users to review and verify the automated results.</w:t>
      </w:r>
    </w:p>
    <w:p w14:paraId="129E18C5" w14:textId="77777777" w:rsidR="006D39DC" w:rsidRDefault="006D39DC">
      <w:pPr>
        <w:pStyle w:val="Heading3"/>
        <w:rPr>
          <w:rFonts w:eastAsia="Times New Roman"/>
        </w:rPr>
      </w:pPr>
      <w:r>
        <w:rPr>
          <w:rFonts w:eastAsia="Times New Roman"/>
        </w:rPr>
        <w:t>Change attributes</w:t>
      </w:r>
    </w:p>
    <w:p w14:paraId="56290A97" w14:textId="77777777" w:rsidR="006D39DC" w:rsidRDefault="006D39DC">
      <w:pPr>
        <w:pStyle w:val="NormalWeb"/>
      </w:pPr>
      <w:r>
        <w:t xml:space="preserve">The </w:t>
      </w:r>
      <w:r>
        <w:rPr>
          <w:rStyle w:val="Strong"/>
        </w:rPr>
        <w:t>Change Attributes</w:t>
      </w:r>
      <w:r>
        <w:t xml:space="preserve"> action in the Virima CMDB enables users to update one or more field values across selected Configuration Items (CIs) in bulk.</w:t>
      </w:r>
    </w:p>
    <w:p w14:paraId="7F883890" w14:textId="77777777" w:rsidR="006D39DC" w:rsidRDefault="006D39DC">
      <w:pPr>
        <w:pStyle w:val="NormalWeb"/>
        <w:numPr>
          <w:ilvl w:val="0"/>
          <w:numId w:val="10"/>
        </w:numPr>
      </w:pPr>
      <w:r>
        <w:t xml:space="preserve">Click the </w:t>
      </w:r>
      <w:r>
        <w:rPr>
          <w:rStyle w:val="Strong"/>
        </w:rPr>
        <w:t>Select Actions</w:t>
      </w:r>
      <w:r>
        <w:t xml:space="preserve"> dropdown at the top-right of the CMDB list.</w:t>
      </w:r>
    </w:p>
    <w:p w14:paraId="27EEFA3A" w14:textId="77777777" w:rsidR="006D39DC" w:rsidRDefault="006D39DC">
      <w:pPr>
        <w:pStyle w:val="NormalWeb"/>
        <w:numPr>
          <w:ilvl w:val="0"/>
          <w:numId w:val="10"/>
        </w:numPr>
      </w:pPr>
      <w:r>
        <w:t xml:space="preserve">Choose </w:t>
      </w:r>
      <w:r>
        <w:rPr>
          <w:rStyle w:val="Strong"/>
        </w:rPr>
        <w:t xml:space="preserve">Change Attributes </w:t>
      </w:r>
      <w:r>
        <w:t>from</w:t>
      </w:r>
      <w:r>
        <w:rPr>
          <w:rStyle w:val="Strong"/>
        </w:rPr>
        <w:t xml:space="preserve"> </w:t>
      </w:r>
      <w:r>
        <w:t>the dropdown.</w:t>
      </w:r>
    </w:p>
    <w:p w14:paraId="16025E1C" w14:textId="77777777" w:rsidR="006D39DC" w:rsidRDefault="006D39DC">
      <w:pPr>
        <w:rPr>
          <w:rFonts w:eastAsia="Times New Roman"/>
        </w:rPr>
      </w:pPr>
      <w:r>
        <w:rPr>
          <w:rFonts w:eastAsia="Times New Roman"/>
          <w:noProof/>
        </w:rPr>
        <w:drawing>
          <wp:inline distT="0" distB="0" distL="0" distR="0" wp14:anchorId="66F306F6" wp14:editId="145EF086">
            <wp:extent cx="4457700" cy="217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73E1263F" w14:textId="77777777" w:rsidR="006D39DC" w:rsidRDefault="006D39DC">
      <w:pPr>
        <w:pStyle w:val="NormalWeb"/>
        <w:numPr>
          <w:ilvl w:val="0"/>
          <w:numId w:val="11"/>
        </w:numPr>
      </w:pPr>
      <w:r>
        <w:t xml:space="preserve">After selecting CIs and triggering the </w:t>
      </w:r>
      <w:r>
        <w:rPr>
          <w:rStyle w:val="Strong"/>
        </w:rPr>
        <w:t xml:space="preserve">Delete </w:t>
      </w:r>
      <w:r>
        <w:t>Action, a confirmation prompt appears.</w:t>
      </w:r>
    </w:p>
    <w:p w14:paraId="1F852311" w14:textId="77777777" w:rsidR="006D39DC" w:rsidRDefault="006D39DC">
      <w:pPr>
        <w:rPr>
          <w:rFonts w:eastAsia="Times New Roman"/>
        </w:rPr>
      </w:pPr>
      <w:r>
        <w:rPr>
          <w:rFonts w:eastAsia="Times New Roman"/>
          <w:noProof/>
        </w:rPr>
        <w:drawing>
          <wp:inline distT="0" distB="0" distL="0" distR="0" wp14:anchorId="193E0066" wp14:editId="7AA219F9">
            <wp:extent cx="4457700" cy="1303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303020"/>
                    </a:xfrm>
                    <a:prstGeom prst="rect">
                      <a:avLst/>
                    </a:prstGeom>
                    <a:noFill/>
                    <a:ln>
                      <a:noFill/>
                    </a:ln>
                  </pic:spPr>
                </pic:pic>
              </a:graphicData>
            </a:graphic>
          </wp:inline>
        </w:drawing>
      </w:r>
    </w:p>
    <w:p w14:paraId="519F1778" w14:textId="77777777" w:rsidR="006D39DC" w:rsidRDefault="006D39DC">
      <w:pPr>
        <w:pStyle w:val="NormalWeb"/>
        <w:numPr>
          <w:ilvl w:val="0"/>
          <w:numId w:val="12"/>
        </w:numPr>
      </w:pPr>
      <w:r>
        <w:t xml:space="preserve">Click </w:t>
      </w:r>
      <w:r>
        <w:rPr>
          <w:rStyle w:val="Strong"/>
        </w:rPr>
        <w:t>"Yes"</w:t>
      </w:r>
      <w:r>
        <w:t xml:space="preserve"> to proceed or </w:t>
      </w:r>
      <w:r>
        <w:rPr>
          <w:rStyle w:val="Strong"/>
        </w:rPr>
        <w:t>"No"</w:t>
      </w:r>
      <w:r>
        <w:t xml:space="preserve"> to cancel. A screen then displays all </w:t>
      </w:r>
      <w:r>
        <w:rPr>
          <w:rStyle w:val="Strong"/>
        </w:rPr>
        <w:t>editable fields</w:t>
      </w:r>
      <w:r>
        <w:t>, grouped by category.</w:t>
      </w:r>
    </w:p>
    <w:p w14:paraId="5F543DB2" w14:textId="77777777" w:rsidR="006D39DC" w:rsidRDefault="006D39DC">
      <w:pPr>
        <w:pStyle w:val="Heading4"/>
        <w:rPr>
          <w:rFonts w:eastAsia="Times New Roman"/>
        </w:rPr>
      </w:pPr>
      <w:r>
        <w:rPr>
          <w:rStyle w:val="Strong"/>
          <w:rFonts w:eastAsia="Times New Roman"/>
          <w:b/>
          <w:bCs/>
        </w:rPr>
        <w:t>Modify CI Properties</w:t>
      </w:r>
    </w:p>
    <w:p w14:paraId="3DCFAD1B" w14:textId="77777777" w:rsidR="006D39DC" w:rsidRDefault="006D39DC">
      <w:pPr>
        <w:pStyle w:val="NormalWeb"/>
      </w:pPr>
      <w:r>
        <w:t>The Change Attributes form is organized into the following sections:</w:t>
      </w:r>
    </w:p>
    <w:p w14:paraId="6330BDAC" w14:textId="77777777" w:rsidR="006D39DC" w:rsidRDefault="006D39DC">
      <w:pPr>
        <w:pStyle w:val="NormalWeb"/>
      </w:pPr>
      <w:r>
        <w:t>The following fields may appear (depending on CI type, user role, and blueprint design) and can be edited in bulk:</w:t>
      </w:r>
    </w:p>
    <w:p w14:paraId="5FE959A8" w14:textId="77777777" w:rsidR="006D39DC" w:rsidRDefault="006D39DC">
      <w:pPr>
        <w:rPr>
          <w:rFonts w:eastAsia="Times New Roman"/>
        </w:rPr>
      </w:pPr>
      <w:r>
        <w:rPr>
          <w:rFonts w:eastAsia="Times New Roman"/>
          <w:noProof/>
        </w:rPr>
        <w:drawing>
          <wp:inline distT="0" distB="0" distL="0" distR="0" wp14:anchorId="37CB6C41" wp14:editId="1204CAC4">
            <wp:extent cx="4457700" cy="1912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912620"/>
                    </a:xfrm>
                    <a:prstGeom prst="rect">
                      <a:avLst/>
                    </a:prstGeom>
                    <a:noFill/>
                    <a:ln>
                      <a:noFill/>
                    </a:ln>
                  </pic:spPr>
                </pic:pic>
              </a:graphicData>
            </a:graphic>
          </wp:inline>
        </w:drawing>
      </w:r>
      <w:r>
        <w:rPr>
          <w:rFonts w:eastAsia="Times New Roman"/>
          <w:noProof/>
        </w:rPr>
        <w:drawing>
          <wp:inline distT="0" distB="0" distL="0" distR="0" wp14:anchorId="5CE369D0" wp14:editId="1B5F3BA3">
            <wp:extent cx="4457700" cy="2217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2217420"/>
                    </a:xfrm>
                    <a:prstGeom prst="rect">
                      <a:avLst/>
                    </a:prstGeom>
                    <a:noFill/>
                    <a:ln>
                      <a:noFill/>
                    </a:ln>
                  </pic:spPr>
                </pic:pic>
              </a:graphicData>
            </a:graphic>
          </wp:inline>
        </w:drawing>
      </w:r>
    </w:p>
    <w:p w14:paraId="16216AA2" w14:textId="77777777" w:rsidR="006D39DC" w:rsidRDefault="006D39DC">
      <w:pPr>
        <w:pStyle w:val="NormalWeb"/>
      </w:pPr>
      <w:r>
        <w:rPr>
          <w:rStyle w:val="Strong"/>
        </w:rPr>
        <w:t>Application Details</w:t>
      </w:r>
    </w:p>
    <w:p w14:paraId="1B049235" w14:textId="77777777" w:rsidR="006D39DC" w:rsidRDefault="006D39DC">
      <w:pPr>
        <w:pStyle w:val="NormalWeb"/>
        <w:numPr>
          <w:ilvl w:val="0"/>
          <w:numId w:val="13"/>
        </w:numPr>
      </w:pPr>
      <w:r>
        <w:rPr>
          <w:rStyle w:val="Strong"/>
        </w:rPr>
        <w:t>Date Properties</w:t>
      </w:r>
      <w:r>
        <w:t>: Various date fields with calendar pickers</w:t>
      </w:r>
    </w:p>
    <w:p w14:paraId="1969CE6D" w14:textId="77777777" w:rsidR="006D39DC" w:rsidRDefault="006D39DC">
      <w:pPr>
        <w:pStyle w:val="NormalWeb"/>
        <w:numPr>
          <w:ilvl w:val="0"/>
          <w:numId w:val="13"/>
        </w:numPr>
      </w:pPr>
      <w:r>
        <w:rPr>
          <w:rStyle w:val="Strong"/>
        </w:rPr>
        <w:t>Dropdown Properties</w:t>
      </w:r>
      <w:r>
        <w:t>: Configurable dropdown selections</w:t>
      </w:r>
    </w:p>
    <w:p w14:paraId="0B20F6E7" w14:textId="77777777" w:rsidR="006D39DC" w:rsidRDefault="006D39DC">
      <w:pPr>
        <w:pStyle w:val="NormalWeb"/>
        <w:numPr>
          <w:ilvl w:val="0"/>
          <w:numId w:val="13"/>
        </w:numPr>
      </w:pPr>
      <w:r>
        <w:rPr>
          <w:rStyle w:val="Strong"/>
        </w:rPr>
        <w:t>Custom Fields</w:t>
      </w:r>
      <w:r>
        <w:t>: Application-specific properties</w:t>
      </w:r>
    </w:p>
    <w:p w14:paraId="0AACC474" w14:textId="77777777" w:rsidR="006D39DC" w:rsidRDefault="006D39DC">
      <w:pPr>
        <w:pStyle w:val="NormalWeb"/>
      </w:pPr>
      <w:r>
        <w:rPr>
          <w:rStyle w:val="Strong"/>
        </w:rPr>
        <w:t>Asset Primary Information</w:t>
      </w:r>
    </w:p>
    <w:p w14:paraId="20F94306" w14:textId="77777777" w:rsidR="006D39DC" w:rsidRDefault="006D39DC">
      <w:pPr>
        <w:pStyle w:val="NormalWeb"/>
        <w:numPr>
          <w:ilvl w:val="0"/>
          <w:numId w:val="14"/>
        </w:numPr>
      </w:pPr>
      <w:r>
        <w:rPr>
          <w:rStyle w:val="Strong"/>
        </w:rPr>
        <w:t>Manufacturer</w:t>
      </w:r>
      <w:r>
        <w:t>: Asset manufacturer details</w:t>
      </w:r>
    </w:p>
    <w:p w14:paraId="158D0F74" w14:textId="77777777" w:rsidR="006D39DC" w:rsidRDefault="006D39DC">
      <w:pPr>
        <w:pStyle w:val="NormalWeb"/>
        <w:numPr>
          <w:ilvl w:val="0"/>
          <w:numId w:val="14"/>
        </w:numPr>
      </w:pPr>
      <w:r>
        <w:rPr>
          <w:rStyle w:val="Strong"/>
        </w:rPr>
        <w:t>Asset Name</w:t>
      </w:r>
      <w:r>
        <w:t>: Descriptive name for the asset</w:t>
      </w:r>
    </w:p>
    <w:p w14:paraId="5F96998C" w14:textId="77777777" w:rsidR="006D39DC" w:rsidRDefault="006D39DC">
      <w:pPr>
        <w:pStyle w:val="NormalWeb"/>
        <w:numPr>
          <w:ilvl w:val="0"/>
          <w:numId w:val="14"/>
        </w:numPr>
      </w:pPr>
      <w:r>
        <w:rPr>
          <w:rStyle w:val="Strong"/>
        </w:rPr>
        <w:t>Subscription ID</w:t>
      </w:r>
      <w:r>
        <w:t>: Unique subscription identifier</w:t>
      </w:r>
    </w:p>
    <w:p w14:paraId="2F8D89D8" w14:textId="77777777" w:rsidR="006D39DC" w:rsidRDefault="006D39DC">
      <w:pPr>
        <w:pStyle w:val="NormalWeb"/>
        <w:numPr>
          <w:ilvl w:val="0"/>
          <w:numId w:val="14"/>
        </w:numPr>
      </w:pPr>
      <w:r>
        <w:rPr>
          <w:rStyle w:val="Strong"/>
        </w:rPr>
        <w:t>Server Port</w:t>
      </w:r>
      <w:r>
        <w:t>: Network port information</w:t>
      </w:r>
    </w:p>
    <w:p w14:paraId="63EDF237" w14:textId="77777777" w:rsidR="006D39DC" w:rsidRDefault="006D39DC">
      <w:pPr>
        <w:pStyle w:val="NormalWeb"/>
        <w:numPr>
          <w:ilvl w:val="0"/>
          <w:numId w:val="14"/>
        </w:numPr>
      </w:pPr>
      <w:r>
        <w:rPr>
          <w:rStyle w:val="Strong"/>
        </w:rPr>
        <w:t>Condition</w:t>
      </w:r>
      <w:r>
        <w:t>: Asset condition (Normal, etc.)</w:t>
      </w:r>
    </w:p>
    <w:p w14:paraId="3A722483" w14:textId="77777777" w:rsidR="006D39DC" w:rsidRDefault="006D39DC">
      <w:pPr>
        <w:pStyle w:val="NormalWeb"/>
        <w:numPr>
          <w:ilvl w:val="0"/>
          <w:numId w:val="14"/>
        </w:numPr>
      </w:pPr>
      <w:r>
        <w:rPr>
          <w:rStyle w:val="Strong"/>
        </w:rPr>
        <w:t>Business Criticality</w:t>
      </w:r>
      <w:r>
        <w:t>: Impact level (High, Medium, Low)</w:t>
      </w:r>
    </w:p>
    <w:p w14:paraId="47EF8B15" w14:textId="77777777" w:rsidR="006D39DC" w:rsidRDefault="006D39DC">
      <w:pPr>
        <w:pStyle w:val="NormalWeb"/>
        <w:numPr>
          <w:ilvl w:val="0"/>
          <w:numId w:val="14"/>
        </w:numPr>
      </w:pPr>
      <w:r>
        <w:rPr>
          <w:rStyle w:val="Strong"/>
        </w:rPr>
        <w:t>Type</w:t>
      </w:r>
      <w:r>
        <w:t>: Asset categorization</w:t>
      </w:r>
    </w:p>
    <w:p w14:paraId="4BB78822" w14:textId="77777777" w:rsidR="006D39DC" w:rsidRDefault="006D39DC">
      <w:pPr>
        <w:pStyle w:val="NormalWeb"/>
        <w:numPr>
          <w:ilvl w:val="0"/>
          <w:numId w:val="14"/>
        </w:numPr>
      </w:pPr>
      <w:r>
        <w:rPr>
          <w:rStyle w:val="Strong"/>
        </w:rPr>
        <w:t>Description</w:t>
      </w:r>
      <w:r>
        <w:t>: Detailed asset description</w:t>
      </w:r>
    </w:p>
    <w:p w14:paraId="5AEE6295" w14:textId="77777777" w:rsidR="006D39DC" w:rsidRDefault="006D39DC">
      <w:pPr>
        <w:pStyle w:val="NormalWeb"/>
        <w:numPr>
          <w:ilvl w:val="0"/>
          <w:numId w:val="14"/>
        </w:numPr>
      </w:pPr>
      <w:r>
        <w:rPr>
          <w:rStyle w:val="Strong"/>
        </w:rPr>
        <w:t>Model Number</w:t>
      </w:r>
      <w:r>
        <w:t>: Manufacturer model identifier</w:t>
      </w:r>
    </w:p>
    <w:p w14:paraId="0648CCFE" w14:textId="77777777" w:rsidR="006D39DC" w:rsidRDefault="006D39DC">
      <w:pPr>
        <w:pStyle w:val="NormalWeb"/>
        <w:numPr>
          <w:ilvl w:val="0"/>
          <w:numId w:val="14"/>
        </w:numPr>
      </w:pPr>
      <w:r>
        <w:rPr>
          <w:rStyle w:val="Strong"/>
        </w:rPr>
        <w:t>Serial Number</w:t>
      </w:r>
      <w:r>
        <w:t>: Unique serial identifier</w:t>
      </w:r>
    </w:p>
    <w:p w14:paraId="31ECDE1A" w14:textId="77777777" w:rsidR="006D39DC" w:rsidRDefault="006D39DC">
      <w:pPr>
        <w:pStyle w:val="NormalWeb"/>
        <w:numPr>
          <w:ilvl w:val="0"/>
          <w:numId w:val="14"/>
        </w:numPr>
      </w:pPr>
      <w:r>
        <w:rPr>
          <w:rStyle w:val="Strong"/>
        </w:rPr>
        <w:t>Resource Group</w:t>
      </w:r>
      <w:r>
        <w:t>: Organizational grouping</w:t>
      </w:r>
    </w:p>
    <w:p w14:paraId="67115D44" w14:textId="77777777" w:rsidR="006D39DC" w:rsidRDefault="006D39DC">
      <w:pPr>
        <w:pStyle w:val="NormalWeb"/>
        <w:numPr>
          <w:ilvl w:val="0"/>
          <w:numId w:val="14"/>
        </w:numPr>
      </w:pPr>
      <w:r>
        <w:rPr>
          <w:rStyle w:val="Strong"/>
        </w:rPr>
        <w:t>Company</w:t>
      </w:r>
      <w:r>
        <w:t>: Associated company/organization</w:t>
      </w:r>
    </w:p>
    <w:p w14:paraId="2033E108" w14:textId="77777777" w:rsidR="006D39DC" w:rsidRDefault="006D39DC">
      <w:pPr>
        <w:pStyle w:val="NormalWeb"/>
        <w:numPr>
          <w:ilvl w:val="0"/>
          <w:numId w:val="14"/>
        </w:numPr>
      </w:pPr>
      <w:r>
        <w:rPr>
          <w:rStyle w:val="Strong"/>
        </w:rPr>
        <w:t>Local FQDN</w:t>
      </w:r>
      <w:r>
        <w:t>: Fully qualified domain name</w:t>
      </w:r>
    </w:p>
    <w:p w14:paraId="014CB5E5" w14:textId="77777777" w:rsidR="006D39DC" w:rsidRDefault="006D39DC">
      <w:pPr>
        <w:pStyle w:val="NormalWeb"/>
        <w:numPr>
          <w:ilvl w:val="0"/>
          <w:numId w:val="14"/>
        </w:numPr>
      </w:pPr>
      <w:r>
        <w:rPr>
          <w:rStyle w:val="Strong"/>
        </w:rPr>
        <w:t>Host Name</w:t>
      </w:r>
      <w:r>
        <w:t>: Network host identifier</w:t>
      </w:r>
    </w:p>
    <w:p w14:paraId="76EAB854" w14:textId="77777777" w:rsidR="006D39DC" w:rsidRDefault="006D39DC">
      <w:pPr>
        <w:pStyle w:val="NormalWeb"/>
        <w:numPr>
          <w:ilvl w:val="0"/>
          <w:numId w:val="14"/>
        </w:numPr>
      </w:pPr>
      <w:r>
        <w:rPr>
          <w:rStyle w:val="Strong"/>
        </w:rPr>
        <w:t>Contracts</w:t>
      </w:r>
      <w:r>
        <w:t>: Associated contract information</w:t>
      </w:r>
    </w:p>
    <w:p w14:paraId="25AE59D1" w14:textId="77777777" w:rsidR="006D39DC" w:rsidRDefault="006D39DC">
      <w:pPr>
        <w:pStyle w:val="NormalWeb"/>
        <w:numPr>
          <w:ilvl w:val="0"/>
          <w:numId w:val="14"/>
        </w:numPr>
      </w:pPr>
      <w:r>
        <w:rPr>
          <w:rStyle w:val="Strong"/>
        </w:rPr>
        <w:t>TestToDelete</w:t>
      </w:r>
      <w:r>
        <w:t>: Testing/validation fields</w:t>
      </w:r>
    </w:p>
    <w:p w14:paraId="2CB86A23" w14:textId="77777777" w:rsidR="006D39DC" w:rsidRDefault="006D39DC">
      <w:pPr>
        <w:pStyle w:val="NormalWeb"/>
      </w:pPr>
      <w:r>
        <w:rPr>
          <w:rStyle w:val="Strong"/>
        </w:rPr>
        <w:t>Device Details</w:t>
      </w:r>
    </w:p>
    <w:p w14:paraId="39CC97EF" w14:textId="77777777" w:rsidR="006D39DC" w:rsidRDefault="006D39DC">
      <w:pPr>
        <w:pStyle w:val="NormalWeb"/>
        <w:numPr>
          <w:ilvl w:val="0"/>
          <w:numId w:val="15"/>
        </w:numPr>
      </w:pPr>
      <w:r>
        <w:rPr>
          <w:rStyle w:val="Strong"/>
        </w:rPr>
        <w:t>Device Location</w:t>
      </w:r>
      <w:r>
        <w:t>: Physical/logical location</w:t>
      </w:r>
    </w:p>
    <w:p w14:paraId="78ED6FC8" w14:textId="77777777" w:rsidR="006D39DC" w:rsidRDefault="006D39DC">
      <w:pPr>
        <w:pStyle w:val="NormalWeb"/>
        <w:numPr>
          <w:ilvl w:val="0"/>
          <w:numId w:val="15"/>
        </w:numPr>
      </w:pPr>
      <w:r>
        <w:rPr>
          <w:rStyle w:val="Strong"/>
        </w:rPr>
        <w:t>Hardware Type</w:t>
      </w:r>
      <w:r>
        <w:t>: Device classification</w:t>
      </w:r>
    </w:p>
    <w:p w14:paraId="47E64231" w14:textId="77777777" w:rsidR="006D39DC" w:rsidRDefault="006D39DC">
      <w:pPr>
        <w:pStyle w:val="NormalWeb"/>
      </w:pPr>
      <w:r>
        <w:rPr>
          <w:rStyle w:val="Strong"/>
        </w:rPr>
        <w:t>Hardware and Network</w:t>
      </w:r>
    </w:p>
    <w:p w14:paraId="6786396D" w14:textId="77777777" w:rsidR="006D39DC" w:rsidRDefault="006D39DC">
      <w:pPr>
        <w:pStyle w:val="NormalWeb"/>
        <w:numPr>
          <w:ilvl w:val="0"/>
          <w:numId w:val="16"/>
        </w:numPr>
      </w:pPr>
      <w:r>
        <w:rPr>
          <w:rStyle w:val="Strong"/>
        </w:rPr>
        <w:t>IP Address</w:t>
      </w:r>
      <w:r>
        <w:t>: Primary IP configuration</w:t>
      </w:r>
    </w:p>
    <w:p w14:paraId="2355EC75" w14:textId="77777777" w:rsidR="006D39DC" w:rsidRDefault="006D39DC">
      <w:pPr>
        <w:pStyle w:val="NormalWeb"/>
        <w:numPr>
          <w:ilvl w:val="0"/>
          <w:numId w:val="16"/>
        </w:numPr>
      </w:pPr>
      <w:r>
        <w:rPr>
          <w:rStyle w:val="Strong"/>
        </w:rPr>
        <w:t>Virtual IP Address</w:t>
      </w:r>
      <w:r>
        <w:t>: Virtual network addressing</w:t>
      </w:r>
    </w:p>
    <w:p w14:paraId="325D0086" w14:textId="77777777" w:rsidR="006D39DC" w:rsidRDefault="006D39DC">
      <w:pPr>
        <w:pStyle w:val="NormalWeb"/>
        <w:numPr>
          <w:ilvl w:val="0"/>
          <w:numId w:val="16"/>
        </w:numPr>
      </w:pPr>
      <w:r>
        <w:rPr>
          <w:rStyle w:val="Strong"/>
        </w:rPr>
        <w:t>Uptime</w:t>
      </w:r>
      <w:r>
        <w:t>: System uptime information</w:t>
      </w:r>
    </w:p>
    <w:p w14:paraId="34E9DB1D" w14:textId="77777777" w:rsidR="006D39DC" w:rsidRDefault="006D39DC">
      <w:pPr>
        <w:pStyle w:val="NormalWeb"/>
        <w:numPr>
          <w:ilvl w:val="0"/>
          <w:numId w:val="16"/>
        </w:numPr>
      </w:pPr>
      <w:r>
        <w:rPr>
          <w:rStyle w:val="Strong"/>
        </w:rPr>
        <w:t>Domain</w:t>
      </w:r>
      <w:r>
        <w:t>: Network domain membership</w:t>
      </w:r>
    </w:p>
    <w:p w14:paraId="0A87B77D" w14:textId="77777777" w:rsidR="006D39DC" w:rsidRDefault="006D39DC">
      <w:pPr>
        <w:pStyle w:val="NormalWeb"/>
        <w:numPr>
          <w:ilvl w:val="0"/>
          <w:numId w:val="16"/>
        </w:numPr>
      </w:pPr>
      <w:r>
        <w:rPr>
          <w:rStyle w:val="Strong"/>
        </w:rPr>
        <w:t>Network Properties</w:t>
      </w:r>
      <w:r>
        <w:t>: Various network-related integer and string properties</w:t>
      </w:r>
    </w:p>
    <w:p w14:paraId="1396E29F" w14:textId="77777777" w:rsidR="006D39DC" w:rsidRDefault="006D39DC">
      <w:pPr>
        <w:pStyle w:val="NormalWeb"/>
        <w:numPr>
          <w:ilvl w:val="0"/>
          <w:numId w:val="16"/>
        </w:numPr>
      </w:pPr>
      <w:r>
        <w:rPr>
          <w:rStyle w:val="Strong"/>
        </w:rPr>
        <w:t>Boolean Properties</w:t>
      </w:r>
      <w:r>
        <w:t>: Network configuration flags</w:t>
      </w:r>
    </w:p>
    <w:p w14:paraId="1E80A7AF" w14:textId="77777777" w:rsidR="006D39DC" w:rsidRDefault="006D39DC">
      <w:pPr>
        <w:pStyle w:val="NormalWeb"/>
      </w:pPr>
      <w:r>
        <w:rPr>
          <w:rStyle w:val="Strong"/>
        </w:rPr>
        <w:t>Maintenance and Backup Information</w:t>
      </w:r>
    </w:p>
    <w:p w14:paraId="48ADA7B6" w14:textId="77777777" w:rsidR="006D39DC" w:rsidRDefault="006D39DC">
      <w:pPr>
        <w:pStyle w:val="NormalWeb"/>
        <w:numPr>
          <w:ilvl w:val="0"/>
          <w:numId w:val="17"/>
        </w:numPr>
      </w:pPr>
      <w:r>
        <w:rPr>
          <w:rStyle w:val="Strong"/>
        </w:rPr>
        <w:t>Backup Configurations</w:t>
      </w:r>
      <w:r>
        <w:t>: Dropdown selections for backup settings</w:t>
      </w:r>
    </w:p>
    <w:p w14:paraId="4907C15D" w14:textId="77777777" w:rsidR="006D39DC" w:rsidRDefault="006D39DC">
      <w:pPr>
        <w:pStyle w:val="NormalWeb"/>
        <w:numPr>
          <w:ilvl w:val="0"/>
          <w:numId w:val="17"/>
        </w:numPr>
      </w:pPr>
      <w:r>
        <w:rPr>
          <w:rStyle w:val="Strong"/>
        </w:rPr>
        <w:t>Maintenance Schedules</w:t>
      </w:r>
      <w:r>
        <w:t>: Maintenance-related properties</w:t>
      </w:r>
    </w:p>
    <w:p w14:paraId="4991FB3B" w14:textId="77777777" w:rsidR="006D39DC" w:rsidRDefault="006D39DC">
      <w:pPr>
        <w:pStyle w:val="NormalWeb"/>
      </w:pPr>
      <w:r>
        <w:rPr>
          <w:rStyle w:val="Strong"/>
        </w:rPr>
        <w:t>Network Adapter Details</w:t>
      </w:r>
    </w:p>
    <w:p w14:paraId="005FD63D" w14:textId="77777777" w:rsidR="006D39DC" w:rsidRDefault="006D39DC">
      <w:pPr>
        <w:pStyle w:val="NormalWeb"/>
        <w:numPr>
          <w:ilvl w:val="0"/>
          <w:numId w:val="18"/>
        </w:numPr>
      </w:pPr>
      <w:r>
        <w:rPr>
          <w:rStyle w:val="Strong"/>
        </w:rPr>
        <w:t>MAC Address</w:t>
      </w:r>
      <w:r>
        <w:t>: Physical network adapter address</w:t>
      </w:r>
    </w:p>
    <w:p w14:paraId="77AA806E" w14:textId="77777777" w:rsidR="006D39DC" w:rsidRDefault="006D39DC">
      <w:pPr>
        <w:pStyle w:val="NormalWeb"/>
        <w:numPr>
          <w:ilvl w:val="0"/>
          <w:numId w:val="18"/>
        </w:numPr>
      </w:pPr>
      <w:r>
        <w:rPr>
          <w:rStyle w:val="Strong"/>
        </w:rPr>
        <w:t>Default Gateway</w:t>
      </w:r>
      <w:r>
        <w:t>: Network gateway configuration</w:t>
      </w:r>
    </w:p>
    <w:p w14:paraId="630DE47C" w14:textId="77777777" w:rsidR="006D39DC" w:rsidRDefault="006D39DC">
      <w:pPr>
        <w:pStyle w:val="NormalWeb"/>
      </w:pPr>
      <w:r>
        <w:rPr>
          <w:rStyle w:val="Strong"/>
        </w:rPr>
        <w:t>Operating System Details</w:t>
      </w:r>
    </w:p>
    <w:p w14:paraId="27036042" w14:textId="77777777" w:rsidR="006D39DC" w:rsidRDefault="006D39DC">
      <w:pPr>
        <w:pStyle w:val="NormalWeb"/>
        <w:numPr>
          <w:ilvl w:val="0"/>
          <w:numId w:val="19"/>
        </w:numPr>
      </w:pPr>
      <w:r>
        <w:rPr>
          <w:rStyle w:val="Strong"/>
        </w:rPr>
        <w:t>Operating System</w:t>
      </w:r>
      <w:r>
        <w:t>: OS identification</w:t>
      </w:r>
    </w:p>
    <w:p w14:paraId="47909D71" w14:textId="77777777" w:rsidR="006D39DC" w:rsidRDefault="006D39DC">
      <w:pPr>
        <w:pStyle w:val="NormalWeb"/>
        <w:numPr>
          <w:ilvl w:val="0"/>
          <w:numId w:val="19"/>
        </w:numPr>
      </w:pPr>
      <w:r>
        <w:rPr>
          <w:rStyle w:val="Strong"/>
        </w:rPr>
        <w:t>OS Build Number</w:t>
      </w:r>
      <w:r>
        <w:t>: Specific build information</w:t>
      </w:r>
    </w:p>
    <w:p w14:paraId="11F4CD3F" w14:textId="77777777" w:rsidR="006D39DC" w:rsidRDefault="006D39DC">
      <w:pPr>
        <w:pStyle w:val="NormalWeb"/>
        <w:numPr>
          <w:ilvl w:val="0"/>
          <w:numId w:val="19"/>
        </w:numPr>
      </w:pPr>
      <w:r>
        <w:rPr>
          <w:rStyle w:val="Strong"/>
        </w:rPr>
        <w:t>OS Architecture</w:t>
      </w:r>
      <w:r>
        <w:t>: System architecture (32-bit/64-bit)</w:t>
      </w:r>
    </w:p>
    <w:p w14:paraId="7772B184" w14:textId="77777777" w:rsidR="006D39DC" w:rsidRDefault="006D39DC">
      <w:pPr>
        <w:pStyle w:val="NormalWeb"/>
        <w:numPr>
          <w:ilvl w:val="0"/>
          <w:numId w:val="19"/>
        </w:numPr>
      </w:pPr>
      <w:r>
        <w:rPr>
          <w:rStyle w:val="Strong"/>
        </w:rPr>
        <w:t>OS Kernel</w:t>
      </w:r>
      <w:r>
        <w:t>: Kernel version information</w:t>
      </w:r>
    </w:p>
    <w:p w14:paraId="061107AC" w14:textId="77777777" w:rsidR="006D39DC" w:rsidRDefault="006D39DC">
      <w:pPr>
        <w:pStyle w:val="NormalWeb"/>
      </w:pPr>
      <w:r>
        <w:rPr>
          <w:rStyle w:val="Strong"/>
        </w:rPr>
        <w:t>Processor Details</w:t>
      </w:r>
    </w:p>
    <w:p w14:paraId="5660088E" w14:textId="77777777" w:rsidR="006D39DC" w:rsidRDefault="006D39DC">
      <w:pPr>
        <w:pStyle w:val="NormalWeb"/>
        <w:numPr>
          <w:ilvl w:val="0"/>
          <w:numId w:val="20"/>
        </w:numPr>
      </w:pPr>
      <w:r>
        <w:rPr>
          <w:rStyle w:val="Strong"/>
        </w:rPr>
        <w:t>Number of Processors</w:t>
      </w:r>
      <w:r>
        <w:t>: CPU count information</w:t>
      </w:r>
    </w:p>
    <w:p w14:paraId="3D351CD5" w14:textId="77777777" w:rsidR="006D39DC" w:rsidRDefault="006D39DC">
      <w:pPr>
        <w:pStyle w:val="NormalWeb"/>
      </w:pPr>
      <w:r>
        <w:rPr>
          <w:rStyle w:val="Strong"/>
        </w:rPr>
        <w:t>Software Instance Details</w:t>
      </w:r>
    </w:p>
    <w:p w14:paraId="399FEAC6" w14:textId="77777777" w:rsidR="006D39DC" w:rsidRDefault="006D39DC">
      <w:pPr>
        <w:pStyle w:val="NormalWeb"/>
        <w:numPr>
          <w:ilvl w:val="0"/>
          <w:numId w:val="21"/>
        </w:numPr>
      </w:pPr>
      <w:r>
        <w:rPr>
          <w:rStyle w:val="Strong"/>
        </w:rPr>
        <w:t>Build Version</w:t>
      </w:r>
      <w:r>
        <w:t>: Software build information</w:t>
      </w:r>
    </w:p>
    <w:p w14:paraId="46FE8E23" w14:textId="77777777" w:rsidR="006D39DC" w:rsidRDefault="006D39DC">
      <w:pPr>
        <w:pStyle w:val="NormalWeb"/>
        <w:numPr>
          <w:ilvl w:val="0"/>
          <w:numId w:val="21"/>
        </w:numPr>
      </w:pPr>
      <w:r>
        <w:rPr>
          <w:rStyle w:val="Strong"/>
        </w:rPr>
        <w:t>Display Version</w:t>
      </w:r>
      <w:r>
        <w:t>: User-visible version strings</w:t>
      </w:r>
    </w:p>
    <w:p w14:paraId="2E9FB73F" w14:textId="77777777" w:rsidR="006D39DC" w:rsidRDefault="006D39DC">
      <w:pPr>
        <w:pStyle w:val="NormalWeb"/>
      </w:pPr>
      <w:r>
        <w:rPr>
          <w:rStyle w:val="Strong"/>
        </w:rPr>
        <w:t>Virtual Machine Details</w:t>
      </w:r>
    </w:p>
    <w:p w14:paraId="4045C042" w14:textId="77777777" w:rsidR="006D39DC" w:rsidRDefault="006D39DC">
      <w:pPr>
        <w:pStyle w:val="NormalWeb"/>
        <w:numPr>
          <w:ilvl w:val="0"/>
          <w:numId w:val="22"/>
        </w:numPr>
      </w:pPr>
      <w:r>
        <w:rPr>
          <w:rStyle w:val="Strong"/>
        </w:rPr>
        <w:t>UUID</w:t>
      </w:r>
      <w:r>
        <w:t>: Unique virtual machine identifier</w:t>
      </w:r>
    </w:p>
    <w:p w14:paraId="4EED6BAF" w14:textId="77777777" w:rsidR="006D39DC" w:rsidRDefault="006D39DC">
      <w:pPr>
        <w:pStyle w:val="NormalWeb"/>
      </w:pPr>
      <w:r>
        <w:rPr>
          <w:rStyle w:val="Strong"/>
        </w:rPr>
        <w:t>Other Information</w:t>
      </w:r>
    </w:p>
    <w:p w14:paraId="0548EBE6" w14:textId="77777777" w:rsidR="006D39DC" w:rsidRDefault="006D39DC">
      <w:pPr>
        <w:pStyle w:val="NormalWeb"/>
        <w:numPr>
          <w:ilvl w:val="0"/>
          <w:numId w:val="23"/>
        </w:numPr>
      </w:pPr>
      <w:r>
        <w:rPr>
          <w:rStyle w:val="Strong"/>
        </w:rPr>
        <w:t>Owner</w:t>
      </w:r>
      <w:r>
        <w:t xml:space="preserve">: Asset owner assignment with </w:t>
      </w:r>
      <w:r>
        <w:rPr>
          <w:rStyle w:val="Strong"/>
        </w:rPr>
        <w:t>"Add"</w:t>
      </w:r>
      <w:r>
        <w:t xml:space="preserve"> button</w:t>
      </w:r>
    </w:p>
    <w:p w14:paraId="598E896E" w14:textId="77777777" w:rsidR="006D39DC" w:rsidRDefault="006D39DC">
      <w:pPr>
        <w:pStyle w:val="NormalWeb"/>
        <w:numPr>
          <w:ilvl w:val="0"/>
          <w:numId w:val="23"/>
        </w:numPr>
      </w:pPr>
      <w:r>
        <w:rPr>
          <w:rStyle w:val="Strong"/>
        </w:rPr>
        <w:t>Second Level Support</w:t>
      </w:r>
      <w:r>
        <w:t xml:space="preserve">: Support contact with </w:t>
      </w:r>
      <w:r>
        <w:rPr>
          <w:rStyle w:val="Strong"/>
        </w:rPr>
        <w:t>"Add"</w:t>
      </w:r>
      <w:r>
        <w:t xml:space="preserve"> button</w:t>
      </w:r>
    </w:p>
    <w:p w14:paraId="4C3B279D" w14:textId="77777777" w:rsidR="006D39DC" w:rsidRDefault="006D39DC">
      <w:pPr>
        <w:pStyle w:val="NormalWeb"/>
        <w:numPr>
          <w:ilvl w:val="0"/>
          <w:numId w:val="23"/>
        </w:numPr>
      </w:pPr>
      <w:r>
        <w:rPr>
          <w:rStyle w:val="Strong"/>
        </w:rPr>
        <w:t>Third Level Support</w:t>
      </w:r>
      <w:r>
        <w:t xml:space="preserve">: Escalation contact with </w:t>
      </w:r>
      <w:r>
        <w:rPr>
          <w:rStyle w:val="Strong"/>
        </w:rPr>
        <w:t>"Add"</w:t>
      </w:r>
      <w:r>
        <w:t xml:space="preserve"> button</w:t>
      </w:r>
    </w:p>
    <w:p w14:paraId="146B8608" w14:textId="77777777" w:rsidR="006D39DC" w:rsidRDefault="006D39DC">
      <w:pPr>
        <w:pStyle w:val="NormalWeb"/>
        <w:numPr>
          <w:ilvl w:val="0"/>
          <w:numId w:val="23"/>
        </w:numPr>
      </w:pPr>
      <w:r>
        <w:rPr>
          <w:rStyle w:val="Strong"/>
        </w:rPr>
        <w:t>Tags</w:t>
      </w:r>
      <w:r>
        <w:t xml:space="preserve">: Asset categorization tags with </w:t>
      </w:r>
      <w:r>
        <w:rPr>
          <w:rStyle w:val="Strong"/>
        </w:rPr>
        <w:t>"Add"</w:t>
      </w:r>
      <w:r>
        <w:t xml:space="preserve"> button</w:t>
      </w:r>
    </w:p>
    <w:p w14:paraId="7C01AC22" w14:textId="77777777" w:rsidR="006D39DC" w:rsidRDefault="006D39DC">
      <w:pPr>
        <w:pStyle w:val="NormalWeb"/>
        <w:numPr>
          <w:ilvl w:val="0"/>
          <w:numId w:val="23"/>
        </w:numPr>
      </w:pPr>
      <w:r>
        <w:rPr>
          <w:rStyle w:val="Strong"/>
        </w:rPr>
        <w:t>Location</w:t>
      </w:r>
      <w:r>
        <w:t xml:space="preserve">: Physical/logical location with </w:t>
      </w:r>
      <w:r>
        <w:rPr>
          <w:rStyle w:val="Strong"/>
        </w:rPr>
        <w:t>"Add"</w:t>
      </w:r>
      <w:r>
        <w:t xml:space="preserve"> button</w:t>
      </w:r>
    </w:p>
    <w:p w14:paraId="67357C46" w14:textId="77777777" w:rsidR="006D39DC" w:rsidRDefault="006D39DC">
      <w:pPr>
        <w:pStyle w:val="NormalWeb"/>
        <w:numPr>
          <w:ilvl w:val="0"/>
          <w:numId w:val="23"/>
        </w:numPr>
      </w:pPr>
      <w:r>
        <w:rPr>
          <w:rStyle w:val="Strong"/>
        </w:rPr>
        <w:t>Hardware Asset</w:t>
      </w:r>
      <w:r>
        <w:t xml:space="preserve">: Associated hardware with </w:t>
      </w:r>
      <w:r>
        <w:rPr>
          <w:rStyle w:val="Strong"/>
        </w:rPr>
        <w:t>"Add"</w:t>
      </w:r>
      <w:r>
        <w:t xml:space="preserve"> button</w:t>
      </w:r>
    </w:p>
    <w:p w14:paraId="09ED873D" w14:textId="77777777" w:rsidR="006D39DC" w:rsidRDefault="006D39DC">
      <w:pPr>
        <w:pStyle w:val="NormalWeb"/>
        <w:numPr>
          <w:ilvl w:val="0"/>
          <w:numId w:val="23"/>
        </w:numPr>
      </w:pPr>
      <w:r>
        <w:rPr>
          <w:rStyle w:val="Strong"/>
        </w:rPr>
        <w:t>OS License Key</w:t>
      </w:r>
      <w:r>
        <w:t xml:space="preserve">: Operating system licensing with </w:t>
      </w:r>
      <w:r>
        <w:rPr>
          <w:rStyle w:val="Strong"/>
        </w:rPr>
        <w:t>"Add"</w:t>
      </w:r>
      <w:r>
        <w:t xml:space="preserve"> button</w:t>
      </w:r>
    </w:p>
    <w:p w14:paraId="7869E1A9" w14:textId="77777777" w:rsidR="006D39DC" w:rsidRDefault="006D39DC">
      <w:pPr>
        <w:pStyle w:val="NormalWeb"/>
        <w:numPr>
          <w:ilvl w:val="0"/>
          <w:numId w:val="23"/>
        </w:numPr>
      </w:pPr>
      <w:r>
        <w:rPr>
          <w:rStyle w:val="Strong"/>
        </w:rPr>
        <w:t>Vendor</w:t>
      </w:r>
      <w:r>
        <w:t xml:space="preserve">: Manufacturer/vendor information with </w:t>
      </w:r>
      <w:r>
        <w:rPr>
          <w:rStyle w:val="Strong"/>
        </w:rPr>
        <w:t>"Add"</w:t>
      </w:r>
      <w:r>
        <w:t xml:space="preserve"> button</w:t>
      </w:r>
    </w:p>
    <w:p w14:paraId="1102FA92" w14:textId="77777777" w:rsidR="006D39DC" w:rsidRDefault="006D39DC">
      <w:pPr>
        <w:pStyle w:val="NormalWeb"/>
      </w:pPr>
      <w:r>
        <w:rPr>
          <w:rStyle w:val="Strong"/>
        </w:rPr>
        <w:t>Contacts</w:t>
      </w:r>
    </w:p>
    <w:p w14:paraId="3A53755A" w14:textId="77777777" w:rsidR="006D39DC" w:rsidRDefault="006D39DC">
      <w:pPr>
        <w:pStyle w:val="NormalWeb"/>
        <w:numPr>
          <w:ilvl w:val="0"/>
          <w:numId w:val="24"/>
        </w:numPr>
      </w:pPr>
      <w:r>
        <w:rPr>
          <w:rStyle w:val="Strong"/>
        </w:rPr>
        <w:t>Contact Management</w:t>
      </w:r>
      <w:r>
        <w:t xml:space="preserve">: Add/manage CI-related contacts with </w:t>
      </w:r>
      <w:r>
        <w:rPr>
          <w:rStyle w:val="Strong"/>
        </w:rPr>
        <w:t>"Add"</w:t>
      </w:r>
      <w:r>
        <w:t xml:space="preserve"> button</w:t>
      </w:r>
    </w:p>
    <w:p w14:paraId="2EC9CE05" w14:textId="77777777" w:rsidR="006D39DC" w:rsidRDefault="006D39DC">
      <w:pPr>
        <w:pStyle w:val="NormalWeb"/>
      </w:pPr>
      <w:r>
        <w:t xml:space="preserve">After configuring property values, click </w:t>
      </w:r>
      <w:r>
        <w:rPr>
          <w:rStyle w:val="Strong"/>
        </w:rPr>
        <w:t>"Save"</w:t>
      </w:r>
    </w:p>
    <w:p w14:paraId="0EF164DE" w14:textId="77777777" w:rsidR="006D39DC" w:rsidRDefault="006D39DC">
      <w:pPr>
        <w:pStyle w:val="NormalWeb"/>
      </w:pPr>
      <w:r>
        <w:t>Changes apply to all selected CIs. You will then return to the main CMDB view.</w:t>
      </w:r>
    </w:p>
    <w:p w14:paraId="5DB76453" w14:textId="77777777" w:rsidR="006D39DC" w:rsidRDefault="006D39DC">
      <w:pPr>
        <w:pStyle w:val="NormalWeb"/>
      </w:pPr>
      <w:r>
        <w:rPr>
          <w:rStyle w:val="Strong"/>
        </w:rPr>
        <w:t>Verify changes</w:t>
      </w:r>
      <w:r>
        <w:t>: Confirm updated properties reflect in CI records. Open specific CIs to confirm detailed changes</w:t>
      </w:r>
    </w:p>
    <w:p w14:paraId="5F90AF86" w14:textId="77777777" w:rsidR="006D39DC" w:rsidRDefault="006D39DC">
      <w:pPr>
        <w:pStyle w:val="Heading3"/>
        <w:rPr>
          <w:rFonts w:eastAsia="Times New Roman"/>
        </w:rPr>
      </w:pPr>
      <w:r>
        <w:rPr>
          <w:rFonts w:eastAsia="Times New Roman"/>
        </w:rPr>
        <w:t>Delete</w:t>
      </w:r>
    </w:p>
    <w:p w14:paraId="4CAA8CAF" w14:textId="77777777" w:rsidR="006D39DC" w:rsidRDefault="006D39DC">
      <w:pPr>
        <w:pStyle w:val="NormalWeb"/>
      </w:pPr>
      <w:r>
        <w:t xml:space="preserve">The </w:t>
      </w:r>
      <w:r>
        <w:rPr>
          <w:rStyle w:val="Strong"/>
        </w:rPr>
        <w:t>Delete</w:t>
      </w:r>
      <w:r>
        <w:t xml:space="preserve"> action enables the removal of selected CIs from the CMDB.</w:t>
      </w:r>
    </w:p>
    <w:p w14:paraId="45E3E9B8" w14:textId="77777777" w:rsidR="006D39DC" w:rsidRDefault="006D39DC">
      <w:pPr>
        <w:pStyle w:val="NormalWeb"/>
        <w:numPr>
          <w:ilvl w:val="0"/>
          <w:numId w:val="25"/>
        </w:numPr>
      </w:pPr>
      <w:r>
        <w:t xml:space="preserve">Click the </w:t>
      </w:r>
      <w:r>
        <w:rPr>
          <w:rStyle w:val="Strong"/>
        </w:rPr>
        <w:t>Select Actions</w:t>
      </w:r>
      <w:r>
        <w:t xml:space="preserve"> dropdown at the top-right of the CMDB list.</w:t>
      </w:r>
    </w:p>
    <w:p w14:paraId="538A1102" w14:textId="77777777" w:rsidR="006D39DC" w:rsidRDefault="006D39DC">
      <w:pPr>
        <w:pStyle w:val="NormalWeb"/>
        <w:numPr>
          <w:ilvl w:val="0"/>
          <w:numId w:val="25"/>
        </w:numPr>
      </w:pPr>
      <w:r>
        <w:t xml:space="preserve">Choose </w:t>
      </w:r>
      <w:r>
        <w:rPr>
          <w:rStyle w:val="Strong"/>
        </w:rPr>
        <w:t>Delete</w:t>
      </w:r>
      <w:r>
        <w:t xml:space="preserve"> from the dropdown.</w:t>
      </w:r>
    </w:p>
    <w:p w14:paraId="72BB5968" w14:textId="77777777" w:rsidR="006D39DC" w:rsidRDefault="006D39DC">
      <w:pPr>
        <w:rPr>
          <w:rFonts w:eastAsia="Times New Roman"/>
        </w:rPr>
      </w:pPr>
      <w:r>
        <w:rPr>
          <w:rFonts w:eastAsia="Times New Roman"/>
          <w:noProof/>
        </w:rPr>
        <w:drawing>
          <wp:inline distT="0" distB="0" distL="0" distR="0" wp14:anchorId="2F7FA559" wp14:editId="4EF70599">
            <wp:extent cx="4457700" cy="20497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2049780"/>
                    </a:xfrm>
                    <a:prstGeom prst="rect">
                      <a:avLst/>
                    </a:prstGeom>
                    <a:noFill/>
                    <a:ln>
                      <a:noFill/>
                    </a:ln>
                  </pic:spPr>
                </pic:pic>
              </a:graphicData>
            </a:graphic>
          </wp:inline>
        </w:drawing>
      </w:r>
    </w:p>
    <w:p w14:paraId="1861E943" w14:textId="77777777" w:rsidR="006D39DC" w:rsidRDefault="006D39DC">
      <w:pPr>
        <w:pStyle w:val="NormalWeb"/>
        <w:numPr>
          <w:ilvl w:val="0"/>
          <w:numId w:val="26"/>
        </w:numPr>
      </w:pPr>
      <w:r>
        <w:t>Users must select at least one CI before triggering this action.</w:t>
      </w:r>
    </w:p>
    <w:p w14:paraId="7F3E7A31" w14:textId="77777777" w:rsidR="006D39DC" w:rsidRDefault="006D39DC">
      <w:pPr>
        <w:pStyle w:val="NormalWeb"/>
        <w:numPr>
          <w:ilvl w:val="0"/>
          <w:numId w:val="26"/>
        </w:numPr>
      </w:pPr>
      <w:r>
        <w:t>A confirmation prompt will appear to avoid accidental deletions.</w:t>
      </w:r>
    </w:p>
    <w:p w14:paraId="1AE29540" w14:textId="77777777" w:rsidR="006D39DC" w:rsidRDefault="006D39DC">
      <w:pPr>
        <w:pStyle w:val="NormalWeb"/>
        <w:numPr>
          <w:ilvl w:val="0"/>
          <w:numId w:val="26"/>
        </w:numPr>
      </w:pPr>
      <w:r>
        <w:t xml:space="preserve">Click </w:t>
      </w:r>
      <w:r>
        <w:rPr>
          <w:rStyle w:val="Strong"/>
        </w:rPr>
        <w:t xml:space="preserve">Yes </w:t>
      </w:r>
      <w:r>
        <w:t>to confirm the deletion.</w:t>
      </w:r>
    </w:p>
    <w:p w14:paraId="01847E03" w14:textId="77777777" w:rsidR="006D39DC" w:rsidRDefault="006D39DC">
      <w:pPr>
        <w:rPr>
          <w:rFonts w:eastAsia="Times New Roman"/>
        </w:rPr>
      </w:pPr>
      <w:r>
        <w:rPr>
          <w:rFonts w:eastAsia="Times New Roman"/>
          <w:noProof/>
        </w:rPr>
        <w:drawing>
          <wp:inline distT="0" distB="0" distL="0" distR="0" wp14:anchorId="759E963F" wp14:editId="5FF6DCA8">
            <wp:extent cx="4457700" cy="13639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1363980"/>
                    </a:xfrm>
                    <a:prstGeom prst="rect">
                      <a:avLst/>
                    </a:prstGeom>
                    <a:noFill/>
                    <a:ln>
                      <a:noFill/>
                    </a:ln>
                  </pic:spPr>
                </pic:pic>
              </a:graphicData>
            </a:graphic>
          </wp:inline>
        </w:drawing>
      </w:r>
    </w:p>
    <w:p w14:paraId="52E2F0B0" w14:textId="77777777" w:rsidR="006D39DC" w:rsidRDefault="006D39DC">
      <w:pPr>
        <w:pStyle w:val="NormalWeb"/>
        <w:numPr>
          <w:ilvl w:val="0"/>
          <w:numId w:val="27"/>
        </w:numPr>
      </w:pPr>
      <w:r>
        <w:t>Once deleted, the CI is removed from the active CMDB view and cannot be used in further operations.</w:t>
      </w:r>
    </w:p>
    <w:p w14:paraId="6738613C" w14:textId="77777777" w:rsidR="006D39DC" w:rsidRDefault="006D39DC">
      <w:pPr>
        <w:pStyle w:val="NormalWeb"/>
        <w:divId w:val="638919645"/>
      </w:pPr>
      <w:r>
        <w:t>Use this option carefully, especially in production environments. Deleted CIs may need to be re-imported or rediscovered.</w:t>
      </w:r>
    </w:p>
    <w:p w14:paraId="78F7232B" w14:textId="77777777" w:rsidR="006D39DC" w:rsidRDefault="006D39DC">
      <w:pPr>
        <w:pStyle w:val="Heading3"/>
        <w:rPr>
          <w:rFonts w:eastAsia="Times New Roman"/>
        </w:rPr>
      </w:pPr>
      <w:r>
        <w:rPr>
          <w:rFonts w:eastAsia="Times New Roman"/>
        </w:rPr>
        <w:t>Export</w:t>
      </w:r>
    </w:p>
    <w:p w14:paraId="3C0D29CC" w14:textId="77777777" w:rsidR="006D39DC" w:rsidRDefault="006D39DC">
      <w:pPr>
        <w:pStyle w:val="NormalWeb"/>
      </w:pPr>
      <w:r>
        <w:t xml:space="preserve">The </w:t>
      </w:r>
      <w:r>
        <w:rPr>
          <w:rStyle w:val="Strong"/>
        </w:rPr>
        <w:t>Export</w:t>
      </w:r>
      <w:r>
        <w:t xml:space="preserve"> feature in CMDB allows users to download CI data in an Excel spreadsheet format. This is helpful for reporting, analysis, audits, or integration with external systems.</w:t>
      </w:r>
    </w:p>
    <w:p w14:paraId="600956A4" w14:textId="77777777" w:rsidR="006D39DC" w:rsidRDefault="006D39DC">
      <w:pPr>
        <w:pStyle w:val="NormalWeb"/>
        <w:numPr>
          <w:ilvl w:val="0"/>
          <w:numId w:val="28"/>
        </w:numPr>
      </w:pPr>
      <w:r>
        <w:t xml:space="preserve">Click the </w:t>
      </w:r>
      <w:r>
        <w:rPr>
          <w:rStyle w:val="Strong"/>
        </w:rPr>
        <w:t>Select Actions</w:t>
      </w:r>
      <w:r>
        <w:t xml:space="preserve"> dropdown at the top-right of the CMDB list.</w:t>
      </w:r>
    </w:p>
    <w:p w14:paraId="614DC21E" w14:textId="77777777" w:rsidR="006D39DC" w:rsidRDefault="006D39DC">
      <w:pPr>
        <w:pStyle w:val="NormalWeb"/>
        <w:numPr>
          <w:ilvl w:val="0"/>
          <w:numId w:val="28"/>
        </w:numPr>
      </w:pPr>
      <w:r>
        <w:t xml:space="preserve">Choose </w:t>
      </w:r>
      <w:r>
        <w:rPr>
          <w:rStyle w:val="Strong"/>
        </w:rPr>
        <w:t>Export</w:t>
      </w:r>
      <w:r>
        <w:t xml:space="preserve"> from the dropdown.</w:t>
      </w:r>
    </w:p>
    <w:p w14:paraId="7F1CF25B" w14:textId="77777777" w:rsidR="006D39DC" w:rsidRDefault="006D39DC">
      <w:pPr>
        <w:pStyle w:val="NormalWeb"/>
      </w:pPr>
      <w:r>
        <w:t>There are two types of exports available:</w:t>
      </w:r>
    </w:p>
    <w:p w14:paraId="148A77C2" w14:textId="77777777" w:rsidR="006D39DC" w:rsidRDefault="006D39DC">
      <w:pPr>
        <w:pStyle w:val="Heading4"/>
        <w:rPr>
          <w:rFonts w:eastAsia="Times New Roman"/>
        </w:rPr>
      </w:pPr>
      <w:r>
        <w:rPr>
          <w:rFonts w:eastAsia="Times New Roman"/>
        </w:rPr>
        <w:t>Basic export</w:t>
      </w:r>
    </w:p>
    <w:p w14:paraId="1F211A21" w14:textId="77777777" w:rsidR="006D39DC" w:rsidRDefault="006D39DC">
      <w:pPr>
        <w:rPr>
          <w:rFonts w:eastAsia="Times New Roman"/>
        </w:rPr>
      </w:pPr>
      <w:r>
        <w:rPr>
          <w:rFonts w:eastAsia="Times New Roman"/>
          <w:noProof/>
        </w:rPr>
        <w:drawing>
          <wp:inline distT="0" distB="0" distL="0" distR="0" wp14:anchorId="1C7BF6EB" wp14:editId="5ABC5FB3">
            <wp:extent cx="4457700" cy="15544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1554480"/>
                    </a:xfrm>
                    <a:prstGeom prst="rect">
                      <a:avLst/>
                    </a:prstGeom>
                    <a:noFill/>
                    <a:ln>
                      <a:noFill/>
                    </a:ln>
                  </pic:spPr>
                </pic:pic>
              </a:graphicData>
            </a:graphic>
          </wp:inline>
        </w:drawing>
      </w:r>
    </w:p>
    <w:p w14:paraId="53F436DC" w14:textId="77777777" w:rsidR="006D39DC" w:rsidRDefault="006D39DC">
      <w:pPr>
        <w:pStyle w:val="NormalWeb"/>
        <w:numPr>
          <w:ilvl w:val="0"/>
          <w:numId w:val="29"/>
        </w:numPr>
      </w:pPr>
      <w:r>
        <w:t>Quick, straightforward export.</w:t>
      </w:r>
    </w:p>
    <w:p w14:paraId="5AE96BB7" w14:textId="77777777" w:rsidR="006D39DC" w:rsidRDefault="006D39DC">
      <w:pPr>
        <w:pStyle w:val="NormalWeb"/>
        <w:numPr>
          <w:ilvl w:val="0"/>
          <w:numId w:val="29"/>
        </w:numPr>
      </w:pPr>
      <w:r>
        <w:t xml:space="preserve">Includes only </w:t>
      </w:r>
      <w:r>
        <w:rPr>
          <w:rStyle w:val="Strong"/>
        </w:rPr>
        <w:t>selected CI records</w:t>
      </w:r>
      <w:r>
        <w:t>.</w:t>
      </w:r>
    </w:p>
    <w:p w14:paraId="47D6247F" w14:textId="77777777" w:rsidR="006D39DC" w:rsidRDefault="006D39DC">
      <w:pPr>
        <w:pStyle w:val="NormalWeb"/>
        <w:numPr>
          <w:ilvl w:val="0"/>
          <w:numId w:val="29"/>
        </w:numPr>
      </w:pPr>
      <w:r>
        <w:t>Exports core CI properties as displayed in the CMDB list view.</w:t>
      </w:r>
    </w:p>
    <w:p w14:paraId="7D42EDE1" w14:textId="77777777" w:rsidR="006D39DC" w:rsidRDefault="006D39DC">
      <w:pPr>
        <w:pStyle w:val="NormalWeb"/>
        <w:numPr>
          <w:ilvl w:val="0"/>
          <w:numId w:val="29"/>
        </w:numPr>
      </w:pPr>
      <w:r>
        <w:t>After initiation, a confirmation window appears. The system emails the user when the export file is ready.</w:t>
      </w:r>
    </w:p>
    <w:p w14:paraId="0BACD776" w14:textId="77777777" w:rsidR="006D39DC" w:rsidRDefault="006D39DC">
      <w:pPr>
        <w:pStyle w:val="NormalWeb"/>
        <w:shd w:val="clear" w:color="auto" w:fill="EAE6FF"/>
        <w:divId w:val="1618753023"/>
      </w:pPr>
      <w:r>
        <w:t>Export time may vary depending on the number of CIs selected and data size.</w:t>
      </w:r>
    </w:p>
    <w:p w14:paraId="00D29420" w14:textId="77777777" w:rsidR="006D39DC" w:rsidRDefault="006D39DC">
      <w:pPr>
        <w:pStyle w:val="Heading4"/>
        <w:rPr>
          <w:rFonts w:eastAsia="Times New Roman"/>
        </w:rPr>
      </w:pPr>
      <w:r>
        <w:rPr>
          <w:rFonts w:eastAsia="Times New Roman"/>
        </w:rPr>
        <w:t>Advanced export</w:t>
      </w:r>
    </w:p>
    <w:p w14:paraId="29894354" w14:textId="77777777" w:rsidR="006D39DC" w:rsidRDefault="006D39DC">
      <w:pPr>
        <w:rPr>
          <w:rFonts w:eastAsia="Times New Roman"/>
        </w:rPr>
      </w:pPr>
      <w:r>
        <w:rPr>
          <w:rFonts w:eastAsia="Times New Roman"/>
          <w:noProof/>
        </w:rPr>
        <w:drawing>
          <wp:inline distT="0" distB="0" distL="0" distR="0" wp14:anchorId="07B03710" wp14:editId="0E3D1CE9">
            <wp:extent cx="4457700" cy="23926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2392680"/>
                    </a:xfrm>
                    <a:prstGeom prst="rect">
                      <a:avLst/>
                    </a:prstGeom>
                    <a:noFill/>
                    <a:ln>
                      <a:noFill/>
                    </a:ln>
                  </pic:spPr>
                </pic:pic>
              </a:graphicData>
            </a:graphic>
          </wp:inline>
        </w:drawing>
      </w:r>
    </w:p>
    <w:p w14:paraId="11E8ADBC" w14:textId="77777777" w:rsidR="006D39DC" w:rsidRDefault="006D39DC">
      <w:pPr>
        <w:pStyle w:val="NormalWeb"/>
        <w:numPr>
          <w:ilvl w:val="0"/>
          <w:numId w:val="30"/>
        </w:numPr>
      </w:pPr>
      <w:r>
        <w:t>A customizable, multi-step export process.</w:t>
      </w:r>
    </w:p>
    <w:p w14:paraId="265DB777" w14:textId="77777777" w:rsidR="006D39DC" w:rsidRDefault="006D39DC">
      <w:pPr>
        <w:pStyle w:val="NormalWeb"/>
        <w:numPr>
          <w:ilvl w:val="0"/>
          <w:numId w:val="30"/>
        </w:numPr>
      </w:pPr>
      <w:r>
        <w:t>Allows users to:</w:t>
      </w:r>
    </w:p>
    <w:p w14:paraId="745407DD" w14:textId="77777777" w:rsidR="006D39DC" w:rsidRDefault="006D39DC">
      <w:pPr>
        <w:pStyle w:val="NormalWeb"/>
        <w:numPr>
          <w:ilvl w:val="1"/>
          <w:numId w:val="30"/>
        </w:numPr>
      </w:pPr>
      <w:r>
        <w:rPr>
          <w:rStyle w:val="Strong"/>
        </w:rPr>
        <w:t>Select CI Blueprints</w:t>
      </w:r>
      <w:r>
        <w:t xml:space="preserve"> – Choose which blueprint types (e.g., Windows Server, Software) to include.</w:t>
      </w:r>
    </w:p>
    <w:p w14:paraId="56BE913F" w14:textId="77777777" w:rsidR="006D39DC" w:rsidRDefault="006D39DC">
      <w:pPr>
        <w:pStyle w:val="NormalWeb"/>
        <w:numPr>
          <w:ilvl w:val="1"/>
          <w:numId w:val="30"/>
        </w:numPr>
      </w:pPr>
      <w:r>
        <w:rPr>
          <w:rStyle w:val="Strong"/>
        </w:rPr>
        <w:t>Select Properties</w:t>
      </w:r>
      <w:r>
        <w:t xml:space="preserve"> – Choose specific fields (such as Asset Name, Status, and Serial Number) for export.</w:t>
      </w:r>
    </w:p>
    <w:p w14:paraId="67D70BF4" w14:textId="77777777" w:rsidR="006D39DC" w:rsidRDefault="006D39DC">
      <w:pPr>
        <w:pStyle w:val="NormalWeb"/>
        <w:numPr>
          <w:ilvl w:val="1"/>
          <w:numId w:val="30"/>
        </w:numPr>
      </w:pPr>
      <w:r>
        <w:rPr>
          <w:rStyle w:val="Strong"/>
        </w:rPr>
        <w:t>Select Components</w:t>
      </w:r>
      <w:r>
        <w:t xml:space="preserve"> – Include linked components, such as software instances and network adapters.</w:t>
      </w:r>
    </w:p>
    <w:p w14:paraId="3FF28953" w14:textId="77777777" w:rsidR="006D39DC" w:rsidRDefault="006D39DC">
      <w:pPr>
        <w:pStyle w:val="NormalWeb"/>
        <w:numPr>
          <w:ilvl w:val="1"/>
          <w:numId w:val="30"/>
        </w:numPr>
      </w:pPr>
      <w:r>
        <w:rPr>
          <w:rStyle w:val="Strong"/>
        </w:rPr>
        <w:t>Select Component Properties</w:t>
      </w:r>
      <w:r>
        <w:t xml:space="preserve"> – Define which component properties should be included in the export.</w:t>
      </w:r>
    </w:p>
    <w:p w14:paraId="568B0E64" w14:textId="77777777" w:rsidR="006D39DC" w:rsidRDefault="006D39DC">
      <w:pPr>
        <w:pStyle w:val="NormalWeb"/>
      </w:pPr>
      <w:r>
        <w:t>Users can use all properties or filter by main properties to focus only on critical data fields.</w:t>
      </w:r>
    </w:p>
    <w:p w14:paraId="2FB3F8FB" w14:textId="77777777" w:rsidR="006D39DC" w:rsidRDefault="006D39DC">
      <w:pPr>
        <w:pStyle w:val="NormalWeb"/>
      </w:pPr>
      <w:r>
        <w:t xml:space="preserve">Ideal for creating </w:t>
      </w:r>
      <w:r>
        <w:rPr>
          <w:rStyle w:val="Strong"/>
        </w:rPr>
        <w:t>detailed reports</w:t>
      </w:r>
      <w:r>
        <w:t xml:space="preserve">, </w:t>
      </w:r>
      <w:r>
        <w:rPr>
          <w:rStyle w:val="Strong"/>
        </w:rPr>
        <w:t>audit packs</w:t>
      </w:r>
      <w:r>
        <w:t xml:space="preserve">, or </w:t>
      </w:r>
      <w:r>
        <w:rPr>
          <w:rStyle w:val="Strong"/>
        </w:rPr>
        <w:t>custom views</w:t>
      </w:r>
      <w:r>
        <w:t xml:space="preserve"> tailored to specific stakeholders.</w:t>
      </w:r>
    </w:p>
    <w:p w14:paraId="2663892E" w14:textId="77777777" w:rsidR="006D39DC" w:rsidRDefault="006D39DC">
      <w:pPr>
        <w:pStyle w:val="Heading3"/>
        <w:rPr>
          <w:rFonts w:eastAsia="Times New Roman"/>
        </w:rPr>
      </w:pPr>
      <w:r>
        <w:rPr>
          <w:rFonts w:eastAsia="Times New Roman"/>
        </w:rPr>
        <w:t>New</w:t>
      </w:r>
    </w:p>
    <w:p w14:paraId="539274F0" w14:textId="77777777" w:rsidR="006D39DC" w:rsidRDefault="006D39DC">
      <w:pPr>
        <w:pStyle w:val="NormalWeb"/>
      </w:pPr>
      <w:r>
        <w:t xml:space="preserve">The </w:t>
      </w:r>
      <w:r>
        <w:rPr>
          <w:rStyle w:val="Strong"/>
        </w:rPr>
        <w:t>New</w:t>
      </w:r>
      <w:r>
        <w:t xml:space="preserve"> action is used to manually create a new CI entry in the CMDB.</w:t>
      </w:r>
    </w:p>
    <w:p w14:paraId="349D031D" w14:textId="77777777" w:rsidR="006D39DC" w:rsidRDefault="006D39DC">
      <w:pPr>
        <w:pStyle w:val="NormalWeb"/>
        <w:numPr>
          <w:ilvl w:val="0"/>
          <w:numId w:val="31"/>
        </w:numPr>
      </w:pPr>
      <w:r>
        <w:t xml:space="preserve">Click the </w:t>
      </w:r>
      <w:r>
        <w:rPr>
          <w:rStyle w:val="Strong"/>
        </w:rPr>
        <w:t>Select Actions</w:t>
      </w:r>
      <w:r>
        <w:t xml:space="preserve"> dropdown at the top-right of the CMDB list.</w:t>
      </w:r>
    </w:p>
    <w:p w14:paraId="068D46E8" w14:textId="77777777" w:rsidR="006D39DC" w:rsidRDefault="006D39DC">
      <w:pPr>
        <w:pStyle w:val="NormalWeb"/>
        <w:numPr>
          <w:ilvl w:val="0"/>
          <w:numId w:val="31"/>
        </w:numPr>
      </w:pPr>
      <w:r>
        <w:t xml:space="preserve">Choose </w:t>
      </w:r>
      <w:r>
        <w:rPr>
          <w:rStyle w:val="Strong"/>
        </w:rPr>
        <w:t>New</w:t>
      </w:r>
      <w:r>
        <w:t xml:space="preserve"> from the dropdown.</w:t>
      </w:r>
    </w:p>
    <w:p w14:paraId="74E5DDD0" w14:textId="77777777" w:rsidR="006D39DC" w:rsidRDefault="006D39DC">
      <w:pPr>
        <w:rPr>
          <w:rFonts w:eastAsia="Times New Roman"/>
        </w:rPr>
      </w:pPr>
      <w:r>
        <w:rPr>
          <w:rFonts w:eastAsia="Times New Roman"/>
          <w:noProof/>
        </w:rPr>
        <w:drawing>
          <wp:inline distT="0" distB="0" distL="0" distR="0" wp14:anchorId="598ABDAE" wp14:editId="3A9BAE67">
            <wp:extent cx="4457700" cy="15925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1592580"/>
                    </a:xfrm>
                    <a:prstGeom prst="rect">
                      <a:avLst/>
                    </a:prstGeom>
                    <a:noFill/>
                    <a:ln>
                      <a:noFill/>
                    </a:ln>
                  </pic:spPr>
                </pic:pic>
              </a:graphicData>
            </a:graphic>
          </wp:inline>
        </w:drawing>
      </w:r>
    </w:p>
    <w:p w14:paraId="317B62DC" w14:textId="77777777" w:rsidR="006D39DC" w:rsidRDefault="006D39DC">
      <w:pPr>
        <w:pStyle w:val="NormalWeb"/>
        <w:numPr>
          <w:ilvl w:val="0"/>
          <w:numId w:val="32"/>
        </w:numPr>
      </w:pPr>
      <w:r>
        <w:t xml:space="preserve">Users can define the </w:t>
      </w:r>
      <w:r>
        <w:rPr>
          <w:rStyle w:val="Strong"/>
        </w:rPr>
        <w:t>CI type</w:t>
      </w:r>
      <w:r>
        <w:t xml:space="preserve"> (based on a blueprint) and manually fill in its properties.</w:t>
      </w:r>
    </w:p>
    <w:p w14:paraId="658C53C8" w14:textId="77777777" w:rsidR="006D39DC" w:rsidRDefault="006D39DC">
      <w:pPr>
        <w:rPr>
          <w:rFonts w:eastAsia="Times New Roman"/>
        </w:rPr>
      </w:pPr>
      <w:r>
        <w:rPr>
          <w:rFonts w:eastAsia="Times New Roman"/>
          <w:noProof/>
        </w:rPr>
        <w:drawing>
          <wp:inline distT="0" distB="0" distL="0" distR="0" wp14:anchorId="017E785E" wp14:editId="6BDC648B">
            <wp:extent cx="4457700" cy="20345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2034540"/>
                    </a:xfrm>
                    <a:prstGeom prst="rect">
                      <a:avLst/>
                    </a:prstGeom>
                    <a:noFill/>
                    <a:ln>
                      <a:noFill/>
                    </a:ln>
                  </pic:spPr>
                </pic:pic>
              </a:graphicData>
            </a:graphic>
          </wp:inline>
        </w:drawing>
      </w:r>
    </w:p>
    <w:p w14:paraId="537712E5" w14:textId="77777777" w:rsidR="006D39DC" w:rsidRDefault="006D39DC">
      <w:pPr>
        <w:pStyle w:val="NormalWeb"/>
        <w:numPr>
          <w:ilvl w:val="0"/>
          <w:numId w:val="33"/>
        </w:numPr>
      </w:pPr>
      <w:r>
        <w:t>This is helpful when an asset isn't discovered automatically or needs to be added proactively.</w:t>
      </w:r>
    </w:p>
    <w:p w14:paraId="1A1CC2F8" w14:textId="77777777" w:rsidR="006D39DC" w:rsidRDefault="006D39DC">
      <w:pPr>
        <w:pStyle w:val="NormalWeb"/>
        <w:numPr>
          <w:ilvl w:val="0"/>
          <w:numId w:val="33"/>
        </w:numPr>
      </w:pPr>
      <w:r>
        <w:t>The form will include fields like Asset Name, Host Name, Status, Serial Number, etc., based on the selected blueprint.</w:t>
      </w:r>
    </w:p>
    <w:p w14:paraId="5C706D86" w14:textId="77777777" w:rsidR="006D39DC" w:rsidRDefault="006D39DC">
      <w:pPr>
        <w:pStyle w:val="NormalWeb"/>
        <w:numPr>
          <w:ilvl w:val="0"/>
          <w:numId w:val="33"/>
        </w:numPr>
      </w:pPr>
      <w:r>
        <w:t xml:space="preserve">Enter the details, then click </w:t>
      </w:r>
      <w:r>
        <w:rPr>
          <w:rStyle w:val="Strong"/>
        </w:rPr>
        <w:t>Add</w:t>
      </w:r>
      <w:r>
        <w:t>.</w:t>
      </w:r>
    </w:p>
    <w:p w14:paraId="602687D1" w14:textId="77777777" w:rsidR="006D39DC" w:rsidRDefault="006D39DC">
      <w:pPr>
        <w:rPr>
          <w:rFonts w:eastAsia="Times New Roman"/>
        </w:rPr>
      </w:pPr>
      <w:r>
        <w:rPr>
          <w:rFonts w:eastAsia="Times New Roman"/>
          <w:noProof/>
        </w:rPr>
        <w:drawing>
          <wp:inline distT="0" distB="0" distL="0" distR="0" wp14:anchorId="010A23C2" wp14:editId="7D0A80D8">
            <wp:extent cx="4457700" cy="20878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2087880"/>
                    </a:xfrm>
                    <a:prstGeom prst="rect">
                      <a:avLst/>
                    </a:prstGeom>
                    <a:noFill/>
                    <a:ln>
                      <a:noFill/>
                    </a:ln>
                  </pic:spPr>
                </pic:pic>
              </a:graphicData>
            </a:graphic>
          </wp:inline>
        </w:drawing>
      </w:r>
    </w:p>
    <w:p w14:paraId="41354A79" w14:textId="77777777" w:rsidR="006D39DC" w:rsidRDefault="006D39DC">
      <w:pPr>
        <w:pStyle w:val="NormalWeb"/>
      </w:pPr>
      <w:r>
        <w:t>Great for creating standalone or exception assets not brought in through discovery or integrations.</w:t>
      </w:r>
    </w:p>
    <w:p w14:paraId="3476CCDD" w14:textId="77777777" w:rsidR="006D39DC" w:rsidRDefault="006D39DC">
      <w:pPr>
        <w:pStyle w:val="Heading3"/>
        <w:rPr>
          <w:rFonts w:eastAsia="Times New Roman"/>
        </w:rPr>
      </w:pPr>
      <w:r>
        <w:rPr>
          <w:rFonts w:eastAsia="Times New Roman"/>
        </w:rPr>
        <w:t>Copy to Ivanti</w:t>
      </w:r>
    </w:p>
    <w:p w14:paraId="4C9E0A02" w14:textId="77777777" w:rsidR="006D39DC" w:rsidRDefault="006D39DC">
      <w:pPr>
        <w:pStyle w:val="NormalWeb"/>
      </w:pPr>
      <w:r>
        <w:t xml:space="preserve">The </w:t>
      </w:r>
      <w:r>
        <w:rPr>
          <w:rStyle w:val="Strong"/>
        </w:rPr>
        <w:t>Copy to Ivanti</w:t>
      </w:r>
      <w:r>
        <w:t xml:space="preserve"> action transfers all CIs, components, and relationships from the CMDB to Ivanti. The system retrieves records, checks them against blueprint conditions on the Ivanti Mapping page, and maps data to Ivanti properties. Data is sent in the following order to maintain dependencies:</w:t>
      </w:r>
    </w:p>
    <w:p w14:paraId="65F2D2C1" w14:textId="77777777" w:rsidR="006D39DC" w:rsidRDefault="006D39DC">
      <w:pPr>
        <w:pStyle w:val="NormalWeb"/>
        <w:numPr>
          <w:ilvl w:val="0"/>
          <w:numId w:val="34"/>
        </w:numPr>
      </w:pPr>
      <w:r>
        <w:t>Main configuration items (CIs)</w:t>
      </w:r>
    </w:p>
    <w:p w14:paraId="2F8C22C3" w14:textId="77777777" w:rsidR="006D39DC" w:rsidRDefault="006D39DC">
      <w:pPr>
        <w:pStyle w:val="NormalWeb"/>
        <w:numPr>
          <w:ilvl w:val="0"/>
          <w:numId w:val="34"/>
        </w:numPr>
      </w:pPr>
      <w:r>
        <w:t>Relationships</w:t>
      </w:r>
    </w:p>
    <w:p w14:paraId="2E1E54DA" w14:textId="77777777" w:rsidR="006D39DC" w:rsidRDefault="006D39DC">
      <w:pPr>
        <w:pStyle w:val="NormalWeb"/>
        <w:numPr>
          <w:ilvl w:val="0"/>
          <w:numId w:val="34"/>
        </w:numPr>
      </w:pPr>
      <w:r>
        <w:t>Components</w:t>
      </w:r>
    </w:p>
    <w:p w14:paraId="5CAA0A02" w14:textId="77777777" w:rsidR="006D39DC" w:rsidRDefault="006D39DC">
      <w:pPr>
        <w:pStyle w:val="NormalWeb"/>
        <w:numPr>
          <w:ilvl w:val="0"/>
          <w:numId w:val="34"/>
        </w:numPr>
      </w:pPr>
      <w:r>
        <w:t>JSON components</w:t>
      </w:r>
    </w:p>
    <w:p w14:paraId="024ECE44" w14:textId="77777777" w:rsidR="006D39DC" w:rsidRDefault="006D39DC">
      <w:pPr>
        <w:pStyle w:val="NormalWeb"/>
        <w:numPr>
          <w:ilvl w:val="0"/>
          <w:numId w:val="35"/>
        </w:numPr>
      </w:pPr>
      <w:r>
        <w:t>Open the CMDB module in Virima.</w:t>
      </w:r>
    </w:p>
    <w:p w14:paraId="244BAA85" w14:textId="77777777" w:rsidR="006D39DC" w:rsidRDefault="006D39DC">
      <w:pPr>
        <w:pStyle w:val="NormalWeb"/>
        <w:numPr>
          <w:ilvl w:val="0"/>
          <w:numId w:val="35"/>
        </w:numPr>
      </w:pPr>
      <w:r>
        <w:t>Select the CIs from the CMDB list to copy to Ivanti.</w:t>
      </w:r>
    </w:p>
    <w:p w14:paraId="05D9836B" w14:textId="77777777" w:rsidR="006D39DC" w:rsidRDefault="006D39DC">
      <w:pPr>
        <w:pStyle w:val="NormalWeb"/>
        <w:numPr>
          <w:ilvl w:val="0"/>
          <w:numId w:val="35"/>
        </w:numPr>
      </w:pPr>
      <w:r>
        <w:t xml:space="preserve">Click the </w:t>
      </w:r>
      <w:r>
        <w:rPr>
          <w:rStyle w:val="Strong"/>
        </w:rPr>
        <w:t>Select Actions</w:t>
      </w:r>
      <w:r>
        <w:t xml:space="preserve"> dropdown at the top-right of the CMDB list.</w:t>
      </w:r>
    </w:p>
    <w:p w14:paraId="049354D9" w14:textId="77777777" w:rsidR="006D39DC" w:rsidRDefault="006D39DC">
      <w:pPr>
        <w:pStyle w:val="NormalWeb"/>
        <w:numPr>
          <w:ilvl w:val="0"/>
          <w:numId w:val="35"/>
        </w:numPr>
      </w:pPr>
      <w:r>
        <w:t xml:space="preserve">Choose </w:t>
      </w:r>
      <w:r>
        <w:rPr>
          <w:rStyle w:val="Strong"/>
        </w:rPr>
        <w:t>Copy to Ivanti</w:t>
      </w:r>
      <w:r>
        <w:t xml:space="preserve"> from the dropdown.</w:t>
      </w:r>
    </w:p>
    <w:p w14:paraId="232ACC6B" w14:textId="77777777" w:rsidR="006D39DC" w:rsidRDefault="006D39DC">
      <w:pPr>
        <w:rPr>
          <w:rFonts w:eastAsia="Times New Roman"/>
        </w:rPr>
      </w:pPr>
      <w:r>
        <w:rPr>
          <w:rFonts w:eastAsia="Times New Roman"/>
          <w:noProof/>
        </w:rPr>
        <w:drawing>
          <wp:inline distT="0" distB="0" distL="0" distR="0" wp14:anchorId="16FDE797" wp14:editId="25AA5A4F">
            <wp:extent cx="4457700" cy="1722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1722120"/>
                    </a:xfrm>
                    <a:prstGeom prst="rect">
                      <a:avLst/>
                    </a:prstGeom>
                    <a:noFill/>
                    <a:ln>
                      <a:noFill/>
                    </a:ln>
                  </pic:spPr>
                </pic:pic>
              </a:graphicData>
            </a:graphic>
          </wp:inline>
        </w:drawing>
      </w:r>
    </w:p>
    <w:p w14:paraId="3BF0F891" w14:textId="77777777" w:rsidR="006D39DC" w:rsidRDefault="006D39DC">
      <w:pPr>
        <w:pStyle w:val="NormalWeb"/>
        <w:numPr>
          <w:ilvl w:val="0"/>
          <w:numId w:val="36"/>
        </w:numPr>
      </w:pPr>
      <w:r>
        <w:t>A confirmation dialog appears, asking, "Are you sure you want to move the Asset?"</w:t>
      </w:r>
    </w:p>
    <w:p w14:paraId="267CA865" w14:textId="77777777" w:rsidR="006D39DC" w:rsidRDefault="006D39DC">
      <w:pPr>
        <w:pStyle w:val="NormalWeb"/>
        <w:numPr>
          <w:ilvl w:val="1"/>
          <w:numId w:val="36"/>
        </w:numPr>
      </w:pPr>
      <w:r>
        <w:t xml:space="preserve">Click </w:t>
      </w:r>
      <w:r>
        <w:rPr>
          <w:rStyle w:val="Strong"/>
        </w:rPr>
        <w:t>Yes</w:t>
      </w:r>
      <w:r>
        <w:t xml:space="preserve"> to proceed or </w:t>
      </w:r>
      <w:r>
        <w:rPr>
          <w:rStyle w:val="Strong"/>
        </w:rPr>
        <w:t>No</w:t>
      </w:r>
      <w:r>
        <w:t xml:space="preserve"> to cancel.</w:t>
      </w:r>
    </w:p>
    <w:p w14:paraId="1754FCBE" w14:textId="77777777" w:rsidR="006D39DC" w:rsidRDefault="006D39DC">
      <w:pPr>
        <w:rPr>
          <w:rFonts w:eastAsia="Times New Roman"/>
        </w:rPr>
      </w:pPr>
      <w:r>
        <w:rPr>
          <w:rFonts w:eastAsia="Times New Roman"/>
          <w:noProof/>
        </w:rPr>
        <w:drawing>
          <wp:inline distT="0" distB="0" distL="0" distR="0" wp14:anchorId="135742FF" wp14:editId="15B1F041">
            <wp:extent cx="4457700" cy="22326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2232660"/>
                    </a:xfrm>
                    <a:prstGeom prst="rect">
                      <a:avLst/>
                    </a:prstGeom>
                    <a:noFill/>
                    <a:ln>
                      <a:noFill/>
                    </a:ln>
                  </pic:spPr>
                </pic:pic>
              </a:graphicData>
            </a:graphic>
          </wp:inline>
        </w:drawing>
      </w:r>
    </w:p>
    <w:p w14:paraId="3270B487" w14:textId="77777777" w:rsidR="006D39DC" w:rsidRDefault="006D39DC">
      <w:pPr>
        <w:pStyle w:val="NormalWeb"/>
        <w:numPr>
          <w:ilvl w:val="0"/>
          <w:numId w:val="37"/>
        </w:numPr>
      </w:pPr>
      <w:r>
        <w:t>The system processes the selected records.</w:t>
      </w:r>
    </w:p>
    <w:p w14:paraId="28CA7F07" w14:textId="77777777" w:rsidR="006D39DC" w:rsidRDefault="006D39DC">
      <w:pPr>
        <w:pStyle w:val="NormalWeb"/>
        <w:numPr>
          <w:ilvl w:val="0"/>
          <w:numId w:val="37"/>
        </w:numPr>
      </w:pPr>
      <w:r>
        <w:t xml:space="preserve">A success message appears: "Records will be moved in the background." Click </w:t>
      </w:r>
      <w:r>
        <w:rPr>
          <w:rStyle w:val="Strong"/>
        </w:rPr>
        <w:t>OK</w:t>
      </w:r>
      <w:r>
        <w:t xml:space="preserve"> to close the message.</w:t>
      </w:r>
    </w:p>
    <w:p w14:paraId="7B77FD2A" w14:textId="77777777" w:rsidR="006D39DC" w:rsidRDefault="006D39DC">
      <w:pPr>
        <w:rPr>
          <w:rFonts w:eastAsia="Times New Roman"/>
        </w:rPr>
      </w:pPr>
      <w:r>
        <w:rPr>
          <w:rFonts w:eastAsia="Times New Roman"/>
          <w:noProof/>
        </w:rPr>
        <w:drawing>
          <wp:inline distT="0" distB="0" distL="0" distR="0" wp14:anchorId="665AA941" wp14:editId="3F1C12EE">
            <wp:extent cx="4457700" cy="1943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1943100"/>
                    </a:xfrm>
                    <a:prstGeom prst="rect">
                      <a:avLst/>
                    </a:prstGeom>
                    <a:noFill/>
                    <a:ln>
                      <a:noFill/>
                    </a:ln>
                  </pic:spPr>
                </pic:pic>
              </a:graphicData>
            </a:graphic>
          </wp:inline>
        </w:drawing>
      </w:r>
    </w:p>
    <w:p w14:paraId="45383B5B" w14:textId="77777777" w:rsidR="006D39DC" w:rsidRDefault="006D39DC">
      <w:pPr>
        <w:pStyle w:val="NormalWeb"/>
        <w:numPr>
          <w:ilvl w:val="0"/>
          <w:numId w:val="38"/>
        </w:numPr>
      </w:pPr>
      <w:r>
        <w:t xml:space="preserve">Monitor progress and status on the </w:t>
      </w:r>
      <w:r>
        <w:rPr>
          <w:rStyle w:val="Strong"/>
        </w:rPr>
        <w:t>Sync Logs</w:t>
      </w:r>
      <w:r>
        <w:t xml:space="preserve"> page.</w:t>
      </w:r>
    </w:p>
    <w:p w14:paraId="1949D8B8" w14:textId="77777777" w:rsidR="006D39DC" w:rsidRDefault="006D39DC">
      <w:pPr>
        <w:pStyle w:val="Heading3"/>
        <w:rPr>
          <w:rFonts w:eastAsia="Times New Roman"/>
        </w:rPr>
      </w:pPr>
      <w:r>
        <w:rPr>
          <w:rFonts w:eastAsia="Times New Roman"/>
        </w:rPr>
        <w:t>Copy to Jira</w:t>
      </w:r>
    </w:p>
    <w:p w14:paraId="410BC956" w14:textId="77777777" w:rsidR="006D39DC" w:rsidRDefault="006D39DC">
      <w:pPr>
        <w:pStyle w:val="NormalWeb"/>
      </w:pPr>
      <w:r>
        <w:t xml:space="preserve">The </w:t>
      </w:r>
      <w:r>
        <w:rPr>
          <w:rStyle w:val="Strong"/>
        </w:rPr>
        <w:t>Copy to Jira</w:t>
      </w:r>
      <w:r>
        <w:t xml:space="preserve"> action transfers all CIs, components, and relationships from the CMDB to Jira. The system retrieves records, validates them against blueprint conditions on the Jira Mapping page, maps data to Jira properties, and sends it in the following order:</w:t>
      </w:r>
    </w:p>
    <w:p w14:paraId="7C37AE72" w14:textId="77777777" w:rsidR="006D39DC" w:rsidRDefault="006D39DC">
      <w:pPr>
        <w:pStyle w:val="NormalWeb"/>
        <w:numPr>
          <w:ilvl w:val="0"/>
          <w:numId w:val="39"/>
        </w:numPr>
      </w:pPr>
      <w:r>
        <w:t>Main CIs</w:t>
      </w:r>
    </w:p>
    <w:p w14:paraId="7F2C532E" w14:textId="77777777" w:rsidR="006D39DC" w:rsidRDefault="006D39DC">
      <w:pPr>
        <w:pStyle w:val="NormalWeb"/>
        <w:numPr>
          <w:ilvl w:val="0"/>
          <w:numId w:val="39"/>
        </w:numPr>
      </w:pPr>
      <w:r>
        <w:t>Relationships</w:t>
      </w:r>
    </w:p>
    <w:p w14:paraId="62801102" w14:textId="77777777" w:rsidR="006D39DC" w:rsidRDefault="006D39DC">
      <w:pPr>
        <w:pStyle w:val="NormalWeb"/>
        <w:numPr>
          <w:ilvl w:val="0"/>
          <w:numId w:val="39"/>
        </w:numPr>
      </w:pPr>
      <w:r>
        <w:t>Components</w:t>
      </w:r>
    </w:p>
    <w:p w14:paraId="661958F5" w14:textId="77777777" w:rsidR="006D39DC" w:rsidRDefault="006D39DC">
      <w:pPr>
        <w:pStyle w:val="NormalWeb"/>
        <w:numPr>
          <w:ilvl w:val="0"/>
          <w:numId w:val="39"/>
        </w:numPr>
      </w:pPr>
      <w:r>
        <w:t>JSON components</w:t>
      </w:r>
    </w:p>
    <w:p w14:paraId="7576AA09" w14:textId="77777777" w:rsidR="006D39DC" w:rsidRDefault="006D39DC">
      <w:pPr>
        <w:pStyle w:val="NormalWeb"/>
        <w:numPr>
          <w:ilvl w:val="0"/>
          <w:numId w:val="40"/>
        </w:numPr>
      </w:pPr>
      <w:r>
        <w:t>Open the CMDB module in Virima.</w:t>
      </w:r>
    </w:p>
    <w:p w14:paraId="6465FED9" w14:textId="77777777" w:rsidR="006D39DC" w:rsidRDefault="006D39DC">
      <w:pPr>
        <w:pStyle w:val="NormalWeb"/>
        <w:numPr>
          <w:ilvl w:val="0"/>
          <w:numId w:val="40"/>
        </w:numPr>
      </w:pPr>
      <w:r>
        <w:t>Select the CIs from the CMDB list to copy to Jira.</w:t>
      </w:r>
    </w:p>
    <w:p w14:paraId="37EEB41B" w14:textId="77777777" w:rsidR="006D39DC" w:rsidRDefault="006D39DC">
      <w:pPr>
        <w:pStyle w:val="NormalWeb"/>
        <w:numPr>
          <w:ilvl w:val="0"/>
          <w:numId w:val="40"/>
        </w:numPr>
      </w:pPr>
      <w:r>
        <w:t xml:space="preserve">Click the </w:t>
      </w:r>
      <w:r>
        <w:rPr>
          <w:rStyle w:val="Strong"/>
        </w:rPr>
        <w:t>Select Actions</w:t>
      </w:r>
      <w:r>
        <w:t xml:space="preserve"> dropdown at the top-right of the CMDB list.</w:t>
      </w:r>
    </w:p>
    <w:p w14:paraId="5B805184" w14:textId="77777777" w:rsidR="006D39DC" w:rsidRDefault="006D39DC">
      <w:pPr>
        <w:pStyle w:val="NormalWeb"/>
        <w:numPr>
          <w:ilvl w:val="0"/>
          <w:numId w:val="40"/>
        </w:numPr>
      </w:pPr>
      <w:r>
        <w:t xml:space="preserve">Choose </w:t>
      </w:r>
      <w:r>
        <w:rPr>
          <w:rStyle w:val="Strong"/>
        </w:rPr>
        <w:t>Copy to Jira</w:t>
      </w:r>
      <w:r>
        <w:t xml:space="preserve"> from the dropdown.</w:t>
      </w:r>
    </w:p>
    <w:p w14:paraId="64C40965" w14:textId="77777777" w:rsidR="006D39DC" w:rsidRDefault="006D39DC">
      <w:pPr>
        <w:rPr>
          <w:rFonts w:eastAsia="Times New Roman"/>
        </w:rPr>
      </w:pPr>
      <w:r>
        <w:rPr>
          <w:rFonts w:eastAsia="Times New Roman"/>
          <w:noProof/>
        </w:rPr>
        <w:drawing>
          <wp:inline distT="0" distB="0" distL="0" distR="0" wp14:anchorId="330F1904" wp14:editId="653F7F26">
            <wp:extent cx="4457700" cy="2057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2057400"/>
                    </a:xfrm>
                    <a:prstGeom prst="rect">
                      <a:avLst/>
                    </a:prstGeom>
                    <a:noFill/>
                    <a:ln>
                      <a:noFill/>
                    </a:ln>
                  </pic:spPr>
                </pic:pic>
              </a:graphicData>
            </a:graphic>
          </wp:inline>
        </w:drawing>
      </w:r>
    </w:p>
    <w:p w14:paraId="4FA95CBB" w14:textId="77777777" w:rsidR="006D39DC" w:rsidRDefault="006D39DC">
      <w:pPr>
        <w:pStyle w:val="NormalWeb"/>
        <w:numPr>
          <w:ilvl w:val="0"/>
          <w:numId w:val="41"/>
        </w:numPr>
      </w:pPr>
      <w:r>
        <w:t>A confirmation dialog appears, asking, "Are you sure you want to move the Asset?"</w:t>
      </w:r>
    </w:p>
    <w:p w14:paraId="2F574122" w14:textId="77777777" w:rsidR="006D39DC" w:rsidRDefault="006D39DC">
      <w:pPr>
        <w:pStyle w:val="NormalWeb"/>
        <w:numPr>
          <w:ilvl w:val="1"/>
          <w:numId w:val="41"/>
        </w:numPr>
      </w:pPr>
      <w:r>
        <w:t xml:space="preserve">Click </w:t>
      </w:r>
      <w:r>
        <w:rPr>
          <w:rStyle w:val="Strong"/>
        </w:rPr>
        <w:t>Yes</w:t>
      </w:r>
      <w:r>
        <w:t xml:space="preserve"> to proceed or </w:t>
      </w:r>
      <w:r>
        <w:rPr>
          <w:rStyle w:val="Strong"/>
        </w:rPr>
        <w:t>No</w:t>
      </w:r>
      <w:r>
        <w:t xml:space="preserve"> to cancel.</w:t>
      </w:r>
    </w:p>
    <w:p w14:paraId="416A8EF7" w14:textId="77777777" w:rsidR="006D39DC" w:rsidRDefault="006D39DC">
      <w:pPr>
        <w:rPr>
          <w:rFonts w:eastAsia="Times New Roman"/>
        </w:rPr>
      </w:pPr>
      <w:r>
        <w:rPr>
          <w:rFonts w:eastAsia="Times New Roman"/>
          <w:noProof/>
        </w:rPr>
        <w:drawing>
          <wp:inline distT="0" distB="0" distL="0" distR="0" wp14:anchorId="4FFDC6B2" wp14:editId="55BC7819">
            <wp:extent cx="4457700" cy="1798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7700" cy="1798320"/>
                    </a:xfrm>
                    <a:prstGeom prst="rect">
                      <a:avLst/>
                    </a:prstGeom>
                    <a:noFill/>
                    <a:ln>
                      <a:noFill/>
                    </a:ln>
                  </pic:spPr>
                </pic:pic>
              </a:graphicData>
            </a:graphic>
          </wp:inline>
        </w:drawing>
      </w:r>
    </w:p>
    <w:p w14:paraId="2FFB7CDD" w14:textId="77777777" w:rsidR="006D39DC" w:rsidRDefault="006D39DC">
      <w:pPr>
        <w:pStyle w:val="NormalWeb"/>
        <w:numPr>
          <w:ilvl w:val="0"/>
          <w:numId w:val="42"/>
        </w:numPr>
      </w:pPr>
      <w:r>
        <w:t>The system processes the selected records.</w:t>
      </w:r>
    </w:p>
    <w:p w14:paraId="5DF1E9AC" w14:textId="77777777" w:rsidR="006D39DC" w:rsidRDefault="006D39DC">
      <w:pPr>
        <w:pStyle w:val="NormalWeb"/>
        <w:numPr>
          <w:ilvl w:val="0"/>
          <w:numId w:val="42"/>
        </w:numPr>
      </w:pPr>
      <w:r>
        <w:t xml:space="preserve">A success message appears: "Records will be moved in the background." Click </w:t>
      </w:r>
      <w:r>
        <w:rPr>
          <w:rStyle w:val="Strong"/>
        </w:rPr>
        <w:t>OK</w:t>
      </w:r>
      <w:r>
        <w:t xml:space="preserve"> to close the message.</w:t>
      </w:r>
    </w:p>
    <w:p w14:paraId="249E5EF3" w14:textId="77777777" w:rsidR="006D39DC" w:rsidRDefault="006D39DC">
      <w:pPr>
        <w:rPr>
          <w:rFonts w:eastAsia="Times New Roman"/>
        </w:rPr>
      </w:pPr>
      <w:r>
        <w:rPr>
          <w:rFonts w:eastAsia="Times New Roman"/>
          <w:noProof/>
        </w:rPr>
        <w:drawing>
          <wp:inline distT="0" distB="0" distL="0" distR="0" wp14:anchorId="3A584454" wp14:editId="67421DE9">
            <wp:extent cx="4457700" cy="1600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1600200"/>
                    </a:xfrm>
                    <a:prstGeom prst="rect">
                      <a:avLst/>
                    </a:prstGeom>
                    <a:noFill/>
                    <a:ln>
                      <a:noFill/>
                    </a:ln>
                  </pic:spPr>
                </pic:pic>
              </a:graphicData>
            </a:graphic>
          </wp:inline>
        </w:drawing>
      </w:r>
    </w:p>
    <w:p w14:paraId="6AAD6698" w14:textId="77777777" w:rsidR="006D39DC" w:rsidRDefault="006D39DC">
      <w:pPr>
        <w:pStyle w:val="NormalWeb"/>
        <w:numPr>
          <w:ilvl w:val="0"/>
          <w:numId w:val="43"/>
        </w:numPr>
      </w:pPr>
      <w:r>
        <w:t xml:space="preserve">Monitor progress and sync details from the </w:t>
      </w:r>
      <w:r>
        <w:rPr>
          <w:rStyle w:val="Strong"/>
        </w:rPr>
        <w:t>Sync Logs</w:t>
      </w:r>
      <w:r>
        <w:t xml:space="preserve"> page under Configuration Management.</w:t>
      </w:r>
    </w:p>
    <w:p w14:paraId="1945B8A7" w14:textId="77777777" w:rsidR="006D39DC" w:rsidRDefault="006D39DC">
      <w:pPr>
        <w:pStyle w:val="NormalWeb"/>
        <w:numPr>
          <w:ilvl w:val="0"/>
          <w:numId w:val="43"/>
        </w:numPr>
      </w:pPr>
      <w:r>
        <w:t xml:space="preserve">After completion, check the CMDB page. If the copy is successful, the Ivanti sync flag will be set to </w:t>
      </w:r>
      <w:r>
        <w:rPr>
          <w:rStyle w:val="Strong"/>
        </w:rPr>
        <w:t>true</w:t>
      </w:r>
      <w:r>
        <w:t xml:space="preserve">; if unsuccessful, it will be set to </w:t>
      </w:r>
      <w:r>
        <w:rPr>
          <w:rStyle w:val="Strong"/>
        </w:rPr>
        <w:t>false</w:t>
      </w:r>
      <w:r>
        <w:t>.</w:t>
      </w:r>
    </w:p>
    <w:p w14:paraId="22C99392" w14:textId="77777777" w:rsidR="006D39DC" w:rsidRDefault="006D39DC">
      <w:pPr>
        <w:pStyle w:val="Heading3"/>
        <w:rPr>
          <w:rFonts w:eastAsia="Times New Roman"/>
        </w:rPr>
      </w:pPr>
      <w:r>
        <w:rPr>
          <w:rFonts w:eastAsia="Times New Roman"/>
        </w:rPr>
        <w:t>Copy to ServiceNow</w:t>
      </w:r>
    </w:p>
    <w:p w14:paraId="2A2F04A8" w14:textId="77777777" w:rsidR="006D39DC" w:rsidRDefault="006D39DC">
      <w:pPr>
        <w:pStyle w:val="NormalWeb"/>
      </w:pPr>
      <w:r>
        <w:t xml:space="preserve">The </w:t>
      </w:r>
      <w:r>
        <w:rPr>
          <w:rStyle w:val="Strong"/>
        </w:rPr>
        <w:t>Copy to ServiceNow</w:t>
      </w:r>
      <w:r>
        <w:t xml:space="preserve"> </w:t>
      </w:r>
      <w:r>
        <w:t>action transfers Configuration Items (CIs) from Virima to ServiceNow based on predefined mappings. The system retrieves records, validates them against mapping rules, maps the data to ServiceNow properties, and transfers them in the required sequence to maintain dependencies.</w:t>
      </w:r>
    </w:p>
    <w:p w14:paraId="68D278D8" w14:textId="77777777" w:rsidR="006D39DC" w:rsidRDefault="006D39DC">
      <w:pPr>
        <w:pStyle w:val="NormalWeb"/>
        <w:numPr>
          <w:ilvl w:val="0"/>
          <w:numId w:val="44"/>
        </w:numPr>
      </w:pPr>
      <w:r>
        <w:t>Open the CMDB module in Virima.</w:t>
      </w:r>
    </w:p>
    <w:p w14:paraId="6D72F22C" w14:textId="77777777" w:rsidR="006D39DC" w:rsidRDefault="006D39DC">
      <w:pPr>
        <w:pStyle w:val="NormalWeb"/>
        <w:numPr>
          <w:ilvl w:val="0"/>
          <w:numId w:val="44"/>
        </w:numPr>
      </w:pPr>
      <w:r>
        <w:t>Select the CIs from the CMDB list to copy to ServiceNow.</w:t>
      </w:r>
    </w:p>
    <w:p w14:paraId="6DC17DEA" w14:textId="77777777" w:rsidR="006D39DC" w:rsidRDefault="006D39DC">
      <w:pPr>
        <w:pStyle w:val="NormalWeb"/>
        <w:numPr>
          <w:ilvl w:val="0"/>
          <w:numId w:val="44"/>
        </w:numPr>
      </w:pPr>
      <w:r>
        <w:t xml:space="preserve">Click the </w:t>
      </w:r>
      <w:r>
        <w:rPr>
          <w:rStyle w:val="Strong"/>
        </w:rPr>
        <w:t>Select Actions</w:t>
      </w:r>
      <w:r>
        <w:t xml:space="preserve"> dropdown at the top-right of the CMDB list.</w:t>
      </w:r>
    </w:p>
    <w:p w14:paraId="330864A2" w14:textId="77777777" w:rsidR="006D39DC" w:rsidRDefault="006D39DC">
      <w:pPr>
        <w:pStyle w:val="NormalWeb"/>
        <w:numPr>
          <w:ilvl w:val="0"/>
          <w:numId w:val="44"/>
        </w:numPr>
      </w:pPr>
      <w:r>
        <w:t xml:space="preserve">Choose </w:t>
      </w:r>
      <w:r>
        <w:rPr>
          <w:rStyle w:val="Strong"/>
        </w:rPr>
        <w:t>Copy to ServiceNow</w:t>
      </w:r>
      <w:r>
        <w:t xml:space="preserve"> from the dropdown.</w:t>
      </w:r>
    </w:p>
    <w:p w14:paraId="6409609C" w14:textId="77777777" w:rsidR="006D39DC" w:rsidRDefault="006D39DC">
      <w:pPr>
        <w:rPr>
          <w:rFonts w:eastAsia="Times New Roman"/>
        </w:rPr>
      </w:pPr>
      <w:r>
        <w:rPr>
          <w:rFonts w:eastAsia="Times New Roman"/>
          <w:noProof/>
        </w:rPr>
        <w:drawing>
          <wp:inline distT="0" distB="0" distL="0" distR="0" wp14:anchorId="6E8253DA" wp14:editId="18D7B4BB">
            <wp:extent cx="4457700" cy="20116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7700" cy="2011680"/>
                    </a:xfrm>
                    <a:prstGeom prst="rect">
                      <a:avLst/>
                    </a:prstGeom>
                    <a:noFill/>
                    <a:ln>
                      <a:noFill/>
                    </a:ln>
                  </pic:spPr>
                </pic:pic>
              </a:graphicData>
            </a:graphic>
          </wp:inline>
        </w:drawing>
      </w:r>
    </w:p>
    <w:p w14:paraId="56CC1EA2" w14:textId="77777777" w:rsidR="006D39DC" w:rsidRDefault="006D39DC">
      <w:pPr>
        <w:pStyle w:val="NormalWeb"/>
        <w:numPr>
          <w:ilvl w:val="0"/>
          <w:numId w:val="45"/>
        </w:numPr>
      </w:pPr>
      <w:r>
        <w:t>The copied CIs will appear in the ServiceNow CMDB, with Virima as their source.</w:t>
      </w:r>
    </w:p>
    <w:p w14:paraId="6FBFFE25" w14:textId="77777777" w:rsidR="006D39DC" w:rsidRDefault="006D39DC">
      <w:pPr>
        <w:pStyle w:val="NormalWeb"/>
        <w:numPr>
          <w:ilvl w:val="0"/>
          <w:numId w:val="45"/>
        </w:numPr>
      </w:pPr>
      <w:r>
        <w:t>Validating Records in ServiceNow</w:t>
      </w:r>
    </w:p>
    <w:p w14:paraId="3385D4B8" w14:textId="77777777" w:rsidR="006D39DC" w:rsidRDefault="006D39DC">
      <w:pPr>
        <w:pStyle w:val="NormalWeb"/>
        <w:numPr>
          <w:ilvl w:val="1"/>
          <w:numId w:val="45"/>
        </w:numPr>
      </w:pPr>
      <w:r>
        <w:t>Log in to your ServiceNow instance.</w:t>
      </w:r>
    </w:p>
    <w:p w14:paraId="303E5350" w14:textId="77777777" w:rsidR="006D39DC" w:rsidRDefault="006D39DC">
      <w:pPr>
        <w:pStyle w:val="NormalWeb"/>
        <w:numPr>
          <w:ilvl w:val="1"/>
          <w:numId w:val="45"/>
        </w:numPr>
      </w:pPr>
      <w:r>
        <w:t>In the Filter Navigator, search for and open the relevant CMDB table where the CIs were copied (e.g., Windows for Windows Servers).</w:t>
      </w:r>
    </w:p>
    <w:p w14:paraId="620EEDF1" w14:textId="77777777" w:rsidR="006D39DC" w:rsidRDefault="006D39DC">
      <w:pPr>
        <w:pStyle w:val="NormalWeb"/>
        <w:numPr>
          <w:ilvl w:val="1"/>
          <w:numId w:val="45"/>
        </w:numPr>
      </w:pPr>
      <w:r>
        <w:t>Verify that the copied CI records are present in the list view.</w:t>
      </w:r>
    </w:p>
    <w:p w14:paraId="71CB1422" w14:textId="77777777" w:rsidR="006D39DC" w:rsidRDefault="006D39DC">
      <w:pPr>
        <w:pStyle w:val="Heading3"/>
        <w:rPr>
          <w:rFonts w:eastAsia="Times New Roman"/>
        </w:rPr>
      </w:pPr>
      <w:r>
        <w:rPr>
          <w:rFonts w:eastAsia="Times New Roman"/>
        </w:rPr>
        <w:t>Generate Installed Software Report</w:t>
      </w:r>
    </w:p>
    <w:p w14:paraId="16D05789" w14:textId="77777777" w:rsidR="006D39DC" w:rsidRDefault="006D39DC">
      <w:pPr>
        <w:pStyle w:val="NormalWeb"/>
      </w:pPr>
      <w:r>
        <w:t xml:space="preserve">You can generate an </w:t>
      </w:r>
      <w:r>
        <w:rPr>
          <w:rStyle w:val="Strong"/>
        </w:rPr>
        <w:t>Installed/Uninstalled Software Report</w:t>
      </w:r>
      <w:r>
        <w:t xml:space="preserve"> for a specific date range in exportable format when software is installed or uninstalled.</w:t>
      </w:r>
    </w:p>
    <w:p w14:paraId="51BAEDEC" w14:textId="77777777" w:rsidR="006D39DC" w:rsidRDefault="006D39DC">
      <w:pPr>
        <w:pStyle w:val="NormalWeb"/>
        <w:numPr>
          <w:ilvl w:val="0"/>
          <w:numId w:val="46"/>
        </w:numPr>
      </w:pPr>
      <w:r>
        <w:t xml:space="preserve">Click </w:t>
      </w:r>
      <w:r>
        <w:rPr>
          <w:rStyle w:val="Strong"/>
        </w:rPr>
        <w:t>CMDB</w:t>
      </w:r>
      <w:r>
        <w:t xml:space="preserve">, then select </w:t>
      </w:r>
      <w:r>
        <w:rPr>
          <w:rStyle w:val="Strong"/>
        </w:rPr>
        <w:t>Generate Installed Software Report</w:t>
      </w:r>
      <w:r>
        <w:t xml:space="preserve"> from the </w:t>
      </w:r>
      <w:r>
        <w:rPr>
          <w:rStyle w:val="Strong"/>
        </w:rPr>
        <w:t>Select Actions</w:t>
      </w:r>
      <w:r>
        <w:t xml:space="preserve"> list to export the data.</w:t>
      </w:r>
    </w:p>
    <w:p w14:paraId="0B4657B2" w14:textId="77777777" w:rsidR="006D39DC" w:rsidRDefault="006D39DC">
      <w:pPr>
        <w:rPr>
          <w:rFonts w:eastAsia="Times New Roman"/>
        </w:rPr>
      </w:pPr>
      <w:r>
        <w:rPr>
          <w:rFonts w:eastAsia="Times New Roman"/>
          <w:noProof/>
        </w:rPr>
        <w:drawing>
          <wp:inline distT="0" distB="0" distL="0" distR="0" wp14:anchorId="263D1804" wp14:editId="10CF2022">
            <wp:extent cx="4457700" cy="2095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57700" cy="2095500"/>
                    </a:xfrm>
                    <a:prstGeom prst="rect">
                      <a:avLst/>
                    </a:prstGeom>
                    <a:noFill/>
                    <a:ln>
                      <a:noFill/>
                    </a:ln>
                  </pic:spPr>
                </pic:pic>
              </a:graphicData>
            </a:graphic>
          </wp:inline>
        </w:drawing>
      </w:r>
    </w:p>
    <w:p w14:paraId="249EFCCA" w14:textId="77777777" w:rsidR="006D39DC" w:rsidRDefault="006D39DC">
      <w:pPr>
        <w:pStyle w:val="Heading3"/>
        <w:rPr>
          <w:rFonts w:eastAsia="Times New Roman"/>
        </w:rPr>
      </w:pPr>
      <w:r>
        <w:rPr>
          <w:rFonts w:eastAsia="Times New Roman"/>
        </w:rPr>
        <w:t>Process ADM</w:t>
      </w:r>
    </w:p>
    <w:p w14:paraId="0254A2E9" w14:textId="77777777" w:rsidR="006D39DC" w:rsidRDefault="006D39DC">
      <w:pPr>
        <w:pStyle w:val="NormalWeb"/>
      </w:pPr>
      <w:r>
        <w:t xml:space="preserve">The </w:t>
      </w:r>
      <w:r>
        <w:rPr>
          <w:rStyle w:val="Strong"/>
        </w:rPr>
        <w:t>Process ADM</w:t>
      </w:r>
      <w:r>
        <w:t xml:space="preserve"> action allows users to process Application Dependency Mapping (ADM) for selected Configuration Items (CIs). This operation analyzes network traffic, service dependencies, and application connections for the chosen assets, creating a visual and data-driven map of relationships between applications, services, and infrastructure components.</w:t>
      </w:r>
    </w:p>
    <w:p w14:paraId="03FA69BD" w14:textId="77777777" w:rsidR="006D39DC" w:rsidRDefault="006D39DC">
      <w:pPr>
        <w:pStyle w:val="NormalWeb"/>
      </w:pPr>
      <w:r>
        <w:t xml:space="preserve">To run the </w:t>
      </w:r>
      <w:r>
        <w:rPr>
          <w:rStyle w:val="Strong"/>
        </w:rPr>
        <w:t>Process ADM</w:t>
      </w:r>
      <w:r>
        <w:t xml:space="preserve"> job, scanned discovery data must be available in the CMDB. Without this data, the ADM process cannot generate accurate dependency mappings.</w:t>
      </w:r>
    </w:p>
    <w:p w14:paraId="38B727C4" w14:textId="77777777" w:rsidR="006D39DC" w:rsidRDefault="006D39DC">
      <w:pPr>
        <w:pStyle w:val="NormalWeb"/>
        <w:numPr>
          <w:ilvl w:val="0"/>
          <w:numId w:val="47"/>
        </w:numPr>
      </w:pPr>
      <w:r>
        <w:t xml:space="preserve">Open the </w:t>
      </w:r>
      <w:r>
        <w:rPr>
          <w:rStyle w:val="Strong"/>
        </w:rPr>
        <w:t>CMDB</w:t>
      </w:r>
      <w:r>
        <w:t xml:space="preserve"> module in Virima.</w:t>
      </w:r>
    </w:p>
    <w:p w14:paraId="657D6C33" w14:textId="77777777" w:rsidR="006D39DC" w:rsidRDefault="006D39DC">
      <w:pPr>
        <w:pStyle w:val="NormalWeb"/>
        <w:numPr>
          <w:ilvl w:val="0"/>
          <w:numId w:val="47"/>
        </w:numPr>
      </w:pPr>
      <w:r>
        <w:t>Select the CIs for ADM processing.</w:t>
      </w:r>
    </w:p>
    <w:p w14:paraId="17ACC190" w14:textId="77777777" w:rsidR="006D39DC" w:rsidRDefault="006D39DC">
      <w:pPr>
        <w:pStyle w:val="NormalWeb"/>
        <w:numPr>
          <w:ilvl w:val="0"/>
          <w:numId w:val="47"/>
        </w:numPr>
      </w:pPr>
      <w:r>
        <w:t xml:space="preserve">Click the </w:t>
      </w:r>
      <w:r>
        <w:rPr>
          <w:rStyle w:val="Strong"/>
        </w:rPr>
        <w:t>Select Actions</w:t>
      </w:r>
      <w:r>
        <w:t xml:space="preserve"> dropdown at the top-right of the CMDB list.</w:t>
      </w:r>
    </w:p>
    <w:p w14:paraId="598A6D67" w14:textId="77777777" w:rsidR="006D39DC" w:rsidRDefault="006D39DC">
      <w:pPr>
        <w:pStyle w:val="NormalWeb"/>
        <w:numPr>
          <w:ilvl w:val="0"/>
          <w:numId w:val="47"/>
        </w:numPr>
      </w:pPr>
      <w:r>
        <w:t xml:space="preserve">Choose </w:t>
      </w:r>
      <w:r>
        <w:rPr>
          <w:rStyle w:val="Strong"/>
        </w:rPr>
        <w:t>Process ADM</w:t>
      </w:r>
      <w:r>
        <w:t xml:space="preserve"> from the dropdown.</w:t>
      </w:r>
    </w:p>
    <w:p w14:paraId="2E93FC2F" w14:textId="77777777" w:rsidR="006D39DC" w:rsidRDefault="006D39DC">
      <w:pPr>
        <w:rPr>
          <w:rFonts w:eastAsia="Times New Roman"/>
        </w:rPr>
      </w:pPr>
      <w:r>
        <w:rPr>
          <w:rFonts w:eastAsia="Times New Roman"/>
          <w:noProof/>
        </w:rPr>
        <w:drawing>
          <wp:inline distT="0" distB="0" distL="0" distR="0" wp14:anchorId="7510612F" wp14:editId="106D480E">
            <wp:extent cx="4457700" cy="21259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57700" cy="2125980"/>
                    </a:xfrm>
                    <a:prstGeom prst="rect">
                      <a:avLst/>
                    </a:prstGeom>
                    <a:noFill/>
                    <a:ln>
                      <a:noFill/>
                    </a:ln>
                  </pic:spPr>
                </pic:pic>
              </a:graphicData>
            </a:graphic>
          </wp:inline>
        </w:drawing>
      </w:r>
    </w:p>
    <w:p w14:paraId="7E3E62E6" w14:textId="77777777" w:rsidR="006D39DC" w:rsidRDefault="006D39DC">
      <w:pPr>
        <w:pStyle w:val="NormalWeb"/>
        <w:numPr>
          <w:ilvl w:val="0"/>
          <w:numId w:val="48"/>
        </w:numPr>
      </w:pPr>
      <w:r>
        <w:t>The system collects dependency data for the selected CIs.</w:t>
      </w:r>
    </w:p>
    <w:p w14:paraId="3A650ADD" w14:textId="77777777" w:rsidR="006D39DC" w:rsidRDefault="006D39DC">
      <w:pPr>
        <w:pStyle w:val="NormalWeb"/>
        <w:numPr>
          <w:ilvl w:val="0"/>
          <w:numId w:val="48"/>
        </w:numPr>
      </w:pPr>
      <w:r>
        <w:t>It analyzes communication patterns, service relationships, and supporting infrastructure components.</w:t>
      </w:r>
    </w:p>
    <w:p w14:paraId="515E9D1F" w14:textId="77777777" w:rsidR="006D39DC" w:rsidRDefault="006D39DC">
      <w:pPr>
        <w:pStyle w:val="NormalWeb"/>
        <w:numPr>
          <w:ilvl w:val="0"/>
          <w:numId w:val="48"/>
        </w:numPr>
      </w:pPr>
      <w:r>
        <w:t>Once processed, the ADM relationship data updates in the CMDB.</w:t>
      </w:r>
    </w:p>
    <w:p w14:paraId="35BE8A20" w14:textId="77777777" w:rsidR="006D39DC" w:rsidRDefault="006D39DC">
      <w:pPr>
        <w:pStyle w:val="NormalWeb"/>
        <w:numPr>
          <w:ilvl w:val="0"/>
          <w:numId w:val="48"/>
        </w:numPr>
      </w:pPr>
      <w:r>
        <w:t xml:space="preserve">Monitor progress through the </w:t>
      </w:r>
      <w:r>
        <w:rPr>
          <w:rStyle w:val="Strong"/>
        </w:rPr>
        <w:t>Sync Logs</w:t>
      </w:r>
      <w:r>
        <w:t xml:space="preserve"> page.</w:t>
      </w:r>
    </w:p>
    <w:p w14:paraId="69C5BBA0" w14:textId="77777777" w:rsidR="006D39DC" w:rsidRDefault="006D39DC">
      <w:pPr>
        <w:pStyle w:val="Heading3"/>
        <w:rPr>
          <w:rFonts w:eastAsia="Times New Roman"/>
        </w:rPr>
      </w:pPr>
      <w:r>
        <w:rPr>
          <w:rFonts w:eastAsia="Times New Roman"/>
        </w:rPr>
        <w:t>Process Available Patch Report</w:t>
      </w:r>
    </w:p>
    <w:p w14:paraId="61BBC656" w14:textId="77777777" w:rsidR="006D39DC" w:rsidRDefault="006D39DC">
      <w:pPr>
        <w:pStyle w:val="NormalWeb"/>
      </w:pPr>
      <w:r>
        <w:t xml:space="preserve">The </w:t>
      </w:r>
      <w:r>
        <w:rPr>
          <w:rStyle w:val="Strong"/>
        </w:rPr>
        <w:t>Process Available Patch Report</w:t>
      </w:r>
      <w:r>
        <w:t xml:space="preserve"> action generates a report of all available software patches (for Windows only) applicable to the selected Configuration Items (CIs). This helps identify missing updates, security patches, and system improvements for effective patch management.</w:t>
      </w:r>
    </w:p>
    <w:p w14:paraId="7BB4A994" w14:textId="77777777" w:rsidR="006D39DC" w:rsidRDefault="006D39DC">
      <w:pPr>
        <w:pStyle w:val="NormalWeb"/>
      </w:pPr>
      <w:r>
        <w:t xml:space="preserve">To run the </w:t>
      </w:r>
      <w:r>
        <w:rPr>
          <w:rStyle w:val="Strong"/>
        </w:rPr>
        <w:t>Process Available Patch Report</w:t>
      </w:r>
      <w:r>
        <w:t xml:space="preserve"> job, scanned discovery data must be available in the CMDB. Without this data, the patch report cannot be generated accurately.</w:t>
      </w:r>
    </w:p>
    <w:p w14:paraId="5CDA98E3" w14:textId="77777777" w:rsidR="006D39DC" w:rsidRDefault="006D39DC">
      <w:pPr>
        <w:pStyle w:val="NormalWeb"/>
        <w:numPr>
          <w:ilvl w:val="0"/>
          <w:numId w:val="49"/>
        </w:numPr>
      </w:pPr>
      <w:r>
        <w:t xml:space="preserve">Open the </w:t>
      </w:r>
      <w:r>
        <w:rPr>
          <w:rStyle w:val="Strong"/>
        </w:rPr>
        <w:t>CMDB</w:t>
      </w:r>
      <w:r>
        <w:t xml:space="preserve"> module in Virima.</w:t>
      </w:r>
    </w:p>
    <w:p w14:paraId="49281BB3" w14:textId="77777777" w:rsidR="006D39DC" w:rsidRDefault="006D39DC">
      <w:pPr>
        <w:pStyle w:val="NormalWeb"/>
        <w:numPr>
          <w:ilvl w:val="0"/>
          <w:numId w:val="49"/>
        </w:numPr>
      </w:pPr>
      <w:r>
        <w:t>Select the CIs for which you want to generate the patch report.</w:t>
      </w:r>
    </w:p>
    <w:p w14:paraId="22BB76B3" w14:textId="77777777" w:rsidR="006D39DC" w:rsidRDefault="006D39DC">
      <w:pPr>
        <w:pStyle w:val="NormalWeb"/>
        <w:numPr>
          <w:ilvl w:val="0"/>
          <w:numId w:val="49"/>
        </w:numPr>
      </w:pPr>
      <w:r>
        <w:t xml:space="preserve">Click the </w:t>
      </w:r>
      <w:r>
        <w:rPr>
          <w:rStyle w:val="Strong"/>
        </w:rPr>
        <w:t>Select Actions</w:t>
      </w:r>
      <w:r>
        <w:t xml:space="preserve"> dropdown at the top-right of the CMDB list.</w:t>
      </w:r>
    </w:p>
    <w:p w14:paraId="0CC56E3F" w14:textId="77777777" w:rsidR="006D39DC" w:rsidRDefault="006D39DC">
      <w:pPr>
        <w:pStyle w:val="NormalWeb"/>
        <w:numPr>
          <w:ilvl w:val="0"/>
          <w:numId w:val="49"/>
        </w:numPr>
      </w:pPr>
      <w:r>
        <w:t xml:space="preserve">Choose </w:t>
      </w:r>
      <w:r>
        <w:rPr>
          <w:rStyle w:val="Strong"/>
        </w:rPr>
        <w:t>Process Available Patch Report</w:t>
      </w:r>
      <w:r>
        <w:t xml:space="preserve"> from the dropdown.</w:t>
      </w:r>
    </w:p>
    <w:p w14:paraId="0D2329BA" w14:textId="77777777" w:rsidR="006D39DC" w:rsidRDefault="006D39DC">
      <w:pPr>
        <w:pStyle w:val="NormalWeb"/>
        <w:numPr>
          <w:ilvl w:val="0"/>
          <w:numId w:val="49"/>
        </w:numPr>
      </w:pPr>
      <w:r>
        <w:t>The system scans each selected CI for available updates.</w:t>
      </w:r>
    </w:p>
    <w:p w14:paraId="190478F3" w14:textId="77777777" w:rsidR="006D39DC" w:rsidRDefault="006D39DC">
      <w:pPr>
        <w:rPr>
          <w:rFonts w:eastAsia="Times New Roman"/>
        </w:rPr>
      </w:pPr>
      <w:r>
        <w:rPr>
          <w:rFonts w:eastAsia="Times New Roman"/>
          <w:noProof/>
        </w:rPr>
        <w:drawing>
          <wp:inline distT="0" distB="0" distL="0" distR="0" wp14:anchorId="4B71FDDA" wp14:editId="6F2479F2">
            <wp:extent cx="4457700" cy="2156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7700" cy="2156460"/>
                    </a:xfrm>
                    <a:prstGeom prst="rect">
                      <a:avLst/>
                    </a:prstGeom>
                    <a:noFill/>
                    <a:ln>
                      <a:noFill/>
                    </a:ln>
                  </pic:spPr>
                </pic:pic>
              </a:graphicData>
            </a:graphic>
          </wp:inline>
        </w:drawing>
      </w:r>
    </w:p>
    <w:p w14:paraId="5BA0B47A" w14:textId="77777777" w:rsidR="006D39DC" w:rsidRDefault="006D39DC">
      <w:pPr>
        <w:pStyle w:val="NormalWeb"/>
        <w:numPr>
          <w:ilvl w:val="0"/>
          <w:numId w:val="50"/>
        </w:numPr>
      </w:pPr>
      <w:r>
        <w:t>It collects data from integrated patch repositories or operating system update services.</w:t>
      </w:r>
    </w:p>
    <w:p w14:paraId="3F38A0FC" w14:textId="77777777" w:rsidR="006D39DC" w:rsidRDefault="006D39DC">
      <w:pPr>
        <w:pStyle w:val="NormalWeb"/>
        <w:numPr>
          <w:ilvl w:val="0"/>
          <w:numId w:val="50"/>
        </w:numPr>
      </w:pPr>
      <w:r>
        <w:t>The report includes details such as patch ID, description, severity, and release date.</w:t>
      </w:r>
    </w:p>
    <w:p w14:paraId="7A84B644" w14:textId="77777777" w:rsidR="006D39DC" w:rsidRDefault="006D39DC">
      <w:pPr>
        <w:pStyle w:val="NormalWeb"/>
        <w:numPr>
          <w:ilvl w:val="0"/>
          <w:numId w:val="50"/>
        </w:numPr>
      </w:pPr>
      <w:r>
        <w:t xml:space="preserve">Monitor progress and completion status via the </w:t>
      </w:r>
      <w:r>
        <w:rPr>
          <w:rStyle w:val="Strong"/>
        </w:rPr>
        <w:t>Sync Logs</w:t>
      </w:r>
      <w:r>
        <w:t xml:space="preserve"> page if processed in the background.</w:t>
      </w:r>
    </w:p>
    <w:p w14:paraId="50513CEC" w14:textId="77777777" w:rsidR="006D39DC" w:rsidRDefault="006D39DC">
      <w:pPr>
        <w:pStyle w:val="Heading3"/>
        <w:rPr>
          <w:rFonts w:eastAsia="Times New Roman"/>
        </w:rPr>
      </w:pPr>
      <w:r>
        <w:rPr>
          <w:rFonts w:eastAsia="Times New Roman"/>
        </w:rPr>
        <w:t>Process Cloud Hierarchy</w:t>
      </w:r>
    </w:p>
    <w:p w14:paraId="579B0B11" w14:textId="77777777" w:rsidR="006D39DC" w:rsidRDefault="006D39DC">
      <w:pPr>
        <w:pStyle w:val="NormalWeb"/>
      </w:pPr>
      <w:r>
        <w:t xml:space="preserve">The </w:t>
      </w:r>
      <w:r>
        <w:rPr>
          <w:rStyle w:val="Strong"/>
        </w:rPr>
        <w:t>Process Cloud Hierarchy</w:t>
      </w:r>
      <w:r>
        <w:t xml:space="preserve"> action builds and updates the hierarchical view of cloud resources for selected Configuration Items (CIs). This process maps cloud assets to their parent-child relationships, service dependencies, and resource group structures, providing a visual representation of cloud infrastructure within the CMDB.</w:t>
      </w:r>
    </w:p>
    <w:p w14:paraId="72046324" w14:textId="77777777" w:rsidR="006D39DC" w:rsidRDefault="006D39DC">
      <w:pPr>
        <w:pStyle w:val="NormalWeb"/>
      </w:pPr>
      <w:r>
        <w:t xml:space="preserve">To run the </w:t>
      </w:r>
      <w:r>
        <w:rPr>
          <w:rStyle w:val="Strong"/>
        </w:rPr>
        <w:t>Process Cloud Hierarchy</w:t>
      </w:r>
      <w:r>
        <w:t xml:space="preserve"> job, scanned discovery data or AWS imported data must be available in the CMDB. Without this data, the cloud hierarchy cannot be generated accurately.</w:t>
      </w:r>
    </w:p>
    <w:p w14:paraId="2D5C3F5C" w14:textId="77777777" w:rsidR="006D39DC" w:rsidRDefault="006D39DC">
      <w:pPr>
        <w:pStyle w:val="NormalWeb"/>
        <w:numPr>
          <w:ilvl w:val="0"/>
          <w:numId w:val="51"/>
        </w:numPr>
      </w:pPr>
      <w:r>
        <w:t xml:space="preserve">Open the </w:t>
      </w:r>
      <w:r>
        <w:rPr>
          <w:rStyle w:val="Strong"/>
        </w:rPr>
        <w:t>CMDB</w:t>
      </w:r>
      <w:r>
        <w:t xml:space="preserve"> module in Virima.</w:t>
      </w:r>
    </w:p>
    <w:p w14:paraId="46F779D3" w14:textId="77777777" w:rsidR="006D39DC" w:rsidRDefault="006D39DC">
      <w:pPr>
        <w:pStyle w:val="NormalWeb"/>
        <w:numPr>
          <w:ilvl w:val="0"/>
          <w:numId w:val="51"/>
        </w:numPr>
      </w:pPr>
      <w:r>
        <w:t>Select the CIs (cloud-related assets) for hierarchy mapping.</w:t>
      </w:r>
    </w:p>
    <w:p w14:paraId="1F095F7B" w14:textId="77777777" w:rsidR="006D39DC" w:rsidRDefault="006D39DC">
      <w:pPr>
        <w:pStyle w:val="NormalWeb"/>
        <w:numPr>
          <w:ilvl w:val="0"/>
          <w:numId w:val="51"/>
        </w:numPr>
      </w:pPr>
      <w:r>
        <w:t xml:space="preserve">Click the </w:t>
      </w:r>
      <w:r>
        <w:rPr>
          <w:rStyle w:val="Strong"/>
        </w:rPr>
        <w:t>Select Actions</w:t>
      </w:r>
      <w:r>
        <w:t xml:space="preserve"> dropdown at the top-right of the CMDB list.</w:t>
      </w:r>
    </w:p>
    <w:p w14:paraId="45A0C4A1" w14:textId="77777777" w:rsidR="006D39DC" w:rsidRDefault="006D39DC">
      <w:pPr>
        <w:pStyle w:val="NormalWeb"/>
        <w:numPr>
          <w:ilvl w:val="0"/>
          <w:numId w:val="51"/>
        </w:numPr>
      </w:pPr>
      <w:r>
        <w:t xml:space="preserve">Choose </w:t>
      </w:r>
      <w:r>
        <w:rPr>
          <w:rStyle w:val="Strong"/>
        </w:rPr>
        <w:t>Process Cloud Hierarchy</w:t>
      </w:r>
      <w:r>
        <w:t xml:space="preserve"> from the dropdown.</w:t>
      </w:r>
    </w:p>
    <w:p w14:paraId="43A43140" w14:textId="77777777" w:rsidR="006D39DC" w:rsidRDefault="006D39DC">
      <w:pPr>
        <w:rPr>
          <w:rFonts w:eastAsia="Times New Roman"/>
        </w:rPr>
      </w:pPr>
      <w:r>
        <w:rPr>
          <w:rFonts w:eastAsia="Times New Roman"/>
          <w:noProof/>
        </w:rPr>
        <w:drawing>
          <wp:inline distT="0" distB="0" distL="0" distR="0" wp14:anchorId="65672C60" wp14:editId="421E5BA1">
            <wp:extent cx="4457700" cy="2171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0D023926" w14:textId="77777777" w:rsidR="006D39DC" w:rsidRDefault="006D39DC">
      <w:pPr>
        <w:pStyle w:val="NormalWeb"/>
        <w:numPr>
          <w:ilvl w:val="0"/>
          <w:numId w:val="52"/>
        </w:numPr>
      </w:pPr>
      <w:r>
        <w:t>The system retrieves cloud metadata and relationship details for the selected CIs.</w:t>
      </w:r>
    </w:p>
    <w:p w14:paraId="29571291" w14:textId="77777777" w:rsidR="006D39DC" w:rsidRDefault="006D39DC">
      <w:pPr>
        <w:pStyle w:val="NormalWeb"/>
        <w:numPr>
          <w:ilvl w:val="0"/>
          <w:numId w:val="52"/>
        </w:numPr>
      </w:pPr>
      <w:r>
        <w:t>It maps them into a hierarchical structure (e.g., accounts → resource groups → services → instances).</w:t>
      </w:r>
    </w:p>
    <w:p w14:paraId="0C6FFB27" w14:textId="77777777" w:rsidR="006D39DC" w:rsidRDefault="006D39DC">
      <w:pPr>
        <w:pStyle w:val="NormalWeb"/>
        <w:numPr>
          <w:ilvl w:val="0"/>
          <w:numId w:val="52"/>
        </w:numPr>
      </w:pPr>
      <w:r>
        <w:t>The processed hierarchy updates in the CMDB.</w:t>
      </w:r>
    </w:p>
    <w:p w14:paraId="3F02BCAB" w14:textId="77777777" w:rsidR="006D39DC" w:rsidRDefault="006D39DC">
      <w:pPr>
        <w:pStyle w:val="NormalWeb"/>
        <w:numPr>
          <w:ilvl w:val="0"/>
          <w:numId w:val="52"/>
        </w:numPr>
      </w:pPr>
      <w:r>
        <w:t xml:space="preserve">Review the structure in the </w:t>
      </w:r>
      <w:r>
        <w:rPr>
          <w:rStyle w:val="Strong"/>
        </w:rPr>
        <w:t>Cloud Hierarchy</w:t>
      </w:r>
      <w:r>
        <w:t xml:space="preserve"> view or other relevant visualization modules.</w:t>
      </w:r>
    </w:p>
    <w:p w14:paraId="670CBA1F" w14:textId="77777777" w:rsidR="006D39DC" w:rsidRDefault="006D39DC">
      <w:pPr>
        <w:pStyle w:val="NormalWeb"/>
        <w:numPr>
          <w:ilvl w:val="0"/>
          <w:numId w:val="52"/>
        </w:numPr>
      </w:pPr>
      <w:r>
        <w:t xml:space="preserve">Track progress via the </w:t>
      </w:r>
      <w:r>
        <w:rPr>
          <w:rStyle w:val="Strong"/>
        </w:rPr>
        <w:t>Sync Logs</w:t>
      </w:r>
      <w:r>
        <w:t xml:space="preserve"> page if processing runs in the background.</w:t>
      </w:r>
    </w:p>
    <w:p w14:paraId="6E4D1478" w14:textId="77777777" w:rsidR="006D39DC" w:rsidRDefault="006D39DC">
      <w:pPr>
        <w:pStyle w:val="Heading3"/>
        <w:rPr>
          <w:rFonts w:eastAsia="Times New Roman"/>
        </w:rPr>
      </w:pPr>
      <w:r>
        <w:rPr>
          <w:rFonts w:eastAsia="Times New Roman"/>
        </w:rPr>
        <w:t>Process DevOps</w:t>
      </w:r>
    </w:p>
    <w:p w14:paraId="1E173E4D" w14:textId="77777777" w:rsidR="006D39DC" w:rsidRDefault="006D39DC">
      <w:pPr>
        <w:pStyle w:val="NormalWeb"/>
      </w:pPr>
      <w:r>
        <w:t xml:space="preserve">The </w:t>
      </w:r>
      <w:r>
        <w:rPr>
          <w:rStyle w:val="Strong"/>
        </w:rPr>
        <w:t>Process DevOps</w:t>
      </w:r>
      <w:r>
        <w:t xml:space="preserve"> </w:t>
      </w:r>
      <w:r>
        <w:t>action processes selected Configuration Items (CIs) to identify, record, and update DevOps-related configuration and deployment details in the CMDB. It links CIs to relevant DevOps pipelines, repositories, environments, and automation scripts, enhancing visibility into CI/CD processes and operational dependencies.</w:t>
      </w:r>
    </w:p>
    <w:p w14:paraId="7CBDC970" w14:textId="77777777" w:rsidR="006D39DC" w:rsidRDefault="006D39DC">
      <w:pPr>
        <w:pStyle w:val="NormalWeb"/>
      </w:pPr>
      <w:r>
        <w:t xml:space="preserve">To run the </w:t>
      </w:r>
      <w:r>
        <w:rPr>
          <w:rStyle w:val="Strong"/>
        </w:rPr>
        <w:t>Process DevOps</w:t>
      </w:r>
      <w:r>
        <w:t xml:space="preserve"> job, scanned discovery data must be available in the CMDB. Without this data, DevOps information cannot be processed accurately.</w:t>
      </w:r>
    </w:p>
    <w:p w14:paraId="17E5DA1B" w14:textId="77777777" w:rsidR="006D39DC" w:rsidRDefault="006D39DC">
      <w:pPr>
        <w:pStyle w:val="NormalWeb"/>
        <w:numPr>
          <w:ilvl w:val="0"/>
          <w:numId w:val="53"/>
        </w:numPr>
      </w:pPr>
      <w:r>
        <w:t xml:space="preserve">Open the </w:t>
      </w:r>
      <w:r>
        <w:rPr>
          <w:rStyle w:val="Strong"/>
        </w:rPr>
        <w:t>CMDB</w:t>
      </w:r>
      <w:r>
        <w:t xml:space="preserve"> module in Virima.</w:t>
      </w:r>
    </w:p>
    <w:p w14:paraId="67ED0091" w14:textId="77777777" w:rsidR="006D39DC" w:rsidRDefault="006D39DC">
      <w:pPr>
        <w:pStyle w:val="NormalWeb"/>
        <w:numPr>
          <w:ilvl w:val="0"/>
          <w:numId w:val="53"/>
        </w:numPr>
      </w:pPr>
      <w:r>
        <w:t>Select the CIs for which you want to process DevOps data.</w:t>
      </w:r>
    </w:p>
    <w:p w14:paraId="0A3BB4D0" w14:textId="77777777" w:rsidR="006D39DC" w:rsidRDefault="006D39DC">
      <w:pPr>
        <w:pStyle w:val="NormalWeb"/>
        <w:numPr>
          <w:ilvl w:val="0"/>
          <w:numId w:val="53"/>
        </w:numPr>
      </w:pPr>
      <w:r>
        <w:t xml:space="preserve">Click the </w:t>
      </w:r>
      <w:r>
        <w:rPr>
          <w:rStyle w:val="Strong"/>
        </w:rPr>
        <w:t>Select Actions</w:t>
      </w:r>
      <w:r>
        <w:t xml:space="preserve"> dropdown at the top-right of the CMDB list.</w:t>
      </w:r>
    </w:p>
    <w:p w14:paraId="2F9445E3" w14:textId="77777777" w:rsidR="006D39DC" w:rsidRDefault="006D39DC">
      <w:pPr>
        <w:pStyle w:val="NormalWeb"/>
        <w:numPr>
          <w:ilvl w:val="0"/>
          <w:numId w:val="53"/>
        </w:numPr>
      </w:pPr>
      <w:r>
        <w:t xml:space="preserve">Choose </w:t>
      </w:r>
      <w:r>
        <w:rPr>
          <w:rStyle w:val="Strong"/>
        </w:rPr>
        <w:t>Process DevOps</w:t>
      </w:r>
      <w:r>
        <w:t xml:space="preserve"> from the dropdown.</w:t>
      </w:r>
    </w:p>
    <w:p w14:paraId="6649E363" w14:textId="77777777" w:rsidR="006D39DC" w:rsidRDefault="006D39DC">
      <w:pPr>
        <w:rPr>
          <w:rFonts w:eastAsia="Times New Roman"/>
        </w:rPr>
      </w:pPr>
      <w:r>
        <w:rPr>
          <w:rFonts w:eastAsia="Times New Roman"/>
          <w:noProof/>
        </w:rPr>
        <w:drawing>
          <wp:inline distT="0" distB="0" distL="0" distR="0" wp14:anchorId="21AE19E3" wp14:editId="2F23F09C">
            <wp:extent cx="4457700" cy="2141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7700" cy="2141220"/>
                    </a:xfrm>
                    <a:prstGeom prst="rect">
                      <a:avLst/>
                    </a:prstGeom>
                    <a:noFill/>
                    <a:ln>
                      <a:noFill/>
                    </a:ln>
                  </pic:spPr>
                </pic:pic>
              </a:graphicData>
            </a:graphic>
          </wp:inline>
        </w:drawing>
      </w:r>
    </w:p>
    <w:p w14:paraId="3BA54992" w14:textId="77777777" w:rsidR="006D39DC" w:rsidRDefault="006D39DC">
      <w:pPr>
        <w:pStyle w:val="NormalWeb"/>
        <w:numPr>
          <w:ilvl w:val="0"/>
          <w:numId w:val="54"/>
        </w:numPr>
      </w:pPr>
      <w:r>
        <w:t>The system fetches associated DevOps pipeline, repository, and environment data.</w:t>
      </w:r>
    </w:p>
    <w:p w14:paraId="4F044280" w14:textId="77777777" w:rsidR="006D39DC" w:rsidRDefault="006D39DC">
      <w:pPr>
        <w:pStyle w:val="NormalWeb"/>
        <w:numPr>
          <w:ilvl w:val="0"/>
          <w:numId w:val="54"/>
        </w:numPr>
      </w:pPr>
      <w:r>
        <w:t>It maps this data to the selected CIs in the CMDB.</w:t>
      </w:r>
    </w:p>
    <w:p w14:paraId="717807E2" w14:textId="77777777" w:rsidR="006D39DC" w:rsidRDefault="006D39DC">
      <w:pPr>
        <w:pStyle w:val="NormalWeb"/>
        <w:numPr>
          <w:ilvl w:val="0"/>
          <w:numId w:val="54"/>
        </w:numPr>
      </w:pPr>
      <w:r>
        <w:t>Updated DevOps relationships and metadata are stored in the CMDB.</w:t>
      </w:r>
    </w:p>
    <w:p w14:paraId="24D34BB6" w14:textId="77777777" w:rsidR="006D39DC" w:rsidRDefault="006D39DC">
      <w:pPr>
        <w:pStyle w:val="NormalWeb"/>
        <w:numPr>
          <w:ilvl w:val="0"/>
          <w:numId w:val="54"/>
        </w:numPr>
      </w:pPr>
      <w:r>
        <w:t>Verify the processed data in the CI’s details or related DevOps views.</w:t>
      </w:r>
    </w:p>
    <w:p w14:paraId="590C3A17" w14:textId="77777777" w:rsidR="006D39DC" w:rsidRDefault="006D39DC">
      <w:pPr>
        <w:pStyle w:val="NormalWeb"/>
        <w:numPr>
          <w:ilvl w:val="0"/>
          <w:numId w:val="54"/>
        </w:numPr>
      </w:pPr>
      <w:r>
        <w:t xml:space="preserve">Track progress and results via the </w:t>
      </w:r>
      <w:r>
        <w:rPr>
          <w:rStyle w:val="Strong"/>
        </w:rPr>
        <w:t>Sync Logs</w:t>
      </w:r>
      <w:r>
        <w:t xml:space="preserve"> page if processing runs in the background.</w:t>
      </w:r>
    </w:p>
    <w:p w14:paraId="451D6E4E" w14:textId="77777777" w:rsidR="006D39DC" w:rsidRDefault="006D39DC">
      <w:pPr>
        <w:pStyle w:val="Heading3"/>
        <w:rPr>
          <w:rFonts w:eastAsia="Times New Roman"/>
        </w:rPr>
      </w:pPr>
      <w:r>
        <w:rPr>
          <w:rFonts w:eastAsia="Times New Roman"/>
        </w:rPr>
        <w:t>Process Missing Components</w:t>
      </w:r>
    </w:p>
    <w:p w14:paraId="151D7A09" w14:textId="77777777" w:rsidR="006D39DC" w:rsidRDefault="006D39DC">
      <w:pPr>
        <w:pStyle w:val="NormalWeb"/>
      </w:pPr>
      <w:r>
        <w:t xml:space="preserve">The </w:t>
      </w:r>
      <w:r>
        <w:rPr>
          <w:rStyle w:val="Strong"/>
        </w:rPr>
        <w:t>Process Missing Components</w:t>
      </w:r>
      <w:r>
        <w:t xml:space="preserve"> action identifies and updates missing hardware or software component information for selected Configuration Items (CIs) in the CMDB. This ensures all required component details are recorded, improving CMDB completeness and accuracy.</w:t>
      </w:r>
    </w:p>
    <w:p w14:paraId="26DF5AA0" w14:textId="77777777" w:rsidR="006D39DC" w:rsidRDefault="006D39DC">
      <w:pPr>
        <w:pStyle w:val="NormalWeb"/>
      </w:pPr>
      <w:r>
        <w:t xml:space="preserve">To run the </w:t>
      </w:r>
      <w:r>
        <w:rPr>
          <w:rStyle w:val="Strong"/>
        </w:rPr>
        <w:t>Process Missing Components</w:t>
      </w:r>
      <w:r>
        <w:t xml:space="preserve"> job, scanned discovery data must be available in the CMDB. Without this data, missing component details cannot be identified accurately.</w:t>
      </w:r>
    </w:p>
    <w:p w14:paraId="61A47E2B" w14:textId="77777777" w:rsidR="006D39DC" w:rsidRDefault="006D39DC">
      <w:pPr>
        <w:pStyle w:val="NormalWeb"/>
        <w:numPr>
          <w:ilvl w:val="0"/>
          <w:numId w:val="55"/>
        </w:numPr>
      </w:pPr>
      <w:r>
        <w:t xml:space="preserve">Open the </w:t>
      </w:r>
      <w:r>
        <w:rPr>
          <w:rStyle w:val="Strong"/>
        </w:rPr>
        <w:t>CMDB</w:t>
      </w:r>
      <w:r>
        <w:t xml:space="preserve"> module in Virima.</w:t>
      </w:r>
    </w:p>
    <w:p w14:paraId="7E8933D9" w14:textId="77777777" w:rsidR="006D39DC" w:rsidRDefault="006D39DC">
      <w:pPr>
        <w:pStyle w:val="NormalWeb"/>
        <w:numPr>
          <w:ilvl w:val="0"/>
          <w:numId w:val="55"/>
        </w:numPr>
      </w:pPr>
      <w:r>
        <w:t>Select the CIs for which you want to identify missing components.</w:t>
      </w:r>
    </w:p>
    <w:p w14:paraId="7097122D" w14:textId="77777777" w:rsidR="006D39DC" w:rsidRDefault="006D39DC">
      <w:pPr>
        <w:pStyle w:val="NormalWeb"/>
        <w:numPr>
          <w:ilvl w:val="0"/>
          <w:numId w:val="55"/>
        </w:numPr>
      </w:pPr>
      <w:r>
        <w:t xml:space="preserve">Click the </w:t>
      </w:r>
      <w:r>
        <w:rPr>
          <w:rStyle w:val="Strong"/>
        </w:rPr>
        <w:t>Select Actions</w:t>
      </w:r>
      <w:r>
        <w:t xml:space="preserve"> dropdown at the top-right of the CMDB list.</w:t>
      </w:r>
    </w:p>
    <w:p w14:paraId="6EA13C69" w14:textId="77777777" w:rsidR="006D39DC" w:rsidRDefault="006D39DC">
      <w:pPr>
        <w:pStyle w:val="NormalWeb"/>
        <w:numPr>
          <w:ilvl w:val="0"/>
          <w:numId w:val="55"/>
        </w:numPr>
      </w:pPr>
      <w:r>
        <w:t xml:space="preserve">Choose </w:t>
      </w:r>
      <w:r>
        <w:rPr>
          <w:rStyle w:val="Strong"/>
        </w:rPr>
        <w:t>Process Missing Components</w:t>
      </w:r>
      <w:r>
        <w:t xml:space="preserve"> from the dropdown.</w:t>
      </w:r>
    </w:p>
    <w:p w14:paraId="3A976FEC" w14:textId="77777777" w:rsidR="006D39DC" w:rsidRDefault="006D39DC">
      <w:pPr>
        <w:rPr>
          <w:rFonts w:eastAsia="Times New Roman"/>
        </w:rPr>
      </w:pPr>
      <w:r>
        <w:rPr>
          <w:rFonts w:eastAsia="Times New Roman"/>
          <w:noProof/>
        </w:rPr>
        <w:drawing>
          <wp:inline distT="0" distB="0" distL="0" distR="0" wp14:anchorId="10D24DAB" wp14:editId="6EFA470D">
            <wp:extent cx="4457700" cy="21640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2164080"/>
                    </a:xfrm>
                    <a:prstGeom prst="rect">
                      <a:avLst/>
                    </a:prstGeom>
                    <a:noFill/>
                    <a:ln>
                      <a:noFill/>
                    </a:ln>
                  </pic:spPr>
                </pic:pic>
              </a:graphicData>
            </a:graphic>
          </wp:inline>
        </w:drawing>
      </w:r>
    </w:p>
    <w:p w14:paraId="5EAD7A3D" w14:textId="77777777" w:rsidR="006D39DC" w:rsidRDefault="006D39DC">
      <w:pPr>
        <w:pStyle w:val="NormalWeb"/>
        <w:numPr>
          <w:ilvl w:val="0"/>
          <w:numId w:val="56"/>
        </w:numPr>
      </w:pPr>
      <w:r>
        <w:t>The system evaluates the selected CIs against expected component configurations.</w:t>
      </w:r>
    </w:p>
    <w:p w14:paraId="40375744" w14:textId="77777777" w:rsidR="006D39DC" w:rsidRDefault="006D39DC">
      <w:pPr>
        <w:pStyle w:val="NormalWeb"/>
        <w:numPr>
          <w:ilvl w:val="0"/>
          <w:numId w:val="56"/>
        </w:numPr>
      </w:pPr>
      <w:r>
        <w:t>It flags missing hardware or software details.</w:t>
      </w:r>
    </w:p>
    <w:p w14:paraId="261BB521" w14:textId="77777777" w:rsidR="006D39DC" w:rsidRDefault="006D39DC">
      <w:pPr>
        <w:pStyle w:val="NormalWeb"/>
        <w:numPr>
          <w:ilvl w:val="0"/>
          <w:numId w:val="56"/>
        </w:numPr>
      </w:pPr>
      <w:r>
        <w:t>Missing component information is recorded in the CMDB.</w:t>
      </w:r>
    </w:p>
    <w:p w14:paraId="10007C45" w14:textId="77777777" w:rsidR="006D39DC" w:rsidRDefault="006D39DC">
      <w:pPr>
        <w:pStyle w:val="NormalWeb"/>
        <w:numPr>
          <w:ilvl w:val="0"/>
          <w:numId w:val="56"/>
        </w:numPr>
      </w:pPr>
      <w:r>
        <w:t>Review results in the CI details or relevant CMDB reports.</w:t>
      </w:r>
    </w:p>
    <w:p w14:paraId="7DAC2F44" w14:textId="77777777" w:rsidR="006D39DC" w:rsidRDefault="006D39DC">
      <w:pPr>
        <w:pStyle w:val="NormalWeb"/>
        <w:numPr>
          <w:ilvl w:val="0"/>
          <w:numId w:val="56"/>
        </w:numPr>
      </w:pPr>
      <w:r>
        <w:t>Monitor progress and results via the Sync Logs page if processing runs in the background.</w:t>
      </w:r>
    </w:p>
    <w:p w14:paraId="519E397D" w14:textId="77777777" w:rsidR="006D39DC" w:rsidRDefault="006D39DC">
      <w:pPr>
        <w:pStyle w:val="Heading3"/>
        <w:rPr>
          <w:rFonts w:eastAsia="Times New Roman"/>
        </w:rPr>
      </w:pPr>
      <w:r>
        <w:rPr>
          <w:rFonts w:eastAsia="Times New Roman"/>
        </w:rPr>
        <w:t>Process Network Connections</w:t>
      </w:r>
    </w:p>
    <w:p w14:paraId="3E105EEE" w14:textId="77777777" w:rsidR="006D39DC" w:rsidRDefault="006D39DC">
      <w:pPr>
        <w:pStyle w:val="NormalWeb"/>
      </w:pPr>
      <w:r>
        <w:t xml:space="preserve">The </w:t>
      </w:r>
      <w:r>
        <w:rPr>
          <w:rStyle w:val="Strong"/>
        </w:rPr>
        <w:t>Process Network Connections</w:t>
      </w:r>
      <w:r>
        <w:t xml:space="preserve"> action identifies and updates network connectivity details for selected Configuration Items (CIs). This includes mapping connections between devices, servers, switches, and other network components to ensure the CMDB accurately reflects the physical and logical network topology.</w:t>
      </w:r>
    </w:p>
    <w:p w14:paraId="1516A73B" w14:textId="77777777" w:rsidR="006D39DC" w:rsidRDefault="006D39DC">
      <w:pPr>
        <w:pStyle w:val="NormalWeb"/>
      </w:pPr>
      <w:r>
        <w:t xml:space="preserve">To run the </w:t>
      </w:r>
      <w:r>
        <w:rPr>
          <w:rStyle w:val="Strong"/>
        </w:rPr>
        <w:t>Process Network Connections</w:t>
      </w:r>
      <w:r>
        <w:t xml:space="preserve"> job, scanned discovery data must be available in the CMDB. Without this data, network connection details cannot be generated accurately.</w:t>
      </w:r>
    </w:p>
    <w:p w14:paraId="211A42F3" w14:textId="77777777" w:rsidR="006D39DC" w:rsidRDefault="006D39DC">
      <w:pPr>
        <w:pStyle w:val="NormalWeb"/>
        <w:numPr>
          <w:ilvl w:val="0"/>
          <w:numId w:val="57"/>
        </w:numPr>
      </w:pPr>
      <w:r>
        <w:t xml:space="preserve">Open the </w:t>
      </w:r>
      <w:r>
        <w:rPr>
          <w:rStyle w:val="Strong"/>
        </w:rPr>
        <w:t>CMDB</w:t>
      </w:r>
      <w:r>
        <w:t xml:space="preserve"> module in Virima.</w:t>
      </w:r>
    </w:p>
    <w:p w14:paraId="078726D1" w14:textId="77777777" w:rsidR="006D39DC" w:rsidRDefault="006D39DC">
      <w:pPr>
        <w:pStyle w:val="NormalWeb"/>
        <w:numPr>
          <w:ilvl w:val="0"/>
          <w:numId w:val="57"/>
        </w:numPr>
      </w:pPr>
      <w:r>
        <w:t>Select the CIs for which you want to identify network connections.</w:t>
      </w:r>
    </w:p>
    <w:p w14:paraId="66E8DECA" w14:textId="77777777" w:rsidR="006D39DC" w:rsidRDefault="006D39DC">
      <w:pPr>
        <w:pStyle w:val="NormalWeb"/>
        <w:numPr>
          <w:ilvl w:val="0"/>
          <w:numId w:val="57"/>
        </w:numPr>
      </w:pPr>
      <w:r>
        <w:t xml:space="preserve">Click the </w:t>
      </w:r>
      <w:r>
        <w:rPr>
          <w:rStyle w:val="Strong"/>
        </w:rPr>
        <w:t>Select Actions</w:t>
      </w:r>
      <w:r>
        <w:t xml:space="preserve"> dropdown at the top-right of the CMDB list.</w:t>
      </w:r>
    </w:p>
    <w:p w14:paraId="0EB7D470" w14:textId="77777777" w:rsidR="006D39DC" w:rsidRDefault="006D39DC">
      <w:pPr>
        <w:pStyle w:val="NormalWeb"/>
        <w:numPr>
          <w:ilvl w:val="0"/>
          <w:numId w:val="57"/>
        </w:numPr>
      </w:pPr>
      <w:r>
        <w:t xml:space="preserve">Choose </w:t>
      </w:r>
      <w:r>
        <w:rPr>
          <w:rStyle w:val="Strong"/>
        </w:rPr>
        <w:t>Process Network Components</w:t>
      </w:r>
      <w:r>
        <w:t xml:space="preserve"> from the dropdown.</w:t>
      </w:r>
    </w:p>
    <w:p w14:paraId="3D5D7320" w14:textId="77777777" w:rsidR="006D39DC" w:rsidRDefault="006D39DC">
      <w:pPr>
        <w:rPr>
          <w:rFonts w:eastAsia="Times New Roman"/>
        </w:rPr>
      </w:pPr>
      <w:r>
        <w:rPr>
          <w:rFonts w:eastAsia="Times New Roman"/>
          <w:noProof/>
        </w:rPr>
        <w:drawing>
          <wp:inline distT="0" distB="0" distL="0" distR="0" wp14:anchorId="1284A4D4" wp14:editId="05B40A19">
            <wp:extent cx="4457700" cy="2179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57700" cy="2179320"/>
                    </a:xfrm>
                    <a:prstGeom prst="rect">
                      <a:avLst/>
                    </a:prstGeom>
                    <a:noFill/>
                    <a:ln>
                      <a:noFill/>
                    </a:ln>
                  </pic:spPr>
                </pic:pic>
              </a:graphicData>
            </a:graphic>
          </wp:inline>
        </w:drawing>
      </w:r>
    </w:p>
    <w:p w14:paraId="4516736F" w14:textId="77777777" w:rsidR="006D39DC" w:rsidRDefault="006D39DC">
      <w:pPr>
        <w:pStyle w:val="NormalWeb"/>
        <w:numPr>
          <w:ilvl w:val="0"/>
          <w:numId w:val="58"/>
        </w:numPr>
      </w:pPr>
      <w:r>
        <w:t>The system collects network connection data for the selected CIs.</w:t>
      </w:r>
    </w:p>
    <w:p w14:paraId="095736E1" w14:textId="77777777" w:rsidR="006D39DC" w:rsidRDefault="006D39DC">
      <w:pPr>
        <w:pStyle w:val="NormalWeb"/>
        <w:numPr>
          <w:ilvl w:val="0"/>
          <w:numId w:val="58"/>
        </w:numPr>
      </w:pPr>
      <w:r>
        <w:t>It maps connectivity between devices, including both direct physical links and logical network paths.</w:t>
      </w:r>
    </w:p>
    <w:p w14:paraId="71E10923" w14:textId="77777777" w:rsidR="006D39DC" w:rsidRDefault="006D39DC">
      <w:pPr>
        <w:pStyle w:val="NormalWeb"/>
        <w:numPr>
          <w:ilvl w:val="0"/>
          <w:numId w:val="58"/>
        </w:numPr>
      </w:pPr>
      <w:r>
        <w:t>Updated network connection details are stored in the CMDB.</w:t>
      </w:r>
    </w:p>
    <w:p w14:paraId="612874C8" w14:textId="77777777" w:rsidR="006D39DC" w:rsidRDefault="006D39DC">
      <w:pPr>
        <w:pStyle w:val="NormalWeb"/>
        <w:numPr>
          <w:ilvl w:val="0"/>
          <w:numId w:val="58"/>
        </w:numPr>
      </w:pPr>
      <w:r>
        <w:t>Review them in the network topology or dependency views.</w:t>
      </w:r>
    </w:p>
    <w:p w14:paraId="6814FA3D" w14:textId="77777777" w:rsidR="006D39DC" w:rsidRDefault="006D39DC">
      <w:pPr>
        <w:pStyle w:val="NormalWeb"/>
        <w:numPr>
          <w:ilvl w:val="0"/>
          <w:numId w:val="58"/>
        </w:numPr>
      </w:pPr>
      <w:r>
        <w:t>Monitor progress and completion via the Sync Logs page if processing runs in the background.</w:t>
      </w:r>
    </w:p>
    <w:p w14:paraId="07D0F159" w14:textId="77777777" w:rsidR="006D39DC" w:rsidRDefault="006D39DC">
      <w:pPr>
        <w:pStyle w:val="Heading3"/>
        <w:rPr>
          <w:rFonts w:eastAsia="Times New Roman"/>
        </w:rPr>
      </w:pPr>
      <w:r>
        <w:rPr>
          <w:rFonts w:eastAsia="Times New Roman"/>
        </w:rPr>
        <w:t>Process Software Installation</w:t>
      </w:r>
    </w:p>
    <w:p w14:paraId="75C7881E" w14:textId="77777777" w:rsidR="006D39DC" w:rsidRDefault="006D39DC">
      <w:pPr>
        <w:pStyle w:val="NormalWeb"/>
      </w:pPr>
      <w:r>
        <w:t xml:space="preserve">The </w:t>
      </w:r>
      <w:r>
        <w:rPr>
          <w:rStyle w:val="Strong"/>
        </w:rPr>
        <w:t>Process Software Installation</w:t>
      </w:r>
      <w:r>
        <w:t xml:space="preserve"> action identifies and updates software installation details for selected Configuration Items (CIs). This ensures the CMDB contains accurate information about installed applications, their versions, and associated licensing data.</w:t>
      </w:r>
    </w:p>
    <w:p w14:paraId="02BDEE39" w14:textId="77777777" w:rsidR="006D39DC" w:rsidRDefault="006D39DC">
      <w:pPr>
        <w:pStyle w:val="NormalWeb"/>
      </w:pPr>
      <w:r>
        <w:t xml:space="preserve">To run the </w:t>
      </w:r>
      <w:r>
        <w:rPr>
          <w:rStyle w:val="Strong"/>
        </w:rPr>
        <w:t>Process Software Installation</w:t>
      </w:r>
      <w:r>
        <w:t xml:space="preserve"> job, scanned discovery data must be available in the CMDB. Without this data, software installation details cannot be processed accurately.</w:t>
      </w:r>
    </w:p>
    <w:p w14:paraId="4B68B5FB" w14:textId="77777777" w:rsidR="006D39DC" w:rsidRDefault="006D39DC">
      <w:pPr>
        <w:pStyle w:val="NormalWeb"/>
        <w:numPr>
          <w:ilvl w:val="0"/>
          <w:numId w:val="59"/>
        </w:numPr>
      </w:pPr>
      <w:r>
        <w:t xml:space="preserve">Open the </w:t>
      </w:r>
      <w:r>
        <w:rPr>
          <w:rStyle w:val="Strong"/>
        </w:rPr>
        <w:t>CMDB</w:t>
      </w:r>
      <w:r>
        <w:t xml:space="preserve"> module in Virima.</w:t>
      </w:r>
    </w:p>
    <w:p w14:paraId="0B1A3DA6" w14:textId="77777777" w:rsidR="006D39DC" w:rsidRDefault="006D39DC">
      <w:pPr>
        <w:pStyle w:val="NormalWeb"/>
        <w:numPr>
          <w:ilvl w:val="0"/>
          <w:numId w:val="59"/>
        </w:numPr>
      </w:pPr>
      <w:r>
        <w:t>Select the CIs for which you want to identify software installations.</w:t>
      </w:r>
    </w:p>
    <w:p w14:paraId="08BBBD29" w14:textId="77777777" w:rsidR="006D39DC" w:rsidRDefault="006D39DC">
      <w:pPr>
        <w:pStyle w:val="NormalWeb"/>
        <w:numPr>
          <w:ilvl w:val="0"/>
          <w:numId w:val="59"/>
        </w:numPr>
      </w:pPr>
      <w:r>
        <w:t xml:space="preserve">Click the </w:t>
      </w:r>
      <w:r>
        <w:rPr>
          <w:rStyle w:val="Strong"/>
        </w:rPr>
        <w:t>Select Actions</w:t>
      </w:r>
      <w:r>
        <w:t xml:space="preserve"> dropdown at the top-right of the CMDB list.</w:t>
      </w:r>
    </w:p>
    <w:p w14:paraId="255475AF" w14:textId="77777777" w:rsidR="006D39DC" w:rsidRDefault="006D39DC">
      <w:pPr>
        <w:pStyle w:val="NormalWeb"/>
        <w:numPr>
          <w:ilvl w:val="0"/>
          <w:numId w:val="59"/>
        </w:numPr>
      </w:pPr>
      <w:r>
        <w:t xml:space="preserve">Choose </w:t>
      </w:r>
      <w:r>
        <w:rPr>
          <w:rStyle w:val="Strong"/>
        </w:rPr>
        <w:t>Process Software Installation</w:t>
      </w:r>
      <w:r>
        <w:t xml:space="preserve"> from the dropdown.</w:t>
      </w:r>
    </w:p>
    <w:p w14:paraId="34337F5C" w14:textId="77777777" w:rsidR="006D39DC" w:rsidRDefault="006D39DC">
      <w:pPr>
        <w:rPr>
          <w:rFonts w:eastAsia="Times New Roman"/>
        </w:rPr>
      </w:pPr>
      <w:r>
        <w:rPr>
          <w:rFonts w:eastAsia="Times New Roman"/>
          <w:noProof/>
        </w:rPr>
        <w:drawing>
          <wp:inline distT="0" distB="0" distL="0" distR="0" wp14:anchorId="66F41395" wp14:editId="3CA0254E">
            <wp:extent cx="4457700" cy="21259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57700" cy="2125980"/>
                    </a:xfrm>
                    <a:prstGeom prst="rect">
                      <a:avLst/>
                    </a:prstGeom>
                    <a:noFill/>
                    <a:ln>
                      <a:noFill/>
                    </a:ln>
                  </pic:spPr>
                </pic:pic>
              </a:graphicData>
            </a:graphic>
          </wp:inline>
        </w:drawing>
      </w:r>
    </w:p>
    <w:p w14:paraId="36A9BC85" w14:textId="77777777" w:rsidR="006D39DC" w:rsidRDefault="006D39DC">
      <w:pPr>
        <w:pStyle w:val="NormalWeb"/>
        <w:numPr>
          <w:ilvl w:val="0"/>
          <w:numId w:val="60"/>
        </w:numPr>
      </w:pPr>
      <w:r>
        <w:t>The system collects installed software data for the selected CIs.</w:t>
      </w:r>
    </w:p>
    <w:p w14:paraId="28B21AD3" w14:textId="77777777" w:rsidR="006D39DC" w:rsidRDefault="006D39DC">
      <w:pPr>
        <w:pStyle w:val="NormalWeb"/>
        <w:numPr>
          <w:ilvl w:val="0"/>
          <w:numId w:val="60"/>
        </w:numPr>
      </w:pPr>
      <w:r>
        <w:t>It records application names, versions, vendors, and other related details.</w:t>
      </w:r>
    </w:p>
    <w:p w14:paraId="53BBE8B1" w14:textId="77777777" w:rsidR="006D39DC" w:rsidRDefault="006D39DC">
      <w:pPr>
        <w:pStyle w:val="NormalWeb"/>
        <w:numPr>
          <w:ilvl w:val="0"/>
          <w:numId w:val="60"/>
        </w:numPr>
      </w:pPr>
      <w:r>
        <w:t>Updated software installation data is stored in the CMDB.</w:t>
      </w:r>
    </w:p>
    <w:p w14:paraId="6ADAB88C" w14:textId="77777777" w:rsidR="006D39DC" w:rsidRDefault="006D39DC">
      <w:pPr>
        <w:pStyle w:val="NormalWeb"/>
        <w:numPr>
          <w:ilvl w:val="0"/>
          <w:numId w:val="60"/>
        </w:numPr>
      </w:pPr>
      <w:r>
        <w:t>Review the information in the CI details or relevant CMDB reports.</w:t>
      </w:r>
    </w:p>
    <w:p w14:paraId="63E6C26D" w14:textId="77777777" w:rsidR="006D39DC" w:rsidRDefault="006D39DC">
      <w:pPr>
        <w:pStyle w:val="NormalWeb"/>
        <w:numPr>
          <w:ilvl w:val="0"/>
          <w:numId w:val="60"/>
        </w:numPr>
      </w:pPr>
      <w:r>
        <w:t xml:space="preserve">Monitor progress and completion via the </w:t>
      </w:r>
      <w:r>
        <w:rPr>
          <w:rStyle w:val="Strong"/>
        </w:rPr>
        <w:t>Sync Logs</w:t>
      </w:r>
      <w:r>
        <w:t xml:space="preserve"> page if processing runs in the background.</w:t>
      </w:r>
    </w:p>
    <w:p w14:paraId="26BDBB45" w14:textId="77777777" w:rsidR="006D39DC" w:rsidRDefault="006D39DC">
      <w:pPr>
        <w:pStyle w:val="Heading3"/>
        <w:rPr>
          <w:rFonts w:eastAsia="Times New Roman"/>
        </w:rPr>
      </w:pPr>
      <w:r>
        <w:rPr>
          <w:rFonts w:eastAsia="Times New Roman"/>
        </w:rPr>
        <w:t>Process vCenter Hierarchy</w:t>
      </w:r>
    </w:p>
    <w:p w14:paraId="57C62094" w14:textId="77777777" w:rsidR="006D39DC" w:rsidRDefault="006D39DC">
      <w:pPr>
        <w:pStyle w:val="NormalWeb"/>
      </w:pPr>
      <w:r>
        <w:t xml:space="preserve">The </w:t>
      </w:r>
      <w:r>
        <w:rPr>
          <w:rStyle w:val="Strong"/>
        </w:rPr>
        <w:t>Process vCenter Hierarchy</w:t>
      </w:r>
      <w:r>
        <w:t xml:space="preserve"> action organizes and updates the hierarchical structure of VMware vCenter resources for selected Configuration Items (CIs). This process maps virtual machines, hosts, clusters, data stores, and networks into a structured vCenter hierarchy within the CMDB.</w:t>
      </w:r>
    </w:p>
    <w:p w14:paraId="66DCB7CA" w14:textId="77777777" w:rsidR="006D39DC" w:rsidRDefault="006D39DC">
      <w:pPr>
        <w:pStyle w:val="NormalWeb"/>
      </w:pPr>
      <w:r>
        <w:t xml:space="preserve">To run the </w:t>
      </w:r>
      <w:r>
        <w:rPr>
          <w:rStyle w:val="Strong"/>
        </w:rPr>
        <w:t>Process vCenter Hierarchy</w:t>
      </w:r>
      <w:r>
        <w:t xml:space="preserve"> job, ensure that scanned discovery data is available in the CMDB. Without this data, the vCenter hierarchy cannot be generated accurately.</w:t>
      </w:r>
    </w:p>
    <w:p w14:paraId="3C839B0C" w14:textId="77777777" w:rsidR="006D39DC" w:rsidRDefault="006D39DC">
      <w:pPr>
        <w:pStyle w:val="NormalWeb"/>
        <w:numPr>
          <w:ilvl w:val="0"/>
          <w:numId w:val="61"/>
        </w:numPr>
      </w:pPr>
      <w:r>
        <w:t xml:space="preserve">Open the </w:t>
      </w:r>
      <w:r>
        <w:rPr>
          <w:rStyle w:val="Strong"/>
        </w:rPr>
        <w:t>CMDB</w:t>
      </w:r>
      <w:r>
        <w:t xml:space="preserve"> module in Virima.</w:t>
      </w:r>
    </w:p>
    <w:p w14:paraId="1FDFECF5" w14:textId="77777777" w:rsidR="006D39DC" w:rsidRDefault="006D39DC">
      <w:pPr>
        <w:pStyle w:val="NormalWeb"/>
        <w:numPr>
          <w:ilvl w:val="0"/>
          <w:numId w:val="61"/>
        </w:numPr>
      </w:pPr>
      <w:r>
        <w:t>Select the CIs for which you want to identify vCenter resources.</w:t>
      </w:r>
    </w:p>
    <w:p w14:paraId="6C92456C" w14:textId="77777777" w:rsidR="006D39DC" w:rsidRDefault="006D39DC">
      <w:pPr>
        <w:pStyle w:val="NormalWeb"/>
        <w:numPr>
          <w:ilvl w:val="0"/>
          <w:numId w:val="61"/>
        </w:numPr>
      </w:pPr>
      <w:r>
        <w:t xml:space="preserve">Click the </w:t>
      </w:r>
      <w:r>
        <w:rPr>
          <w:rStyle w:val="Strong"/>
        </w:rPr>
        <w:t>Select Actions</w:t>
      </w:r>
      <w:r>
        <w:t xml:space="preserve"> dropdown at the top-right of the CMDB list.</w:t>
      </w:r>
    </w:p>
    <w:p w14:paraId="427E38F2" w14:textId="77777777" w:rsidR="006D39DC" w:rsidRDefault="006D39DC">
      <w:pPr>
        <w:pStyle w:val="NormalWeb"/>
        <w:numPr>
          <w:ilvl w:val="0"/>
          <w:numId w:val="61"/>
        </w:numPr>
      </w:pPr>
      <w:r>
        <w:t xml:space="preserve">Choose </w:t>
      </w:r>
      <w:r>
        <w:rPr>
          <w:rStyle w:val="Strong"/>
        </w:rPr>
        <w:t>Process vCenter Hierarchy</w:t>
      </w:r>
      <w:r>
        <w:t xml:space="preserve"> from the dropdown.</w:t>
      </w:r>
    </w:p>
    <w:p w14:paraId="7F5B675D" w14:textId="77777777" w:rsidR="006D39DC" w:rsidRDefault="006D39DC">
      <w:pPr>
        <w:rPr>
          <w:rFonts w:eastAsia="Times New Roman"/>
        </w:rPr>
      </w:pPr>
      <w:r>
        <w:rPr>
          <w:rFonts w:eastAsia="Times New Roman"/>
          <w:noProof/>
        </w:rPr>
        <w:drawing>
          <wp:inline distT="0" distB="0" distL="0" distR="0" wp14:anchorId="66C3E392" wp14:editId="03FE47C3">
            <wp:extent cx="4457700" cy="2171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7099579D" w14:textId="77777777" w:rsidR="006D39DC" w:rsidRDefault="006D39DC">
      <w:pPr>
        <w:pStyle w:val="NormalWeb"/>
      </w:pPr>
      <w:r>
        <w:t>The system retrieves vCenter resource relationships and structure for the selected CIs.</w:t>
      </w:r>
    </w:p>
    <w:p w14:paraId="45C3138D" w14:textId="77777777" w:rsidR="006D39DC" w:rsidRDefault="006D39DC">
      <w:pPr>
        <w:pStyle w:val="NormalWeb"/>
        <w:numPr>
          <w:ilvl w:val="0"/>
          <w:numId w:val="62"/>
        </w:numPr>
      </w:pPr>
      <w:r>
        <w:t>It maps them into the correct hierarchy (e.g., data centers → clusters → hosts → VMs).</w:t>
      </w:r>
    </w:p>
    <w:p w14:paraId="67D1E941" w14:textId="77777777" w:rsidR="006D39DC" w:rsidRDefault="006D39DC">
      <w:pPr>
        <w:pStyle w:val="NormalWeb"/>
        <w:numPr>
          <w:ilvl w:val="0"/>
          <w:numId w:val="62"/>
        </w:numPr>
      </w:pPr>
      <w:r>
        <w:t>The updated vCenter hierarchy is stored in the CMDB.</w:t>
      </w:r>
    </w:p>
    <w:p w14:paraId="7AEE4511" w14:textId="77777777" w:rsidR="006D39DC" w:rsidRDefault="006D39DC">
      <w:pPr>
        <w:pStyle w:val="NormalWeb"/>
        <w:numPr>
          <w:ilvl w:val="0"/>
          <w:numId w:val="62"/>
        </w:numPr>
      </w:pPr>
      <w:r>
        <w:t xml:space="preserve">Review the structure in the </w:t>
      </w:r>
      <w:r>
        <w:rPr>
          <w:rStyle w:val="Strong"/>
        </w:rPr>
        <w:t>vCenter Hierarchy</w:t>
      </w:r>
      <w:r>
        <w:t xml:space="preserve"> view or relevant virtualization dashboards.</w:t>
      </w:r>
    </w:p>
    <w:p w14:paraId="21DC90F1" w14:textId="77777777" w:rsidR="006D39DC" w:rsidRDefault="006D39DC">
      <w:pPr>
        <w:pStyle w:val="NormalWeb"/>
        <w:numPr>
          <w:ilvl w:val="0"/>
          <w:numId w:val="62"/>
        </w:numPr>
      </w:pPr>
      <w:r>
        <w:t xml:space="preserve">Monitor progress and completion via the </w:t>
      </w:r>
      <w:r>
        <w:rPr>
          <w:rStyle w:val="Strong"/>
        </w:rPr>
        <w:t>Sync Logs</w:t>
      </w:r>
      <w:r>
        <w:t xml:space="preserve"> page if processing runs in the background.</w:t>
      </w:r>
    </w:p>
    <w:p w14:paraId="25B13974" w14:textId="77777777" w:rsidR="006D39DC" w:rsidRDefault="006D39DC">
      <w:pPr>
        <w:pStyle w:val="Heading2"/>
        <w:rPr>
          <w:rFonts w:eastAsia="Times New Roman"/>
        </w:rPr>
      </w:pPr>
      <w:r>
        <w:rPr>
          <w:rFonts w:eastAsia="Times New Roman"/>
        </w:rPr>
        <w:t>Viewing and Editing a CI</w:t>
      </w:r>
    </w:p>
    <w:p w14:paraId="1AF5F10F" w14:textId="77777777" w:rsidR="006D39DC" w:rsidRDefault="006D39DC">
      <w:pPr>
        <w:pStyle w:val="NormalWeb"/>
      </w:pPr>
      <w:r>
        <w:t xml:space="preserve">Each </w:t>
      </w:r>
      <w:r>
        <w:rPr>
          <w:rStyle w:val="Strong"/>
        </w:rPr>
        <w:t>Configuration Item (CI)</w:t>
      </w:r>
      <w:r>
        <w:t xml:space="preserve"> in the Virima CMDB features a </w:t>
      </w:r>
      <w:r>
        <w:rPr>
          <w:rStyle w:val="Strong"/>
        </w:rPr>
        <w:t>dedicated record view</w:t>
      </w:r>
      <w:r>
        <w:t xml:space="preserve"> that displays all critical data related to that CI, organized into tabs. This setup enables users to analyze, update, and manage the CI from a single screen.</w:t>
      </w:r>
    </w:p>
    <w:p w14:paraId="682D7EB9" w14:textId="77777777" w:rsidR="006D39DC" w:rsidRDefault="006D39DC">
      <w:pPr>
        <w:rPr>
          <w:rFonts w:eastAsia="Times New Roman"/>
        </w:rPr>
      </w:pPr>
      <w:r>
        <w:rPr>
          <w:rFonts w:eastAsia="Times New Roman"/>
          <w:noProof/>
        </w:rPr>
        <w:drawing>
          <wp:inline distT="0" distB="0" distL="0" distR="0" wp14:anchorId="4D13B0A6" wp14:editId="076C9B9D">
            <wp:extent cx="4457700" cy="21412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57700" cy="2141220"/>
                    </a:xfrm>
                    <a:prstGeom prst="rect">
                      <a:avLst/>
                    </a:prstGeom>
                    <a:noFill/>
                    <a:ln>
                      <a:noFill/>
                    </a:ln>
                  </pic:spPr>
                </pic:pic>
              </a:graphicData>
            </a:graphic>
          </wp:inline>
        </w:drawing>
      </w:r>
    </w:p>
    <w:p w14:paraId="34637AD7" w14:textId="77777777" w:rsidR="006D39DC" w:rsidRDefault="006D39DC">
      <w:pPr>
        <w:pStyle w:val="Heading3"/>
        <w:rPr>
          <w:rFonts w:eastAsia="Times New Roman"/>
        </w:rPr>
      </w:pPr>
      <w:r>
        <w:rPr>
          <w:rFonts w:eastAsia="Times New Roman"/>
        </w:rPr>
        <w:t>CI Left Panel</w:t>
      </w:r>
    </w:p>
    <w:p w14:paraId="676C58B4" w14:textId="77777777" w:rsidR="006D39DC" w:rsidRDefault="006D39DC">
      <w:pPr>
        <w:pStyle w:val="NormalWeb"/>
      </w:pPr>
      <w:r>
        <w:t xml:space="preserve">The left panel provides </w:t>
      </w:r>
      <w:r>
        <w:rPr>
          <w:rStyle w:val="Strong"/>
        </w:rPr>
        <w:t>quick access details</w:t>
      </w:r>
      <w:r>
        <w:t xml:space="preserve"> such as:</w:t>
      </w:r>
    </w:p>
    <w:p w14:paraId="4293DFFC" w14:textId="77777777" w:rsidR="006D39DC" w:rsidRDefault="006D39DC">
      <w:pPr>
        <w:pStyle w:val="NormalWeb"/>
        <w:numPr>
          <w:ilvl w:val="0"/>
          <w:numId w:val="63"/>
        </w:numPr>
      </w:pPr>
      <w:r>
        <w:t>Asset ID &amp; Name</w:t>
      </w:r>
    </w:p>
    <w:p w14:paraId="3E04A448" w14:textId="77777777" w:rsidR="006D39DC" w:rsidRDefault="006D39DC">
      <w:pPr>
        <w:pStyle w:val="NormalWeb"/>
        <w:numPr>
          <w:ilvl w:val="0"/>
          <w:numId w:val="63"/>
        </w:numPr>
      </w:pPr>
      <w:r>
        <w:t>Blueprint Type</w:t>
      </w:r>
    </w:p>
    <w:p w14:paraId="531F40E9" w14:textId="77777777" w:rsidR="006D39DC" w:rsidRDefault="006D39DC">
      <w:pPr>
        <w:pStyle w:val="NormalWeb"/>
        <w:numPr>
          <w:ilvl w:val="0"/>
          <w:numId w:val="63"/>
        </w:numPr>
      </w:pPr>
      <w:r>
        <w:t>IP Address, Host Name</w:t>
      </w:r>
    </w:p>
    <w:p w14:paraId="710A13EB" w14:textId="77777777" w:rsidR="006D39DC" w:rsidRDefault="006D39DC">
      <w:pPr>
        <w:pStyle w:val="NormalWeb"/>
        <w:numPr>
          <w:ilvl w:val="0"/>
          <w:numId w:val="63"/>
        </w:numPr>
      </w:pPr>
      <w:r>
        <w:t>Scan &amp; Modification Timestamps</w:t>
      </w:r>
    </w:p>
    <w:p w14:paraId="2AAB0014" w14:textId="77777777" w:rsidR="006D39DC" w:rsidRDefault="006D39DC">
      <w:pPr>
        <w:pStyle w:val="NormalWeb"/>
        <w:numPr>
          <w:ilvl w:val="0"/>
          <w:numId w:val="63"/>
        </w:numPr>
      </w:pPr>
      <w:r>
        <w:t>Confidence Level</w:t>
      </w:r>
    </w:p>
    <w:p w14:paraId="7D2ED3B5" w14:textId="77777777" w:rsidR="006D39DC" w:rsidRDefault="006D39DC">
      <w:pPr>
        <w:pStyle w:val="NormalWeb"/>
        <w:numPr>
          <w:ilvl w:val="0"/>
          <w:numId w:val="63"/>
        </w:numPr>
      </w:pPr>
      <w:r>
        <w:t>Warranty, Vendor, and Location Info</w:t>
      </w:r>
    </w:p>
    <w:p w14:paraId="087CBBCC" w14:textId="77777777" w:rsidR="006D39DC" w:rsidRDefault="006D39DC">
      <w:pPr>
        <w:pStyle w:val="NormalWeb"/>
      </w:pPr>
      <w:r>
        <w:t>This section offers a summary of the CI’s profile for quick validation.</w:t>
      </w:r>
    </w:p>
    <w:p w14:paraId="343D2A19" w14:textId="77777777" w:rsidR="006D39DC" w:rsidRDefault="006D39DC">
      <w:pPr>
        <w:rPr>
          <w:rFonts w:eastAsia="Times New Roman"/>
        </w:rPr>
      </w:pPr>
      <w:r>
        <w:rPr>
          <w:rFonts w:eastAsia="Times New Roman"/>
          <w:noProof/>
        </w:rPr>
        <w:drawing>
          <wp:inline distT="0" distB="0" distL="0" distR="0" wp14:anchorId="6C9A7833" wp14:editId="7D023622">
            <wp:extent cx="4457700" cy="13487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7700" cy="1348740"/>
                    </a:xfrm>
                    <a:prstGeom prst="rect">
                      <a:avLst/>
                    </a:prstGeom>
                    <a:noFill/>
                    <a:ln>
                      <a:noFill/>
                    </a:ln>
                  </pic:spPr>
                </pic:pic>
              </a:graphicData>
            </a:graphic>
          </wp:inline>
        </w:drawing>
      </w:r>
      <w:r>
        <w:rPr>
          <w:rFonts w:eastAsia="Times New Roman"/>
          <w:noProof/>
        </w:rPr>
        <w:drawing>
          <wp:inline distT="0" distB="0" distL="0" distR="0" wp14:anchorId="58E3AF0F" wp14:editId="31BFC444">
            <wp:extent cx="2590800" cy="63474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90800" cy="6347460"/>
                    </a:xfrm>
                    <a:prstGeom prst="rect">
                      <a:avLst/>
                    </a:prstGeom>
                    <a:noFill/>
                    <a:ln>
                      <a:noFill/>
                    </a:ln>
                  </pic:spPr>
                </pic:pic>
              </a:graphicData>
            </a:graphic>
          </wp:inline>
        </w:drawing>
      </w:r>
    </w:p>
    <w:p w14:paraId="2984C245" w14:textId="77777777" w:rsidR="006D39DC" w:rsidRDefault="006D39DC">
      <w:pPr>
        <w:pStyle w:val="NormalWeb"/>
      </w:pPr>
      <w:r>
        <w:rPr>
          <w:rStyle w:val="Strong"/>
        </w:rPr>
        <w:t>How to Update:</w:t>
      </w:r>
    </w:p>
    <w:p w14:paraId="651DABF4" w14:textId="77777777" w:rsidR="006D39DC" w:rsidRDefault="006D39DC">
      <w:pPr>
        <w:pStyle w:val="NormalWeb"/>
      </w:pPr>
      <w:r>
        <w:t>Use one of the following methods:</w:t>
      </w:r>
    </w:p>
    <w:p w14:paraId="3E5A9625" w14:textId="77777777" w:rsidR="006D39DC" w:rsidRDefault="006D39DC">
      <w:pPr>
        <w:pStyle w:val="NormalWeb"/>
        <w:numPr>
          <w:ilvl w:val="0"/>
          <w:numId w:val="64"/>
        </w:numPr>
      </w:pPr>
      <w:r>
        <w:t xml:space="preserve">Click a </w:t>
      </w:r>
      <w:r>
        <w:rPr>
          <w:rStyle w:val="Strong"/>
        </w:rPr>
        <w:t>blue hyperlink</w:t>
      </w:r>
      <w:r>
        <w:t xml:space="preserve"> (e.g., Windows Host) to open the function view.</w:t>
      </w:r>
    </w:p>
    <w:p w14:paraId="343ECF80" w14:textId="77777777" w:rsidR="006D39DC" w:rsidRDefault="006D39DC">
      <w:pPr>
        <w:pStyle w:val="NormalWeb"/>
        <w:numPr>
          <w:ilvl w:val="0"/>
          <w:numId w:val="64"/>
        </w:numPr>
      </w:pPr>
      <w:r>
        <w:t xml:space="preserve">Click the </w:t>
      </w:r>
      <w:r>
        <w:rPr>
          <w:rStyle w:val="Strong"/>
          <w:rFonts w:ascii="Segoe UI Symbol" w:hAnsi="Segoe UI Symbol" w:cs="Segoe UI Symbol"/>
        </w:rPr>
        <w:t>✎</w:t>
      </w:r>
      <w:r>
        <w:rPr>
          <w:rStyle w:val="Strong"/>
        </w:rPr>
        <w:t xml:space="preserve"> pencil icon</w:t>
      </w:r>
      <w:r>
        <w:t xml:space="preserve"> next to a field to edit. Enter the updated information and click </w:t>
      </w:r>
      <w:r>
        <w:rPr>
          <w:rStyle w:val="Strong"/>
        </w:rPr>
        <w:t>Save</w:t>
      </w:r>
      <w:r>
        <w:t>.</w:t>
      </w:r>
    </w:p>
    <w:p w14:paraId="68AB34F8" w14:textId="77777777" w:rsidR="006D39DC" w:rsidRDefault="006D39DC">
      <w:pPr>
        <w:pStyle w:val="NormalWeb"/>
        <w:shd w:val="clear" w:color="auto" w:fill="EAE6FF"/>
        <w:divId w:val="441192052"/>
      </w:pPr>
      <w:r>
        <w:t>The availability of editable fields may vary based on the blueprint type or user permissions.</w:t>
      </w:r>
    </w:p>
    <w:p w14:paraId="0B1BF546" w14:textId="77777777" w:rsidR="006D39DC" w:rsidRDefault="006D39DC">
      <w:pPr>
        <w:pStyle w:val="Heading3"/>
        <w:rPr>
          <w:rFonts w:eastAsia="Times New Roman"/>
        </w:rPr>
      </w:pPr>
      <w:r>
        <w:rPr>
          <w:rFonts w:eastAsia="Times New Roman"/>
        </w:rPr>
        <w:t>Contacts on a CI</w:t>
      </w:r>
    </w:p>
    <w:p w14:paraId="4A9D367A" w14:textId="77777777" w:rsidR="006D39DC" w:rsidRDefault="006D39DC">
      <w:pPr>
        <w:pStyle w:val="NormalWeb"/>
      </w:pPr>
      <w:r>
        <w:t xml:space="preserve">Use these cards to record who owns and supports the CI. Each card shows a profile avatar, </w:t>
      </w:r>
      <w:r>
        <w:rPr>
          <w:rStyle w:val="Strong"/>
        </w:rPr>
        <w:t>Name</w:t>
      </w:r>
      <w:r>
        <w:t xml:space="preserve">, </w:t>
      </w:r>
      <w:r>
        <w:rPr>
          <w:rStyle w:val="Strong"/>
        </w:rPr>
        <w:t>Email</w:t>
      </w:r>
      <w:r>
        <w:t xml:space="preserve">, and </w:t>
      </w:r>
      <w:r>
        <w:rPr>
          <w:rStyle w:val="Strong"/>
        </w:rPr>
        <w:t>Phone</w:t>
      </w:r>
      <w:r>
        <w:t>.</w:t>
      </w:r>
      <w:r>
        <w:br/>
        <w:t>Common controls:</w:t>
      </w:r>
    </w:p>
    <w:p w14:paraId="0C3FBB11" w14:textId="77777777" w:rsidR="006D39DC" w:rsidRDefault="006D39DC">
      <w:pPr>
        <w:pStyle w:val="NormalWeb"/>
        <w:numPr>
          <w:ilvl w:val="0"/>
          <w:numId w:val="65"/>
        </w:numPr>
      </w:pPr>
      <w:r>
        <w:rPr>
          <w:rStyle w:val="Strong"/>
        </w:rPr>
        <w:t>Edit</w:t>
      </w:r>
      <w:r>
        <w:t xml:space="preserve"> (pencil) — opens a picker to select a user or type details.</w:t>
      </w:r>
    </w:p>
    <w:p w14:paraId="03F83F5D" w14:textId="77777777" w:rsidR="006D39DC" w:rsidRDefault="006D39DC">
      <w:pPr>
        <w:pStyle w:val="NormalWeb"/>
        <w:numPr>
          <w:ilvl w:val="0"/>
          <w:numId w:val="65"/>
        </w:numPr>
      </w:pPr>
      <w:r>
        <w:rPr>
          <w:rStyle w:val="Strong"/>
        </w:rPr>
        <w:t>Remove</w:t>
      </w:r>
      <w:r>
        <w:t xml:space="preserve"> (×) — clears the current assignment.</w:t>
      </w:r>
    </w:p>
    <w:p w14:paraId="65A39180" w14:textId="77777777" w:rsidR="006D39DC" w:rsidRDefault="006D39DC">
      <w:pPr>
        <w:pStyle w:val="NormalWeb"/>
        <w:numPr>
          <w:ilvl w:val="0"/>
          <w:numId w:val="65"/>
        </w:numPr>
      </w:pPr>
      <w:r>
        <w:rPr>
          <w:rStyle w:val="Strong"/>
        </w:rPr>
        <w:t>Collapse</w:t>
      </w:r>
      <w:r>
        <w:t xml:space="preserve"> (–) — hides/shows the card body.</w:t>
      </w:r>
    </w:p>
    <w:p w14:paraId="4F11B69D" w14:textId="77777777" w:rsidR="006D39DC" w:rsidRDefault="006D39DC">
      <w:pPr>
        <w:pStyle w:val="NormalWeb"/>
        <w:divId w:val="1682662550"/>
      </w:pPr>
      <w:r>
        <w:rPr>
          <w:rStyle w:val="Strong"/>
        </w:rPr>
        <w:t>Validation</w:t>
      </w:r>
    </w:p>
    <w:p w14:paraId="75977A13" w14:textId="77777777" w:rsidR="006D39DC" w:rsidRDefault="006D39DC">
      <w:pPr>
        <w:pStyle w:val="NormalWeb"/>
        <w:numPr>
          <w:ilvl w:val="0"/>
          <w:numId w:val="66"/>
        </w:numPr>
        <w:divId w:val="1682662550"/>
      </w:pPr>
      <w:r>
        <w:t xml:space="preserve">Email must be a valid format (e.g., </w:t>
      </w:r>
      <w:r>
        <w:rPr>
          <w:rStyle w:val="HTMLCode"/>
        </w:rPr>
        <w:t>name@domain.com</w:t>
      </w:r>
      <w:r>
        <w:t>).</w:t>
      </w:r>
    </w:p>
    <w:p w14:paraId="4F333153" w14:textId="77777777" w:rsidR="006D39DC" w:rsidRDefault="006D39DC">
      <w:pPr>
        <w:pStyle w:val="NormalWeb"/>
        <w:numPr>
          <w:ilvl w:val="0"/>
          <w:numId w:val="66"/>
        </w:numPr>
        <w:divId w:val="1682662550"/>
      </w:pPr>
      <w:r>
        <w:t>Phone must follow standard numbering (digits, +, spaces, dashes).</w:t>
      </w:r>
    </w:p>
    <w:p w14:paraId="79F811E5" w14:textId="77777777" w:rsidR="006D39DC" w:rsidRDefault="006D39DC">
      <w:pPr>
        <w:pStyle w:val="NormalWeb"/>
        <w:numPr>
          <w:ilvl w:val="0"/>
          <w:numId w:val="66"/>
        </w:numPr>
        <w:divId w:val="1682662550"/>
      </w:pPr>
      <w:r>
        <w:t>When selecting from the directory, only active users can be assigned.</w:t>
      </w:r>
    </w:p>
    <w:p w14:paraId="3CD368BD" w14:textId="77777777" w:rsidR="006D39DC" w:rsidRDefault="006D39DC">
      <w:pPr>
        <w:pStyle w:val="NormalWeb"/>
      </w:pPr>
      <w:r>
        <w:rPr>
          <w:rStyle w:val="Strong"/>
        </w:rPr>
        <w:t>Owner</w:t>
      </w:r>
    </w:p>
    <w:p w14:paraId="1565FFE4" w14:textId="77777777" w:rsidR="006D39DC" w:rsidRDefault="006D39DC">
      <w:pPr>
        <w:pStyle w:val="NormalWeb"/>
      </w:pPr>
      <w:r>
        <w:t>The system assigns the logged-in user as the CI owner when adding or moving a CI record from Discovered Items to CMDB.</w:t>
      </w:r>
    </w:p>
    <w:p w14:paraId="05169085" w14:textId="77777777" w:rsidR="006D39DC" w:rsidRDefault="006D39DC">
      <w:pPr>
        <w:pStyle w:val="NormalWeb"/>
      </w:pPr>
      <w:r>
        <w:t>If the discovery process provides a user list and that user exists in the Admin → User Management directory, Virima assigns that user as the CI Owner instead of the logged-in user.</w:t>
      </w:r>
    </w:p>
    <w:p w14:paraId="4DB2E4C1" w14:textId="77777777" w:rsidR="006D39DC" w:rsidRDefault="006D39DC">
      <w:pPr>
        <w:pStyle w:val="NormalWeb"/>
      </w:pPr>
      <w:r>
        <w:t>After the CI is in the CMDB, you can manually update the Owner field at any time by editing the CI record.</w:t>
      </w:r>
    </w:p>
    <w:p w14:paraId="62FEA0EB" w14:textId="77777777" w:rsidR="006D39DC" w:rsidRDefault="006D39DC">
      <w:pPr>
        <w:pStyle w:val="NormalWeb"/>
        <w:numPr>
          <w:ilvl w:val="0"/>
          <w:numId w:val="67"/>
        </w:numPr>
      </w:pPr>
      <w:r>
        <w:rPr>
          <w:rStyle w:val="Strong"/>
        </w:rPr>
        <w:t>Name</w:t>
      </w:r>
      <w:r>
        <w:t xml:space="preserve"> – Owner’s full name (can be chosen from the user directory).</w:t>
      </w:r>
    </w:p>
    <w:p w14:paraId="5D704B49" w14:textId="77777777" w:rsidR="006D39DC" w:rsidRDefault="006D39DC">
      <w:pPr>
        <w:pStyle w:val="NormalWeb"/>
        <w:numPr>
          <w:ilvl w:val="0"/>
          <w:numId w:val="67"/>
        </w:numPr>
      </w:pPr>
      <w:r>
        <w:rPr>
          <w:rStyle w:val="Strong"/>
        </w:rPr>
        <w:t>Email / Phone</w:t>
      </w:r>
      <w:r>
        <w:t xml:space="preserve"> – Auto-filled from the user record; can be edited if needed.</w:t>
      </w:r>
    </w:p>
    <w:p w14:paraId="38050949" w14:textId="77777777" w:rsidR="006D39DC" w:rsidRDefault="006D39DC">
      <w:pPr>
        <w:pStyle w:val="NormalWeb"/>
        <w:numPr>
          <w:ilvl w:val="0"/>
          <w:numId w:val="67"/>
        </w:numPr>
      </w:pPr>
      <w:r>
        <w:rPr>
          <w:rStyle w:val="Strong"/>
        </w:rPr>
        <w:t>Remove</w:t>
      </w:r>
      <w:r>
        <w:t xml:space="preserve"> – Unassigns the owner; the CI will have no owner until one is set.</w:t>
      </w:r>
    </w:p>
    <w:p w14:paraId="34420039" w14:textId="77777777" w:rsidR="006D39DC" w:rsidRDefault="006D39DC">
      <w:pPr>
        <w:pStyle w:val="NormalWeb"/>
      </w:pPr>
      <w:r>
        <w:rPr>
          <w:rStyle w:val="Strong"/>
        </w:rPr>
        <w:t xml:space="preserve">First-Level Support </w:t>
      </w:r>
      <w:r>
        <w:rPr>
          <w:rStyle w:val="Strong"/>
          <w:i/>
          <w:iCs/>
        </w:rPr>
        <w:t>(if enabled in your environment)</w:t>
      </w:r>
    </w:p>
    <w:p w14:paraId="630F6837" w14:textId="77777777" w:rsidR="006D39DC" w:rsidRDefault="006D39DC">
      <w:pPr>
        <w:pStyle w:val="NormalWeb"/>
      </w:pPr>
      <w:r>
        <w:t>The help desk or primary support group for end-user issues.</w:t>
      </w:r>
    </w:p>
    <w:p w14:paraId="611DFA31" w14:textId="77777777" w:rsidR="006D39DC" w:rsidRDefault="006D39DC">
      <w:pPr>
        <w:pStyle w:val="NormalWeb"/>
        <w:numPr>
          <w:ilvl w:val="0"/>
          <w:numId w:val="68"/>
        </w:numPr>
      </w:pPr>
      <w:r>
        <w:rPr>
          <w:rStyle w:val="Strong"/>
        </w:rPr>
        <w:t>Name / Email / Phone</w:t>
      </w:r>
      <w:r>
        <w:t xml:space="preserve"> – Primary contact for initial triage and ticket intake.</w:t>
      </w:r>
    </w:p>
    <w:p w14:paraId="56141F70" w14:textId="77777777" w:rsidR="006D39DC" w:rsidRDefault="006D39DC">
      <w:pPr>
        <w:pStyle w:val="NormalWeb"/>
        <w:numPr>
          <w:ilvl w:val="0"/>
          <w:numId w:val="68"/>
        </w:numPr>
      </w:pPr>
      <w:r>
        <w:t xml:space="preserve">Use </w:t>
      </w:r>
      <w:r>
        <w:rPr>
          <w:rStyle w:val="Strong"/>
        </w:rPr>
        <w:t>Edit</w:t>
      </w:r>
      <w:r>
        <w:t xml:space="preserve"> </w:t>
      </w:r>
      <w:r>
        <w:t>to assign a person or shared mailbox/account.</w:t>
      </w:r>
    </w:p>
    <w:p w14:paraId="5D06EC45" w14:textId="77777777" w:rsidR="006D39DC" w:rsidRDefault="006D39DC">
      <w:pPr>
        <w:pStyle w:val="NormalWeb"/>
      </w:pPr>
      <w:r>
        <w:rPr>
          <w:rStyle w:val="Strong"/>
        </w:rPr>
        <w:t>Second Level Support</w:t>
      </w:r>
    </w:p>
    <w:p w14:paraId="6DA2F213" w14:textId="77777777" w:rsidR="006D39DC" w:rsidRDefault="006D39DC">
      <w:pPr>
        <w:pStyle w:val="NormalWeb"/>
      </w:pPr>
      <w:r>
        <w:t>The technical team that handles escalations from first level.</w:t>
      </w:r>
    </w:p>
    <w:p w14:paraId="1F2DA908" w14:textId="77777777" w:rsidR="006D39DC" w:rsidRDefault="006D39DC">
      <w:pPr>
        <w:pStyle w:val="NormalWeb"/>
        <w:numPr>
          <w:ilvl w:val="0"/>
          <w:numId w:val="69"/>
        </w:numPr>
      </w:pPr>
      <w:r>
        <w:rPr>
          <w:rStyle w:val="Strong"/>
        </w:rPr>
        <w:t>Name / Email / Phone</w:t>
      </w:r>
      <w:r>
        <w:t xml:space="preserve"> – Escalation contact(s) for deeper investigation.</w:t>
      </w:r>
    </w:p>
    <w:p w14:paraId="35BA6190" w14:textId="77777777" w:rsidR="006D39DC" w:rsidRDefault="006D39DC">
      <w:pPr>
        <w:pStyle w:val="NormalWeb"/>
        <w:numPr>
          <w:ilvl w:val="0"/>
          <w:numId w:val="69"/>
        </w:numPr>
      </w:pPr>
      <w:r>
        <w:t>Assign an individual or the lead for a support group.</w:t>
      </w:r>
    </w:p>
    <w:p w14:paraId="4A3D99FE" w14:textId="77777777" w:rsidR="006D39DC" w:rsidRDefault="006D39DC">
      <w:pPr>
        <w:pStyle w:val="NormalWeb"/>
      </w:pPr>
      <w:r>
        <w:rPr>
          <w:rStyle w:val="Strong"/>
        </w:rPr>
        <w:t>Third Level Support</w:t>
      </w:r>
    </w:p>
    <w:p w14:paraId="38498675" w14:textId="77777777" w:rsidR="006D39DC" w:rsidRDefault="006D39DC">
      <w:pPr>
        <w:pStyle w:val="NormalWeb"/>
      </w:pPr>
      <w:r>
        <w:t>Specialist/vendor team for complex or product-specific issues.</w:t>
      </w:r>
    </w:p>
    <w:p w14:paraId="77B80088" w14:textId="77777777" w:rsidR="006D39DC" w:rsidRDefault="006D39DC">
      <w:pPr>
        <w:pStyle w:val="NormalWeb"/>
        <w:numPr>
          <w:ilvl w:val="0"/>
          <w:numId w:val="70"/>
        </w:numPr>
      </w:pPr>
      <w:r>
        <w:rPr>
          <w:rStyle w:val="Strong"/>
        </w:rPr>
        <w:t>Name / Email / Phone</w:t>
      </w:r>
      <w:r>
        <w:t xml:space="preserve"> – Expert contact or vendor support liaison.</w:t>
      </w:r>
    </w:p>
    <w:p w14:paraId="68F94CED" w14:textId="77777777" w:rsidR="006D39DC" w:rsidRDefault="006D39DC">
      <w:pPr>
        <w:pStyle w:val="NormalWeb"/>
        <w:numPr>
          <w:ilvl w:val="0"/>
          <w:numId w:val="70"/>
        </w:numPr>
      </w:pPr>
      <w:r>
        <w:t>Use for OEM, platform, or engineering escalations.</w:t>
      </w:r>
    </w:p>
    <w:p w14:paraId="3F09131D" w14:textId="77777777" w:rsidR="006D39DC" w:rsidRDefault="006D39DC">
      <w:pPr>
        <w:pStyle w:val="NormalWeb"/>
        <w:shd w:val="clear" w:color="auto" w:fill="EAE6FF"/>
        <w:divId w:val="1246694091"/>
      </w:pPr>
      <w:r>
        <w:t>When a Service Level Agreement (SLA) is triggered for a Configuration Item (CI) in the Virima CMDB, the system automatically assigns the First-Level, Second-Level, and Third-Level Support contacts to the CI. These assignments are based on the support contacts defined in the CI’s profile</w:t>
      </w:r>
    </w:p>
    <w:p w14:paraId="5A2F1268" w14:textId="77777777" w:rsidR="006D39DC" w:rsidRDefault="006D39DC">
      <w:pPr>
        <w:pStyle w:val="Heading3"/>
        <w:rPr>
          <w:rFonts w:eastAsia="Times New Roman"/>
        </w:rPr>
      </w:pPr>
      <w:r>
        <w:rPr>
          <w:rFonts w:eastAsia="Times New Roman"/>
        </w:rPr>
        <w:t>Manager</w:t>
      </w:r>
    </w:p>
    <w:p w14:paraId="5AE1F593" w14:textId="77777777" w:rsidR="006D39DC" w:rsidRDefault="006D39DC">
      <w:pPr>
        <w:pStyle w:val="NormalWeb"/>
      </w:pPr>
      <w:r>
        <w:t>The line manager for the CI Owner or support team.</w:t>
      </w:r>
    </w:p>
    <w:p w14:paraId="2996E16B" w14:textId="77777777" w:rsidR="006D39DC" w:rsidRDefault="006D39DC">
      <w:pPr>
        <w:pStyle w:val="NormalWeb"/>
        <w:numPr>
          <w:ilvl w:val="0"/>
          <w:numId w:val="71"/>
        </w:numPr>
      </w:pPr>
      <w:r>
        <w:rPr>
          <w:rStyle w:val="Strong"/>
        </w:rPr>
        <w:t>Name / Email / Phone</w:t>
      </w:r>
      <w:r>
        <w:t xml:space="preserve"> – Used for escalations that require managerial action.</w:t>
      </w:r>
    </w:p>
    <w:p w14:paraId="1C52979F" w14:textId="77777777" w:rsidR="006D39DC" w:rsidRDefault="006D39DC">
      <w:pPr>
        <w:pStyle w:val="NormalWeb"/>
        <w:numPr>
          <w:ilvl w:val="0"/>
          <w:numId w:val="71"/>
        </w:numPr>
      </w:pPr>
      <w:r>
        <w:t>Often auto-suggested when you pick an Owner (pulls org data if available).</w:t>
      </w:r>
    </w:p>
    <w:p w14:paraId="278F68C2" w14:textId="77777777" w:rsidR="006D39DC" w:rsidRDefault="006D39DC">
      <w:pPr>
        <w:pStyle w:val="Heading3"/>
        <w:rPr>
          <w:rFonts w:eastAsia="Times New Roman"/>
        </w:rPr>
      </w:pPr>
      <w:r>
        <w:rPr>
          <w:rFonts w:eastAsia="Times New Roman"/>
        </w:rPr>
        <w:t>How to update a contact (any card)</w:t>
      </w:r>
    </w:p>
    <w:p w14:paraId="43B2A495" w14:textId="77777777" w:rsidR="006D39DC" w:rsidRDefault="006D39DC">
      <w:pPr>
        <w:pStyle w:val="NormalWeb"/>
        <w:numPr>
          <w:ilvl w:val="0"/>
          <w:numId w:val="72"/>
        </w:numPr>
      </w:pPr>
      <w:r>
        <w:t xml:space="preserve">Click the </w:t>
      </w:r>
      <w:r>
        <w:rPr>
          <w:rStyle w:val="Strong"/>
        </w:rPr>
        <w:t>pencil</w:t>
      </w:r>
      <w:r>
        <w:t xml:space="preserve"> on the card.</w:t>
      </w:r>
    </w:p>
    <w:p w14:paraId="3760B442" w14:textId="77777777" w:rsidR="006D39DC" w:rsidRDefault="006D39DC">
      <w:pPr>
        <w:pStyle w:val="NormalWeb"/>
        <w:numPr>
          <w:ilvl w:val="0"/>
          <w:numId w:val="72"/>
        </w:numPr>
      </w:pPr>
      <w:r>
        <w:t xml:space="preserve">In the picker, search and select a user </w:t>
      </w:r>
      <w:r>
        <w:rPr>
          <w:rStyle w:val="Strong"/>
        </w:rPr>
        <w:t>or</w:t>
      </w:r>
      <w:r>
        <w:t xml:space="preserve"> type Name/Email/Phone.</w:t>
      </w:r>
    </w:p>
    <w:p w14:paraId="13F0106F" w14:textId="77777777" w:rsidR="006D39DC" w:rsidRDefault="006D39DC">
      <w:pPr>
        <w:pStyle w:val="NormalWeb"/>
        <w:numPr>
          <w:ilvl w:val="0"/>
          <w:numId w:val="72"/>
        </w:numPr>
      </w:pPr>
      <w:r>
        <w:t xml:space="preserve">Click </w:t>
      </w:r>
      <w:r>
        <w:rPr>
          <w:rStyle w:val="Strong"/>
        </w:rPr>
        <w:t>Save</w:t>
      </w:r>
      <w:r>
        <w:t>. The fields populate and the avatar syncs from the user profile.</w:t>
      </w:r>
    </w:p>
    <w:p w14:paraId="7BB33E99" w14:textId="77777777" w:rsidR="006D39DC" w:rsidRDefault="006D39DC">
      <w:pPr>
        <w:pStyle w:val="NormalWeb"/>
        <w:numPr>
          <w:ilvl w:val="0"/>
          <w:numId w:val="72"/>
        </w:numPr>
      </w:pPr>
      <w:r>
        <w:t xml:space="preserve">To clear an assignment, click the </w:t>
      </w:r>
      <w:r>
        <w:rPr>
          <w:rStyle w:val="Strong"/>
        </w:rPr>
        <w:t>×</w:t>
      </w:r>
      <w:r>
        <w:t xml:space="preserve"> on the card.</w:t>
      </w:r>
    </w:p>
    <w:p w14:paraId="26757057" w14:textId="77777777" w:rsidR="006D39DC" w:rsidRDefault="006D39DC">
      <w:pPr>
        <w:pStyle w:val="Heading1"/>
        <w:rPr>
          <w:rFonts w:eastAsia="Times New Roman"/>
        </w:rPr>
      </w:pPr>
      <w:r>
        <w:rPr>
          <w:rFonts w:eastAsia="Times New Roman"/>
        </w:rPr>
        <w:t>Related Records</w:t>
      </w:r>
    </w:p>
    <w:p w14:paraId="02637DB8" w14:textId="77777777" w:rsidR="006D39DC" w:rsidRDefault="006D39DC">
      <w:pPr>
        <w:pStyle w:val="NormalWeb"/>
      </w:pPr>
      <w:r>
        <w:t>Quick links to the CI’s in-flight and historical ITSM records. Counts are shown when available; clicking a link opens the corresponding, pre-filtered list.</w:t>
      </w:r>
    </w:p>
    <w:p w14:paraId="3DDAB397" w14:textId="77777777" w:rsidR="006D39DC" w:rsidRDefault="006D39DC">
      <w:pPr>
        <w:pStyle w:val="NormalWeb"/>
        <w:numPr>
          <w:ilvl w:val="0"/>
          <w:numId w:val="73"/>
        </w:numPr>
      </w:pPr>
      <w:r>
        <w:rPr>
          <w:rStyle w:val="Strong"/>
        </w:rPr>
        <w:t>Open Incidents</w:t>
      </w:r>
      <w:r>
        <w:t xml:space="preserve"> – Active incident tickets tied to this CI.</w:t>
      </w:r>
    </w:p>
    <w:p w14:paraId="0A288718" w14:textId="77777777" w:rsidR="006D39DC" w:rsidRDefault="006D39DC">
      <w:pPr>
        <w:pStyle w:val="NormalWeb"/>
        <w:numPr>
          <w:ilvl w:val="0"/>
          <w:numId w:val="73"/>
        </w:numPr>
      </w:pPr>
      <w:r>
        <w:rPr>
          <w:rStyle w:val="Strong"/>
        </w:rPr>
        <w:t>Open Requests</w:t>
      </w:r>
      <w:r>
        <w:t xml:space="preserve"> – Active service requests.</w:t>
      </w:r>
    </w:p>
    <w:p w14:paraId="4FD36907" w14:textId="77777777" w:rsidR="006D39DC" w:rsidRDefault="006D39DC">
      <w:pPr>
        <w:pStyle w:val="NormalWeb"/>
        <w:numPr>
          <w:ilvl w:val="0"/>
          <w:numId w:val="73"/>
        </w:numPr>
      </w:pPr>
      <w:r>
        <w:rPr>
          <w:rStyle w:val="Strong"/>
        </w:rPr>
        <w:t>Open Changes</w:t>
      </w:r>
      <w:r>
        <w:t xml:space="preserve"> </w:t>
      </w:r>
      <w:r>
        <w:t>– Change requests where this CI is affected.</w:t>
      </w:r>
    </w:p>
    <w:p w14:paraId="7C710C0E" w14:textId="77777777" w:rsidR="006D39DC" w:rsidRDefault="006D39DC">
      <w:pPr>
        <w:pStyle w:val="NormalWeb"/>
        <w:numPr>
          <w:ilvl w:val="0"/>
          <w:numId w:val="73"/>
        </w:numPr>
      </w:pPr>
      <w:r>
        <w:rPr>
          <w:rStyle w:val="Strong"/>
        </w:rPr>
        <w:t>Open Problems</w:t>
      </w:r>
      <w:r>
        <w:t xml:space="preserve"> – Problem records linked to this CI.</w:t>
      </w:r>
    </w:p>
    <w:p w14:paraId="17E85F1D" w14:textId="77777777" w:rsidR="006D39DC" w:rsidRDefault="006D39DC">
      <w:pPr>
        <w:pStyle w:val="NormalWeb"/>
        <w:numPr>
          <w:ilvl w:val="0"/>
          <w:numId w:val="73"/>
        </w:numPr>
      </w:pPr>
      <w:r>
        <w:rPr>
          <w:rStyle w:val="Strong"/>
        </w:rPr>
        <w:t>Open Known Errors</w:t>
      </w:r>
      <w:r>
        <w:t xml:space="preserve"> – Known error entries referencing this CI.</w:t>
      </w:r>
    </w:p>
    <w:p w14:paraId="48958FE9" w14:textId="77777777" w:rsidR="006D39DC" w:rsidRDefault="006D39DC">
      <w:pPr>
        <w:pStyle w:val="NormalWeb"/>
        <w:numPr>
          <w:ilvl w:val="0"/>
          <w:numId w:val="73"/>
        </w:numPr>
      </w:pPr>
      <w:r>
        <w:rPr>
          <w:rStyle w:val="Strong"/>
        </w:rPr>
        <w:t>Releases</w:t>
      </w:r>
      <w:r>
        <w:t xml:space="preserve"> – Release records where this CI participates.</w:t>
      </w:r>
    </w:p>
    <w:p w14:paraId="2CBEB636" w14:textId="77777777" w:rsidR="006D39DC" w:rsidRDefault="006D39DC">
      <w:pPr>
        <w:pStyle w:val="NormalWeb"/>
        <w:numPr>
          <w:ilvl w:val="0"/>
          <w:numId w:val="73"/>
        </w:numPr>
      </w:pPr>
      <w:r>
        <w:rPr>
          <w:rStyle w:val="Strong"/>
        </w:rPr>
        <w:t>Open Knowledge</w:t>
      </w:r>
      <w:r>
        <w:t xml:space="preserve"> – Knowledge articles associated with this CI.</w:t>
      </w:r>
    </w:p>
    <w:p w14:paraId="2B6103EB" w14:textId="77777777" w:rsidR="006D39DC" w:rsidRDefault="006D39DC">
      <w:pPr>
        <w:pStyle w:val="Heading3"/>
        <w:rPr>
          <w:rFonts w:eastAsia="Times New Roman"/>
        </w:rPr>
      </w:pPr>
      <w:r>
        <w:rPr>
          <w:rFonts w:eastAsia="Times New Roman"/>
        </w:rPr>
        <w:t>CI record sections and tabs</w:t>
      </w:r>
    </w:p>
    <w:p w14:paraId="43E02118" w14:textId="77777777" w:rsidR="006D39DC" w:rsidRDefault="006D39DC">
      <w:pPr>
        <w:pStyle w:val="NormalWeb"/>
      </w:pPr>
      <w:r>
        <w:t>When you open a CI (e.g., AST000001), the following key tabs are available:</w:t>
      </w:r>
    </w:p>
    <w:p w14:paraId="08625D94" w14:textId="77777777" w:rsidR="006D39DC" w:rsidRDefault="006D39DC">
      <w:pPr>
        <w:rPr>
          <w:rFonts w:eastAsia="Times New Roman"/>
        </w:rPr>
      </w:pPr>
      <w:r>
        <w:rPr>
          <w:rFonts w:eastAsia="Times New Roman"/>
          <w:noProof/>
        </w:rPr>
        <w:drawing>
          <wp:inline distT="0" distB="0" distL="0" distR="0" wp14:anchorId="24D93B2C" wp14:editId="26E85C6C">
            <wp:extent cx="4457700" cy="5257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57700" cy="52578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68"/>
        <w:gridCol w:w="7676"/>
      </w:tblGrid>
      <w:tr w:rsidR="00000000" w14:paraId="7692F0BA" w14:textId="77777777">
        <w:trPr>
          <w:divId w:val="210904214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CB1A9" w14:textId="77777777" w:rsidR="006D39DC" w:rsidRDefault="006D39DC">
            <w:pPr>
              <w:pStyle w:val="NormalWeb"/>
              <w:jc w:val="center"/>
              <w:rPr>
                <w:b/>
                <w:bCs/>
              </w:rPr>
            </w:pPr>
            <w:r>
              <w:rPr>
                <w:rStyle w:val="Strong"/>
              </w:rPr>
              <w:t>Tab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87164" w14:textId="77777777" w:rsidR="006D39DC" w:rsidRDefault="006D39DC">
            <w:pPr>
              <w:pStyle w:val="NormalWeb"/>
              <w:jc w:val="center"/>
              <w:rPr>
                <w:b/>
                <w:bCs/>
              </w:rPr>
            </w:pPr>
            <w:r>
              <w:rPr>
                <w:rStyle w:val="Strong"/>
              </w:rPr>
              <w:t>Purpose</w:t>
            </w:r>
          </w:p>
        </w:tc>
      </w:tr>
      <w:tr w:rsidR="00000000" w14:paraId="7DEDD815"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A02E2" w14:textId="77777777" w:rsidR="006D39DC" w:rsidRDefault="006D39DC">
            <w:pPr>
              <w:pStyle w:val="NormalWeb"/>
            </w:pPr>
            <w:r>
              <w:rPr>
                <w:rStyle w:val="Strong"/>
              </w:rPr>
              <w:t>Details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BD86EC" w14:textId="77777777" w:rsidR="006D39DC" w:rsidRDefault="006D39DC">
            <w:pPr>
              <w:pStyle w:val="NormalWeb"/>
            </w:pPr>
            <w:r>
              <w:t>Displays asset information such as name, status, IP address, OS, and hardware info</w:t>
            </w:r>
          </w:p>
        </w:tc>
      </w:tr>
      <w:tr w:rsidR="00000000" w14:paraId="71B3EAB6"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7A15B" w14:textId="77777777" w:rsidR="006D39DC" w:rsidRDefault="006D39DC">
            <w:pPr>
              <w:pStyle w:val="NormalWeb"/>
            </w:pPr>
            <w:r>
              <w:rPr>
                <w:rStyle w:val="Strong"/>
              </w:rPr>
              <w:t>Components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5E01F" w14:textId="77777777" w:rsidR="006D39DC" w:rsidRDefault="006D39DC">
            <w:pPr>
              <w:pStyle w:val="NormalWeb"/>
            </w:pPr>
            <w:r>
              <w:t>Shows associated components based on the Blueprint</w:t>
            </w:r>
          </w:p>
        </w:tc>
      </w:tr>
      <w:tr w:rsidR="00000000" w14:paraId="0B2F2A31"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04639" w14:textId="77777777" w:rsidR="006D39DC" w:rsidRDefault="006D39DC">
            <w:pPr>
              <w:pStyle w:val="NormalWeb"/>
            </w:pPr>
            <w:r>
              <w:rPr>
                <w:rStyle w:val="Strong"/>
              </w:rPr>
              <w:t>Log On Events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2C729" w14:textId="77777777" w:rsidR="006D39DC" w:rsidRDefault="006D39DC">
            <w:pPr>
              <w:pStyle w:val="NormalWeb"/>
            </w:pPr>
            <w:r>
              <w:t>Lists login activity and access events for the device or system</w:t>
            </w:r>
          </w:p>
        </w:tc>
      </w:tr>
      <w:tr w:rsidR="00000000" w14:paraId="2928A6E9"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2596B" w14:textId="77777777" w:rsidR="006D39DC" w:rsidRDefault="006D39DC">
            <w:pPr>
              <w:pStyle w:val="NormalWeb"/>
            </w:pPr>
            <w:r>
              <w:rPr>
                <w:rStyle w:val="Strong"/>
              </w:rPr>
              <w:t>ITSM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D1983" w14:textId="77777777" w:rsidR="006D39DC" w:rsidRDefault="006D39DC">
            <w:pPr>
              <w:pStyle w:val="NormalWeb"/>
            </w:pPr>
            <w:r>
              <w:t>Links to incidents, requests, problems, or changes associated with the CI</w:t>
            </w:r>
          </w:p>
        </w:tc>
      </w:tr>
      <w:tr w:rsidR="00000000" w14:paraId="64E5FA94"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7F6D6" w14:textId="77777777" w:rsidR="006D39DC" w:rsidRDefault="006D39DC">
            <w:pPr>
              <w:pStyle w:val="NormalWeb"/>
            </w:pPr>
            <w:r>
              <w:rPr>
                <w:rStyle w:val="Strong"/>
              </w:rPr>
              <w:t>Relationships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E54071" w14:textId="77777777" w:rsidR="006D39DC" w:rsidRDefault="006D39DC">
            <w:pPr>
              <w:pStyle w:val="NormalWeb"/>
            </w:pPr>
            <w:r>
              <w:t>Shows connections between this CI and others</w:t>
            </w:r>
          </w:p>
        </w:tc>
      </w:tr>
      <w:tr w:rsidR="00000000" w14:paraId="1399B154"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ADD33" w14:textId="77777777" w:rsidR="006D39DC" w:rsidRDefault="006D39DC">
            <w:pPr>
              <w:pStyle w:val="NormalWeb"/>
            </w:pPr>
            <w:r>
              <w:rPr>
                <w:rStyle w:val="Strong"/>
              </w:rPr>
              <w:t>SLA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4DAC6" w14:textId="77777777" w:rsidR="006D39DC" w:rsidRDefault="006D39DC">
            <w:pPr>
              <w:pStyle w:val="NormalWeb"/>
            </w:pPr>
            <w:r>
              <w:t>Defines response and resolution timelines based on ITSM priorities</w:t>
            </w:r>
          </w:p>
        </w:tc>
      </w:tr>
      <w:tr w:rsidR="00000000" w14:paraId="677BC902"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49D5D" w14:textId="77777777" w:rsidR="006D39DC" w:rsidRDefault="006D39DC">
            <w:pPr>
              <w:pStyle w:val="NormalWeb"/>
            </w:pPr>
            <w:r>
              <w:rPr>
                <w:rStyle w:val="Strong"/>
              </w:rPr>
              <w:t>Maintenance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5B4F4" w14:textId="77777777" w:rsidR="006D39DC" w:rsidRDefault="006D39DC">
            <w:pPr>
              <w:pStyle w:val="NormalWeb"/>
            </w:pPr>
            <w:r>
              <w:t>Schedule maintenance tasks for a CI, such as rebooting or running specific commands</w:t>
            </w:r>
          </w:p>
        </w:tc>
      </w:tr>
      <w:tr w:rsidR="00000000" w14:paraId="17867D34"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DB3FCD" w14:textId="77777777" w:rsidR="006D39DC" w:rsidRDefault="006D39DC">
            <w:pPr>
              <w:pStyle w:val="NormalWeb"/>
            </w:pPr>
            <w:r>
              <w:rPr>
                <w:rStyle w:val="Strong"/>
              </w:rPr>
              <w:t>Attachments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2B486F" w14:textId="77777777" w:rsidR="006D39DC" w:rsidRDefault="006D39DC">
            <w:pPr>
              <w:pStyle w:val="NormalWeb"/>
            </w:pPr>
            <w:r>
              <w:t>Upload and view files like screenshots, reports, or manuals</w:t>
            </w:r>
          </w:p>
        </w:tc>
      </w:tr>
      <w:tr w:rsidR="00000000" w14:paraId="11D18635"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DF42F" w14:textId="77777777" w:rsidR="006D39DC" w:rsidRDefault="006D39DC">
            <w:pPr>
              <w:pStyle w:val="NormalWeb"/>
            </w:pPr>
            <w:r>
              <w:rPr>
                <w:rStyle w:val="Strong"/>
              </w:rPr>
              <w:t>Audits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D6B14" w14:textId="77777777" w:rsidR="006D39DC" w:rsidRDefault="006D39DC">
            <w:pPr>
              <w:pStyle w:val="NormalWeb"/>
            </w:pPr>
            <w:r>
              <w:t>Displays audits the CI is part of, including results and history</w:t>
            </w:r>
          </w:p>
        </w:tc>
      </w:tr>
      <w:tr w:rsidR="00000000" w14:paraId="74D34515"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64B9D" w14:textId="77777777" w:rsidR="006D39DC" w:rsidRDefault="006D39DC">
            <w:pPr>
              <w:pStyle w:val="NormalWeb"/>
            </w:pPr>
            <w:r>
              <w:rPr>
                <w:rStyle w:val="Strong"/>
              </w:rPr>
              <w:t>History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F8DE5" w14:textId="77777777" w:rsidR="006D39DC" w:rsidRDefault="006D39DC">
            <w:pPr>
              <w:pStyle w:val="NormalWeb"/>
            </w:pPr>
            <w:r>
              <w:t>Shows modification history, including timestamps and users</w:t>
            </w:r>
          </w:p>
        </w:tc>
      </w:tr>
      <w:tr w:rsidR="00000000" w14:paraId="44F1EBE2"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E2DFD" w14:textId="77777777" w:rsidR="006D39DC" w:rsidRDefault="006D39DC">
            <w:pPr>
              <w:pStyle w:val="NormalWeb"/>
            </w:pPr>
            <w:r>
              <w:rPr>
                <w:rStyle w:val="Strong"/>
              </w:rPr>
              <w:t>Vulnerability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072A64" w14:textId="77777777" w:rsidR="006D39DC" w:rsidRDefault="006D39DC">
            <w:pPr>
              <w:pStyle w:val="NormalWeb"/>
            </w:pPr>
            <w:r>
              <w:t>Lists known vulnerabilities, threat severity, and risk details</w:t>
            </w:r>
          </w:p>
        </w:tc>
      </w:tr>
      <w:tr w:rsidR="00000000" w14:paraId="277F9CE7"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327BB" w14:textId="77777777" w:rsidR="006D39DC" w:rsidRDefault="006D39DC">
            <w:pPr>
              <w:pStyle w:val="NormalWeb"/>
            </w:pPr>
            <w:r>
              <w:rPr>
                <w:rStyle w:val="Strong"/>
              </w:rPr>
              <w:t>Tasks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7E741" w14:textId="77777777" w:rsidR="006D39DC" w:rsidRDefault="006D39DC">
            <w:pPr>
              <w:pStyle w:val="NormalWeb"/>
            </w:pPr>
            <w:r>
              <w:t>Tracks tasks or actions assigned to this CI</w:t>
            </w:r>
          </w:p>
        </w:tc>
      </w:tr>
      <w:tr w:rsidR="00000000" w14:paraId="3B6BFF71" w14:textId="77777777">
        <w:trPr>
          <w:divId w:val="21090421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32029" w14:textId="77777777" w:rsidR="006D39DC" w:rsidRDefault="006D39DC">
            <w:pPr>
              <w:pStyle w:val="NormalWeb"/>
            </w:pPr>
            <w:r>
              <w:rPr>
                <w:rStyle w:val="Strong"/>
              </w:rPr>
              <w:t>Comments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E5A15C" w14:textId="77777777" w:rsidR="006D39DC" w:rsidRDefault="006D39DC">
            <w:pPr>
              <w:pStyle w:val="NormalWeb"/>
            </w:pPr>
            <w:r>
              <w:t>Used for collaboration and notes by users</w:t>
            </w:r>
          </w:p>
        </w:tc>
      </w:tr>
    </w:tbl>
    <w:p w14:paraId="393374A8" w14:textId="77777777" w:rsidR="006D39DC" w:rsidRDefault="006D39DC">
      <w:pPr>
        <w:pStyle w:val="NormalWeb"/>
      </w:pPr>
      <w:r>
        <w:t xml:space="preserve">Use these tabs to </w:t>
      </w:r>
      <w:r>
        <w:rPr>
          <w:rStyle w:val="Strong"/>
        </w:rPr>
        <w:t>view or edit data</w:t>
      </w:r>
      <w:r>
        <w:t>, understand dependencies, and track the CI's role in services and infrastructure.</w:t>
      </w:r>
    </w:p>
    <w:p w14:paraId="060F2C5F" w14:textId="77777777" w:rsidR="006D39DC" w:rsidRDefault="006D39DC">
      <w:pPr>
        <w:pStyle w:val="Heading3"/>
        <w:rPr>
          <w:rFonts w:eastAsia="Times New Roman"/>
        </w:rPr>
      </w:pPr>
      <w:r>
        <w:rPr>
          <w:rFonts w:eastAsia="Times New Roman"/>
        </w:rPr>
        <w:t>Details</w:t>
      </w:r>
    </w:p>
    <w:p w14:paraId="0F25FC1A" w14:textId="77777777" w:rsidR="006D39DC" w:rsidRDefault="006D39DC">
      <w:pPr>
        <w:rPr>
          <w:rFonts w:eastAsia="Times New Roman"/>
        </w:rPr>
      </w:pPr>
      <w:r>
        <w:rPr>
          <w:rFonts w:eastAsia="Times New Roman"/>
          <w:noProof/>
        </w:rPr>
        <w:drawing>
          <wp:inline distT="0" distB="0" distL="0" distR="0" wp14:anchorId="25E7A9EF" wp14:editId="436EF331">
            <wp:extent cx="4457700" cy="21183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57700" cy="2118360"/>
                    </a:xfrm>
                    <a:prstGeom prst="rect">
                      <a:avLst/>
                    </a:prstGeom>
                    <a:noFill/>
                    <a:ln>
                      <a:noFill/>
                    </a:ln>
                  </pic:spPr>
                </pic:pic>
              </a:graphicData>
            </a:graphic>
          </wp:inline>
        </w:drawing>
      </w:r>
    </w:p>
    <w:p w14:paraId="3F451EC7" w14:textId="77777777" w:rsidR="006D39DC" w:rsidRDefault="006D39DC">
      <w:pPr>
        <w:pStyle w:val="NormalWeb"/>
        <w:numPr>
          <w:ilvl w:val="0"/>
          <w:numId w:val="74"/>
        </w:numPr>
      </w:pPr>
      <w:r>
        <w:t xml:space="preserve">The </w:t>
      </w:r>
      <w:r>
        <w:rPr>
          <w:rStyle w:val="Strong"/>
        </w:rPr>
        <w:t>Details tab</w:t>
      </w:r>
      <w:r>
        <w:t xml:space="preserve"> provides the </w:t>
      </w:r>
      <w:r>
        <w:rPr>
          <w:rStyle w:val="Strong"/>
        </w:rPr>
        <w:t>primary information</w:t>
      </w:r>
      <w:r>
        <w:t xml:space="preserve"> for a Configuration Item (CI) and is the first section you see upon opening a CI record in the CMDB.</w:t>
      </w:r>
    </w:p>
    <w:p w14:paraId="59BA8E02" w14:textId="77777777" w:rsidR="006D39DC" w:rsidRDefault="006D39DC">
      <w:pPr>
        <w:pStyle w:val="NormalWeb"/>
        <w:numPr>
          <w:ilvl w:val="0"/>
          <w:numId w:val="74"/>
        </w:numPr>
      </w:pPr>
      <w:r>
        <w:t xml:space="preserve">It serves as the </w:t>
      </w:r>
      <w:r>
        <w:rPr>
          <w:rStyle w:val="Strong"/>
        </w:rPr>
        <w:t>core identity and profile view</w:t>
      </w:r>
      <w:r>
        <w:t xml:space="preserve"> of the asset, containing all critical fields related to the asset's configuration, lifecycle, and management metadata.</w:t>
      </w:r>
    </w:p>
    <w:p w14:paraId="64E6DB22" w14:textId="77777777" w:rsidR="006D39DC" w:rsidRDefault="006D39DC">
      <w:pPr>
        <w:pStyle w:val="NormalWeb"/>
        <w:numPr>
          <w:ilvl w:val="0"/>
          <w:numId w:val="74"/>
        </w:numPr>
      </w:pPr>
      <w:r>
        <w:t xml:space="preserve">The </w:t>
      </w:r>
      <w:r>
        <w:rPr>
          <w:rStyle w:val="Strong"/>
        </w:rPr>
        <w:t>Details view</w:t>
      </w:r>
      <w:r>
        <w:t xml:space="preserve"> consists of the following categories of data:</w:t>
      </w:r>
    </w:p>
    <w:p w14:paraId="0771A396" w14:textId="77777777" w:rsidR="006D39DC" w:rsidRDefault="006D39DC">
      <w:pPr>
        <w:pStyle w:val="NormalWeb"/>
        <w:numPr>
          <w:ilvl w:val="1"/>
          <w:numId w:val="74"/>
        </w:numPr>
      </w:pPr>
      <w:r>
        <w:t>Asset primary information</w:t>
      </w:r>
    </w:p>
    <w:p w14:paraId="2D9D6B1D" w14:textId="77777777" w:rsidR="006D39DC" w:rsidRDefault="006D39DC">
      <w:pPr>
        <w:pStyle w:val="NormalWeb"/>
        <w:numPr>
          <w:ilvl w:val="1"/>
          <w:numId w:val="74"/>
        </w:numPr>
      </w:pPr>
      <w:r>
        <w:t>Hardware and network</w:t>
      </w:r>
    </w:p>
    <w:p w14:paraId="0B23052A" w14:textId="77777777" w:rsidR="006D39DC" w:rsidRDefault="006D39DC">
      <w:pPr>
        <w:pStyle w:val="NormalWeb"/>
        <w:numPr>
          <w:ilvl w:val="1"/>
          <w:numId w:val="74"/>
        </w:numPr>
      </w:pPr>
      <w:r>
        <w:t>Operating system details</w:t>
      </w:r>
    </w:p>
    <w:p w14:paraId="5989D6A0" w14:textId="77777777" w:rsidR="006D39DC" w:rsidRDefault="006D39DC">
      <w:pPr>
        <w:pStyle w:val="NormalWeb"/>
        <w:numPr>
          <w:ilvl w:val="1"/>
          <w:numId w:val="74"/>
        </w:numPr>
      </w:pPr>
      <w:r>
        <w:t>Supporting CIs</w:t>
      </w:r>
    </w:p>
    <w:p w14:paraId="17FBA513" w14:textId="77777777" w:rsidR="006D39DC" w:rsidRDefault="006D39DC">
      <w:pPr>
        <w:pStyle w:val="NormalWeb"/>
        <w:numPr>
          <w:ilvl w:val="1"/>
          <w:numId w:val="74"/>
        </w:numPr>
      </w:pPr>
      <w:r>
        <w:t>Contacts</w:t>
      </w:r>
    </w:p>
    <w:p w14:paraId="2BF8816D" w14:textId="77777777" w:rsidR="006D39DC" w:rsidRDefault="006D39DC">
      <w:pPr>
        <w:pStyle w:val="NormalWeb"/>
        <w:numPr>
          <w:ilvl w:val="1"/>
          <w:numId w:val="74"/>
        </w:numPr>
      </w:pPr>
      <w:r>
        <w:t>Contracts</w:t>
      </w:r>
    </w:p>
    <w:p w14:paraId="7789FCEC" w14:textId="77777777" w:rsidR="006D39DC" w:rsidRDefault="006D39DC">
      <w:pPr>
        <w:pStyle w:val="Heading4"/>
        <w:rPr>
          <w:rFonts w:eastAsia="Times New Roman"/>
        </w:rPr>
      </w:pPr>
      <w:r>
        <w:rPr>
          <w:rStyle w:val="Strong"/>
          <w:rFonts w:eastAsia="Times New Roman"/>
          <w:b/>
          <w:bCs/>
        </w:rPr>
        <w:t>Business Service Map</w:t>
      </w:r>
    </w:p>
    <w:p w14:paraId="03B8F122" w14:textId="77777777" w:rsidR="006D39DC" w:rsidRDefault="006D39DC">
      <w:pPr>
        <w:pStyle w:val="NormalWeb"/>
        <w:numPr>
          <w:ilvl w:val="0"/>
          <w:numId w:val="75"/>
        </w:numPr>
      </w:pPr>
      <w:r>
        <w:t xml:space="preserve">The </w:t>
      </w:r>
      <w:r>
        <w:rPr>
          <w:rStyle w:val="Strong"/>
        </w:rPr>
        <w:t>Business Service Map</w:t>
      </w:r>
      <w:r>
        <w:t xml:space="preserve"> provides a </w:t>
      </w:r>
      <w:r>
        <w:rPr>
          <w:rStyle w:val="Strong"/>
        </w:rPr>
        <w:t>pictorial representation</w:t>
      </w:r>
      <w:r>
        <w:t xml:space="preserve"> of Configuration Items (CIs) and their interrelationships.</w:t>
      </w:r>
    </w:p>
    <w:p w14:paraId="69076184" w14:textId="77777777" w:rsidR="006D39DC" w:rsidRDefault="006D39DC">
      <w:pPr>
        <w:pStyle w:val="NormalWeb"/>
        <w:numPr>
          <w:ilvl w:val="0"/>
          <w:numId w:val="75"/>
        </w:numPr>
      </w:pPr>
      <w:r>
        <w:t xml:space="preserve">It complements the </w:t>
      </w:r>
      <w:r>
        <w:rPr>
          <w:rStyle w:val="Strong"/>
        </w:rPr>
        <w:t>Relationships</w:t>
      </w:r>
      <w:r>
        <w:t xml:space="preserve"> tab by offering a </w:t>
      </w:r>
      <w:r>
        <w:rPr>
          <w:rStyle w:val="Strong"/>
        </w:rPr>
        <w:t>visual insight</w:t>
      </w:r>
      <w:r>
        <w:t xml:space="preserve"> into how CIs connect and contribute to service delivery.</w:t>
      </w:r>
    </w:p>
    <w:p w14:paraId="5B34FFAF" w14:textId="77777777" w:rsidR="006D39DC" w:rsidRDefault="006D39DC">
      <w:pPr>
        <w:rPr>
          <w:rFonts w:eastAsia="Times New Roman"/>
        </w:rPr>
      </w:pPr>
      <w:r>
        <w:rPr>
          <w:rFonts w:eastAsia="Times New Roman"/>
          <w:noProof/>
        </w:rPr>
        <w:drawing>
          <wp:inline distT="0" distB="0" distL="0" distR="0" wp14:anchorId="12746F94" wp14:editId="17E92CE7">
            <wp:extent cx="4457700" cy="2171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1B41CAA5" w14:textId="77777777" w:rsidR="006D39DC" w:rsidRDefault="006D39DC">
      <w:pPr>
        <w:pStyle w:val="NormalWeb"/>
        <w:numPr>
          <w:ilvl w:val="0"/>
          <w:numId w:val="76"/>
        </w:numPr>
      </w:pPr>
      <w:r>
        <w:t>Upon clicking the BSM view:</w:t>
      </w:r>
    </w:p>
    <w:p w14:paraId="4607EF43" w14:textId="77777777" w:rsidR="006D39DC" w:rsidRDefault="006D39DC">
      <w:pPr>
        <w:rPr>
          <w:rFonts w:eastAsia="Times New Roman"/>
        </w:rPr>
      </w:pPr>
      <w:r>
        <w:rPr>
          <w:rFonts w:eastAsia="Times New Roman"/>
          <w:noProof/>
        </w:rPr>
        <w:drawing>
          <wp:inline distT="0" distB="0" distL="0" distR="0" wp14:anchorId="676C4CDE" wp14:editId="40CDCE45">
            <wp:extent cx="4457700" cy="2286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57700" cy="2286000"/>
                    </a:xfrm>
                    <a:prstGeom prst="rect">
                      <a:avLst/>
                    </a:prstGeom>
                    <a:noFill/>
                    <a:ln>
                      <a:noFill/>
                    </a:ln>
                  </pic:spPr>
                </pic:pic>
              </a:graphicData>
            </a:graphic>
          </wp:inline>
        </w:drawing>
      </w:r>
    </w:p>
    <w:p w14:paraId="3972B695" w14:textId="77777777" w:rsidR="006D39DC" w:rsidRDefault="006D39DC">
      <w:pPr>
        <w:pStyle w:val="NormalWeb"/>
      </w:pPr>
      <w:r>
        <w:rPr>
          <w:rStyle w:val="Strong"/>
        </w:rPr>
        <w:t>Available Views: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32"/>
        <w:gridCol w:w="6512"/>
      </w:tblGrid>
      <w:tr w:rsidR="00000000" w14:paraId="1D0E3DE1" w14:textId="77777777">
        <w:trPr>
          <w:divId w:val="1307576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D3326C" w14:textId="77777777" w:rsidR="006D39DC" w:rsidRDefault="006D39DC">
            <w:pPr>
              <w:pStyle w:val="NormalWeb"/>
              <w:jc w:val="center"/>
              <w:rPr>
                <w:b/>
                <w:bCs/>
              </w:rPr>
            </w:pPr>
            <w:r>
              <w:rPr>
                <w:rStyle w:val="Strong"/>
              </w:rPr>
              <w:t>View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206DE" w14:textId="77777777" w:rsidR="006D39DC" w:rsidRDefault="006D39DC">
            <w:pPr>
              <w:pStyle w:val="NormalWeb"/>
              <w:jc w:val="center"/>
              <w:rPr>
                <w:b/>
                <w:bCs/>
              </w:rPr>
            </w:pPr>
            <w:r>
              <w:rPr>
                <w:rStyle w:val="Strong"/>
              </w:rPr>
              <w:t>Purpose</w:t>
            </w:r>
          </w:p>
        </w:tc>
      </w:tr>
      <w:tr w:rsidR="00000000" w14:paraId="5F3193C6" w14:textId="77777777">
        <w:trPr>
          <w:divId w:val="130757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8ADC4" w14:textId="77777777" w:rsidR="006D39DC" w:rsidRDefault="006D39DC">
            <w:pPr>
              <w:pStyle w:val="NormalWeb"/>
            </w:pPr>
            <w:r>
              <w:t>Infrastructure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F078E" w14:textId="77777777" w:rsidR="006D39DC" w:rsidRDefault="006D39DC">
            <w:pPr>
              <w:pStyle w:val="NormalWeb"/>
            </w:pPr>
            <w:r>
              <w:t>Visualizes servers and applications, showing their relationships.</w:t>
            </w:r>
          </w:p>
        </w:tc>
      </w:tr>
      <w:tr w:rsidR="00000000" w14:paraId="7D9EAF04" w14:textId="77777777">
        <w:trPr>
          <w:divId w:val="130757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EEDD2" w14:textId="77777777" w:rsidR="006D39DC" w:rsidRDefault="006D39DC">
            <w:pPr>
              <w:pStyle w:val="NormalWeb"/>
            </w:pPr>
            <w:r>
              <w:t>Service Topology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6516D" w14:textId="77777777" w:rsidR="006D39DC" w:rsidRDefault="006D39DC">
            <w:pPr>
              <w:pStyle w:val="NormalWeb"/>
            </w:pPr>
            <w:r>
              <w:t>Displays the complete runtime structure of a business service and its supporting components.</w:t>
            </w:r>
          </w:p>
        </w:tc>
      </w:tr>
      <w:tr w:rsidR="00000000" w14:paraId="16C13BD1" w14:textId="77777777">
        <w:trPr>
          <w:divId w:val="130757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D2649" w14:textId="77777777" w:rsidR="006D39DC" w:rsidRDefault="006D39DC">
            <w:pPr>
              <w:pStyle w:val="NormalWeb"/>
            </w:pPr>
            <w:r>
              <w:t>Communication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A2A5D8" w14:textId="77777777" w:rsidR="006D39DC" w:rsidRDefault="006D39DC">
            <w:pPr>
              <w:pStyle w:val="NormalWeb"/>
            </w:pPr>
            <w:r>
              <w:t xml:space="preserve">Shows CIs connected through </w:t>
            </w:r>
            <w:r>
              <w:rPr>
                <w:rStyle w:val="Emphasis"/>
              </w:rPr>
              <w:t>Communicates With</w:t>
            </w:r>
            <w:r>
              <w:t xml:space="preserve"> relationships, ideal for mapping traffic paths.</w:t>
            </w:r>
          </w:p>
        </w:tc>
      </w:tr>
      <w:tr w:rsidR="00000000" w14:paraId="1EF7243B" w14:textId="77777777">
        <w:trPr>
          <w:divId w:val="130757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08D6E" w14:textId="77777777" w:rsidR="006D39DC" w:rsidRDefault="006D39DC">
            <w:pPr>
              <w:pStyle w:val="NormalWeb"/>
            </w:pPr>
            <w:r>
              <w:t>ADM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E79E6" w14:textId="77777777" w:rsidR="006D39DC" w:rsidRDefault="006D39DC">
            <w:pPr>
              <w:pStyle w:val="NormalWeb"/>
            </w:pPr>
            <w:r>
              <w:t xml:space="preserve">Visualizes application interactions via </w:t>
            </w:r>
            <w:r>
              <w:rPr>
                <w:rStyle w:val="Emphasis"/>
              </w:rPr>
              <w:t>Communicates With</w:t>
            </w:r>
            <w:r>
              <w:t xml:space="preserve"> links, typically used in ADM-based analysis.</w:t>
            </w:r>
          </w:p>
        </w:tc>
      </w:tr>
      <w:tr w:rsidR="00000000" w14:paraId="0150A71E" w14:textId="77777777">
        <w:trPr>
          <w:divId w:val="130757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59D57" w14:textId="77777777" w:rsidR="006D39DC" w:rsidRDefault="006D39DC">
            <w:pPr>
              <w:pStyle w:val="NormalWeb"/>
            </w:pPr>
            <w:r>
              <w:t>Network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1C508" w14:textId="77777777" w:rsidR="006D39DC" w:rsidRDefault="006D39DC">
            <w:pPr>
              <w:pStyle w:val="NormalWeb"/>
            </w:pPr>
            <w:r>
              <w:t>Presents physical and virtual network relationships among devices and services.</w:t>
            </w:r>
          </w:p>
        </w:tc>
      </w:tr>
      <w:tr w:rsidR="00000000" w14:paraId="6CADBD2D" w14:textId="77777777">
        <w:trPr>
          <w:divId w:val="130757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7C9E5" w14:textId="77777777" w:rsidR="006D39DC" w:rsidRDefault="006D39DC">
            <w:pPr>
              <w:pStyle w:val="NormalWeb"/>
            </w:pPr>
            <w:r>
              <w:t>Affected Business Application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91F2D" w14:textId="77777777" w:rsidR="006D39DC" w:rsidRDefault="006D39DC">
            <w:pPr>
              <w:pStyle w:val="NormalWeb"/>
            </w:pPr>
            <w:r>
              <w:t>Highlights business services or applications affected by an impacted CI, helping assess service impact.</w:t>
            </w:r>
          </w:p>
        </w:tc>
      </w:tr>
      <w:tr w:rsidR="00000000" w14:paraId="487DFA44" w14:textId="77777777">
        <w:trPr>
          <w:divId w:val="130757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3F55E7" w14:textId="77777777" w:rsidR="006D39DC" w:rsidRDefault="006D39DC">
            <w:pPr>
              <w:pStyle w:val="NormalWeb"/>
            </w:pPr>
            <w:r>
              <w:t>Cloud Topology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F6C63" w14:textId="77777777" w:rsidR="006D39DC" w:rsidRDefault="006D39DC">
            <w:pPr>
              <w:pStyle w:val="NormalWeb"/>
            </w:pPr>
            <w:r>
              <w:t>Focuses on representing cloud infrastructure, if available.</w:t>
            </w:r>
          </w:p>
        </w:tc>
      </w:tr>
    </w:tbl>
    <w:p w14:paraId="23F6D68D" w14:textId="77777777" w:rsidR="006D39DC" w:rsidRDefault="006D39DC">
      <w:pPr>
        <w:pStyle w:val="NormalWeb"/>
      </w:pPr>
      <w:r>
        <w:t xml:space="preserve">At the bottom of the view, </w:t>
      </w:r>
      <w:r>
        <w:rPr>
          <w:rStyle w:val="Strong"/>
        </w:rPr>
        <w:t>color-coded legends</w:t>
      </w:r>
      <w:r>
        <w:t xml:space="preserve"> distinguish relationship types such as:</w:t>
      </w:r>
    </w:p>
    <w:p w14:paraId="4F919C83" w14:textId="77777777" w:rsidR="006D39DC" w:rsidRDefault="006D39DC">
      <w:pPr>
        <w:pStyle w:val="NormalWeb"/>
        <w:numPr>
          <w:ilvl w:val="0"/>
          <w:numId w:val="77"/>
        </w:numPr>
      </w:pPr>
      <w:r>
        <w:rPr>
          <w:rFonts w:ascii="Segoe UI Emoji" w:hAnsi="Segoe UI Emoji" w:cs="Segoe UI Emoji"/>
        </w:rPr>
        <w:t>🟧</w:t>
      </w:r>
      <w:r>
        <w:t xml:space="preserve"> Installed On</w:t>
      </w:r>
    </w:p>
    <w:p w14:paraId="202E3DC2" w14:textId="77777777" w:rsidR="006D39DC" w:rsidRDefault="006D39DC">
      <w:pPr>
        <w:pStyle w:val="NormalWeb"/>
        <w:numPr>
          <w:ilvl w:val="0"/>
          <w:numId w:val="77"/>
        </w:numPr>
      </w:pPr>
      <w:r>
        <w:rPr>
          <w:rFonts w:ascii="Segoe UI Emoji" w:hAnsi="Segoe UI Emoji" w:cs="Segoe UI Emoji"/>
        </w:rPr>
        <w:t>🟩</w:t>
      </w:r>
      <w:r>
        <w:t xml:space="preserve"> Assigned To</w:t>
      </w:r>
    </w:p>
    <w:p w14:paraId="29041218" w14:textId="77777777" w:rsidR="006D39DC" w:rsidRDefault="006D39DC">
      <w:pPr>
        <w:rPr>
          <w:rFonts w:eastAsia="Times New Roman"/>
        </w:rPr>
      </w:pPr>
      <w:r>
        <w:rPr>
          <w:rFonts w:eastAsia="Times New Roman"/>
          <w:noProof/>
        </w:rPr>
        <w:drawing>
          <wp:inline distT="0" distB="0" distL="0" distR="0" wp14:anchorId="326EFCF1" wp14:editId="66EA7527">
            <wp:extent cx="4457700" cy="13106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57700" cy="1310640"/>
                    </a:xfrm>
                    <a:prstGeom prst="rect">
                      <a:avLst/>
                    </a:prstGeom>
                    <a:noFill/>
                    <a:ln>
                      <a:noFill/>
                    </a:ln>
                  </pic:spPr>
                </pic:pic>
              </a:graphicData>
            </a:graphic>
          </wp:inline>
        </w:drawing>
      </w:r>
    </w:p>
    <w:p w14:paraId="1C36FBA9" w14:textId="77777777" w:rsidR="006D39DC" w:rsidRDefault="006D39DC">
      <w:pPr>
        <w:pStyle w:val="Heading4"/>
        <w:rPr>
          <w:rFonts w:eastAsia="Times New Roman"/>
        </w:rPr>
      </w:pPr>
      <w:r>
        <w:rPr>
          <w:rStyle w:val="Strong"/>
          <w:rFonts w:eastAsia="Times New Roman"/>
          <w:b/>
          <w:bCs/>
        </w:rPr>
        <w:t>BSM Actions Tab:</w:t>
      </w:r>
    </w:p>
    <w:p w14:paraId="04614D2D" w14:textId="77777777" w:rsidR="006D39DC" w:rsidRDefault="006D39DC">
      <w:pPr>
        <w:pStyle w:val="NormalWeb"/>
      </w:pPr>
      <w:r>
        <w:t xml:space="preserve">The </w:t>
      </w:r>
      <w:r>
        <w:rPr>
          <w:rStyle w:val="Strong"/>
        </w:rPr>
        <w:t>Actions</w:t>
      </w:r>
      <w:r>
        <w:t xml:space="preserve"> dropdown in the Business Service Map (BSM) provides on-demand operations to enhance real-time visibility and management of the selected Configuration Item (CI). These options are located at the top right of the BSM interface.</w:t>
      </w:r>
    </w:p>
    <w:p w14:paraId="23DA7577" w14:textId="77777777" w:rsidR="006D39DC" w:rsidRDefault="006D39DC">
      <w:pPr>
        <w:pStyle w:val="NormalWeb"/>
      </w:pPr>
      <w:r>
        <w:rPr>
          <w:rStyle w:val="Strong"/>
        </w:rPr>
        <w:t>Available Options: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66"/>
        <w:gridCol w:w="7578"/>
      </w:tblGrid>
      <w:tr w:rsidR="00000000" w14:paraId="7123A683" w14:textId="77777777">
        <w:trPr>
          <w:divId w:val="10206898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91FF7" w14:textId="77777777" w:rsidR="006D39DC" w:rsidRDefault="006D39DC">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BF004" w14:textId="77777777" w:rsidR="006D39DC" w:rsidRDefault="006D39DC">
            <w:pPr>
              <w:pStyle w:val="NormalWeb"/>
              <w:jc w:val="center"/>
              <w:rPr>
                <w:b/>
                <w:bCs/>
              </w:rPr>
            </w:pPr>
            <w:r>
              <w:rPr>
                <w:rStyle w:val="Strong"/>
              </w:rPr>
              <w:t>Purpose</w:t>
            </w:r>
          </w:p>
        </w:tc>
      </w:tr>
      <w:tr w:rsidR="00000000" w14:paraId="0C175CBC" w14:textId="77777777">
        <w:trPr>
          <w:divId w:val="102068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7E05A" w14:textId="77777777" w:rsidR="006D39DC" w:rsidRDefault="006D39DC">
            <w:pPr>
              <w:pStyle w:val="NormalWeb"/>
            </w:pPr>
            <w:r>
              <w:rPr>
                <w:rStyle w:val="Strong"/>
              </w:rPr>
              <w:t>Rescan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6EB22" w14:textId="77777777" w:rsidR="006D39DC" w:rsidRDefault="006D39DC">
            <w:pPr>
              <w:pStyle w:val="NormalWeb"/>
            </w:pPr>
            <w:r>
              <w:t>Initiates a discovery rescan for the selected CI to collect the latest data.</w:t>
            </w:r>
          </w:p>
        </w:tc>
      </w:tr>
      <w:tr w:rsidR="00000000" w14:paraId="7D5B58DB" w14:textId="77777777">
        <w:trPr>
          <w:divId w:val="102068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D428E" w14:textId="77777777" w:rsidR="006D39DC" w:rsidRDefault="006D39DC">
            <w:pPr>
              <w:pStyle w:val="NormalWeb"/>
            </w:pPr>
            <w:r>
              <w:rPr>
                <w:rStyle w:val="Strong"/>
              </w:rPr>
              <w:t>Host Check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FF2C82" w14:textId="77777777" w:rsidR="006D39DC" w:rsidRDefault="006D39DC">
            <w:pPr>
              <w:pStyle w:val="NormalWeb"/>
            </w:pPr>
            <w:r>
              <w:t>Performs a basic connectivity and credential validation check on the host.</w:t>
            </w:r>
          </w:p>
        </w:tc>
      </w:tr>
      <w:tr w:rsidR="00000000" w14:paraId="14546DC4" w14:textId="77777777">
        <w:trPr>
          <w:divId w:val="102068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CBD66" w14:textId="77777777" w:rsidR="006D39DC" w:rsidRDefault="006D39DC">
            <w:pPr>
              <w:pStyle w:val="NormalWeb"/>
            </w:pPr>
            <w:r>
              <w:rPr>
                <w:rStyle w:val="Strong"/>
              </w:rPr>
              <w:t>View Snapshots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AC500" w14:textId="77777777" w:rsidR="006D39DC" w:rsidRDefault="006D39DC">
            <w:pPr>
              <w:pStyle w:val="NormalWeb"/>
            </w:pPr>
            <w:r>
              <w:t>(If enabled) Opens previous snapshots of the BSM to view historical changes.</w:t>
            </w:r>
          </w:p>
        </w:tc>
      </w:tr>
    </w:tbl>
    <w:p w14:paraId="0603A6BD" w14:textId="77777777" w:rsidR="006D39DC" w:rsidRDefault="006D39DC">
      <w:pPr>
        <w:pStyle w:val="Heading4"/>
        <w:rPr>
          <w:rFonts w:eastAsia="Times New Roman"/>
        </w:rPr>
      </w:pPr>
      <w:r>
        <w:rPr>
          <w:rFonts w:eastAsia="Times New Roman"/>
        </w:rPr>
        <w:t>Select Actions Menu (Inside CI)</w:t>
      </w:r>
    </w:p>
    <w:p w14:paraId="55204C6B" w14:textId="77777777" w:rsidR="006D39DC" w:rsidRDefault="006D39DC">
      <w:pPr>
        <w:pStyle w:val="NormalWeb"/>
      </w:pPr>
      <w:r>
        <w:t xml:space="preserve">Within the CI record, the </w:t>
      </w:r>
      <w:r>
        <w:rPr>
          <w:rStyle w:val="Strong"/>
        </w:rPr>
        <w:t>Select Actions</w:t>
      </w:r>
      <w:r>
        <w:t xml:space="preserve"> menu provides several advanced tools and functions:</w:t>
      </w:r>
    </w:p>
    <w:p w14:paraId="532081B5" w14:textId="77777777" w:rsidR="006D39DC" w:rsidRDefault="006D39DC">
      <w:pPr>
        <w:rPr>
          <w:rFonts w:eastAsia="Times New Roman"/>
        </w:rPr>
      </w:pPr>
      <w:r>
        <w:rPr>
          <w:rFonts w:eastAsia="Times New Roman"/>
          <w:noProof/>
        </w:rPr>
        <w:drawing>
          <wp:inline distT="0" distB="0" distL="0" distR="0" wp14:anchorId="4B9D3D92" wp14:editId="6A4FF329">
            <wp:extent cx="4457700" cy="14325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57700" cy="143256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72"/>
        <w:gridCol w:w="7272"/>
      </w:tblGrid>
      <w:tr w:rsidR="00000000" w14:paraId="54BC6D44"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CD89E" w14:textId="77777777" w:rsidR="006D39DC" w:rsidRDefault="006D39DC">
            <w:pPr>
              <w:pStyle w:val="NormalWeb"/>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EF366" w14:textId="77777777" w:rsidR="006D39DC" w:rsidRDefault="006D39DC">
            <w:pPr>
              <w:pStyle w:val="NormalWeb"/>
            </w:pPr>
            <w:r>
              <w:rPr>
                <w:rStyle w:val="Strong"/>
              </w:rPr>
              <w:t>Description</w:t>
            </w:r>
          </w:p>
        </w:tc>
      </w:tr>
      <w:tr w:rsidR="00000000" w14:paraId="48BF4E32"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8A20B" w14:textId="77777777" w:rsidR="006D39DC" w:rsidRDefault="006D39DC">
            <w:pPr>
              <w:pStyle w:val="NormalWeb"/>
            </w:pPr>
            <w:r>
              <w:rPr>
                <w:rStyle w:val="Strong"/>
              </w:rPr>
              <w:t>Add Property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D5FC1" w14:textId="77777777" w:rsidR="006D39DC" w:rsidRDefault="006D39DC">
            <w:pPr>
              <w:pStyle w:val="NormalWeb"/>
            </w:pPr>
            <w:r>
              <w:t>Add a new custom property field to the CI</w:t>
            </w:r>
          </w:p>
        </w:tc>
      </w:tr>
      <w:tr w:rsidR="00000000" w14:paraId="2AE236A3"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27C142" w14:textId="77777777" w:rsidR="006D39DC" w:rsidRDefault="006D39DC">
            <w:pPr>
              <w:pStyle w:val="NormalWeb"/>
            </w:pPr>
            <w:r>
              <w:rPr>
                <w:rStyle w:val="Strong"/>
              </w:rPr>
              <w:t>Copy to Ivanti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2DECCD" w14:textId="77777777" w:rsidR="006D39DC" w:rsidRDefault="006D39DC">
            <w:pPr>
              <w:pStyle w:val="NormalWeb"/>
            </w:pPr>
            <w:r>
              <w:t>Transfer the CI, its components, and relationships to Ivanti for external ITSM management</w:t>
            </w:r>
          </w:p>
        </w:tc>
      </w:tr>
      <w:tr w:rsidR="00000000" w14:paraId="33844317"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6CD9A" w14:textId="77777777" w:rsidR="006D39DC" w:rsidRDefault="006D39DC">
            <w:pPr>
              <w:pStyle w:val="NormalWeb"/>
            </w:pPr>
            <w:r>
              <w:rPr>
                <w:rStyle w:val="Strong"/>
              </w:rPr>
              <w:t>Copy to Jira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A643C" w14:textId="77777777" w:rsidR="006D39DC" w:rsidRDefault="006D39DC">
            <w:pPr>
              <w:pStyle w:val="NormalWeb"/>
            </w:pPr>
            <w:r>
              <w:t>Send the CI, its components, and relationships to Jira for tracking and integration</w:t>
            </w:r>
          </w:p>
        </w:tc>
      </w:tr>
      <w:tr w:rsidR="00000000" w14:paraId="3D807D66"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E9568" w14:textId="77777777" w:rsidR="006D39DC" w:rsidRDefault="006D39DC">
            <w:pPr>
              <w:pStyle w:val="NormalWeb"/>
            </w:pPr>
            <w:r>
              <w:rPr>
                <w:rStyle w:val="Strong"/>
              </w:rPr>
              <w:t>Copy to ServiceNow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869EA1" w14:textId="77777777" w:rsidR="006D39DC" w:rsidRDefault="006D39DC">
            <w:pPr>
              <w:pStyle w:val="NormalWeb"/>
            </w:pPr>
            <w:r>
              <w:t>Sync the CI, its components, and relationships with ServiceNow ITSM</w:t>
            </w:r>
          </w:p>
        </w:tc>
      </w:tr>
      <w:tr w:rsidR="00000000" w14:paraId="181CB5CF"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79616" w14:textId="77777777" w:rsidR="006D39DC" w:rsidRDefault="006D39DC">
            <w:pPr>
              <w:pStyle w:val="NormalWeb"/>
            </w:pPr>
            <w:r>
              <w:rPr>
                <w:rStyle w:val="Strong"/>
              </w:rPr>
              <w:t>Delete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259047" w14:textId="77777777" w:rsidR="006D39DC" w:rsidRDefault="006D39DC">
            <w:pPr>
              <w:pStyle w:val="NormalWeb"/>
            </w:pPr>
            <w:r>
              <w:t>Permanently remove the CI from the CMDB</w:t>
            </w:r>
          </w:p>
        </w:tc>
      </w:tr>
      <w:tr w:rsidR="00000000" w14:paraId="4B1E2F49"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77AA7" w14:textId="77777777" w:rsidR="006D39DC" w:rsidRDefault="006D39DC">
            <w:pPr>
              <w:pStyle w:val="NormalWeb"/>
            </w:pPr>
            <w:r>
              <w:rPr>
                <w:rStyle w:val="Strong"/>
              </w:rPr>
              <w:t>Disable Editing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A911D7" w14:textId="77777777" w:rsidR="006D39DC" w:rsidRDefault="006D39DC">
            <w:pPr>
              <w:pStyle w:val="NormalWeb"/>
            </w:pPr>
            <w:r>
              <w:t>Locks the CI from being manually modified (typically used for syncing assets)</w:t>
            </w:r>
          </w:p>
        </w:tc>
      </w:tr>
      <w:tr w:rsidR="00000000" w14:paraId="771A0BF2"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8D69D" w14:textId="77777777" w:rsidR="006D39DC" w:rsidRDefault="006D39DC">
            <w:pPr>
              <w:pStyle w:val="NormalWeb"/>
            </w:pPr>
            <w:r>
              <w:rPr>
                <w:rStyle w:val="Strong"/>
              </w:rPr>
              <w:t>Mark As Knowledge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1E2FBC" w14:textId="77777777" w:rsidR="006D39DC" w:rsidRDefault="006D39DC">
            <w:pPr>
              <w:pStyle w:val="NormalWeb"/>
            </w:pPr>
            <w:r>
              <w:t>Convert the CI into a reusable knowledge asset</w:t>
            </w:r>
          </w:p>
        </w:tc>
      </w:tr>
      <w:tr w:rsidR="00000000" w14:paraId="24BAAD57"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493C26" w14:textId="77777777" w:rsidR="006D39DC" w:rsidRDefault="006D39DC">
            <w:pPr>
              <w:pStyle w:val="NormalWeb"/>
            </w:pPr>
            <w:r>
              <w:rPr>
                <w:rStyle w:val="Strong"/>
              </w:rPr>
              <w:t>Merge CI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553BF" w14:textId="77777777" w:rsidR="006D39DC" w:rsidRDefault="006D39DC">
            <w:pPr>
              <w:pStyle w:val="NormalWeb"/>
            </w:pPr>
            <w:r>
              <w:t>Merge duplicate or related CIs into a single record</w:t>
            </w:r>
          </w:p>
        </w:tc>
      </w:tr>
      <w:tr w:rsidR="00000000" w14:paraId="63F88037"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8AC1D" w14:textId="77777777" w:rsidR="006D39DC" w:rsidRDefault="006D39DC">
            <w:pPr>
              <w:pStyle w:val="NormalWeb"/>
            </w:pPr>
            <w:r>
              <w:rPr>
                <w:rStyle w:val="Strong"/>
              </w:rPr>
              <w:t>Release Hierarchy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F8F48" w14:textId="77777777" w:rsidR="006D39DC" w:rsidRDefault="006D39DC">
            <w:pPr>
              <w:pStyle w:val="NormalWeb"/>
            </w:pPr>
            <w:r>
              <w:t>View or manage release-related dependencies</w:t>
            </w:r>
          </w:p>
        </w:tc>
      </w:tr>
      <w:tr w:rsidR="00000000" w14:paraId="7D8D28F0" w14:textId="77777777">
        <w:trPr>
          <w:divId w:val="850062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5BAD9F" w14:textId="77777777" w:rsidR="006D39DC" w:rsidRDefault="006D39DC">
            <w:pPr>
              <w:pStyle w:val="NormalWeb"/>
            </w:pPr>
            <w:r>
              <w:rPr>
                <w:rStyle w:val="Strong"/>
              </w:rPr>
              <w:t>Rescan Now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09F55" w14:textId="77777777" w:rsidR="006D39DC" w:rsidRDefault="006D39DC">
            <w:pPr>
              <w:pStyle w:val="NormalWeb"/>
            </w:pPr>
            <w:r>
              <w:t>Trigger an immediate re-scan of the CI via the available probe</w:t>
            </w:r>
          </w:p>
        </w:tc>
      </w:tr>
    </w:tbl>
    <w:p w14:paraId="2B686DB5" w14:textId="77777777" w:rsidR="006D39DC" w:rsidRDefault="006D39DC">
      <w:pPr>
        <w:pStyle w:val="Heading5"/>
        <w:rPr>
          <w:rFonts w:eastAsia="Times New Roman"/>
        </w:rPr>
      </w:pPr>
      <w:r>
        <w:rPr>
          <w:rFonts w:eastAsia="Times New Roman"/>
        </w:rPr>
        <w:t>Add Property</w:t>
      </w:r>
    </w:p>
    <w:p w14:paraId="60458F98" w14:textId="77777777" w:rsidR="006D39DC" w:rsidRDefault="006D39DC">
      <w:pPr>
        <w:pStyle w:val="NormalWeb"/>
      </w:pPr>
      <w:r>
        <w:t>Use this to add additional fields to a Configuration Item.</w:t>
      </w:r>
    </w:p>
    <w:p w14:paraId="67A2A810" w14:textId="77777777" w:rsidR="006D39DC" w:rsidRDefault="006D39DC">
      <w:pPr>
        <w:pStyle w:val="NormalWeb"/>
        <w:numPr>
          <w:ilvl w:val="0"/>
          <w:numId w:val="78"/>
        </w:numPr>
      </w:pPr>
      <w:r>
        <w:t xml:space="preserve">In the CI, Click </w:t>
      </w:r>
      <w:r>
        <w:rPr>
          <w:rStyle w:val="Strong"/>
        </w:rPr>
        <w:t>Select Actions</w:t>
      </w:r>
      <w:r>
        <w:t xml:space="preserve">, and then select </w:t>
      </w:r>
      <w:r>
        <w:rPr>
          <w:rStyle w:val="Strong"/>
        </w:rPr>
        <w:t>Add Property</w:t>
      </w:r>
      <w:r>
        <w:t>.</w:t>
      </w:r>
    </w:p>
    <w:p w14:paraId="66165297" w14:textId="77777777" w:rsidR="006D39DC" w:rsidRDefault="006D39DC">
      <w:pPr>
        <w:rPr>
          <w:rFonts w:eastAsia="Times New Roman"/>
        </w:rPr>
      </w:pPr>
      <w:r>
        <w:rPr>
          <w:rFonts w:eastAsia="Times New Roman"/>
          <w:noProof/>
        </w:rPr>
        <w:drawing>
          <wp:inline distT="0" distB="0" distL="0" distR="0" wp14:anchorId="18306608" wp14:editId="13C6F73B">
            <wp:extent cx="4457700" cy="16916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57700" cy="1691640"/>
                    </a:xfrm>
                    <a:prstGeom prst="rect">
                      <a:avLst/>
                    </a:prstGeom>
                    <a:noFill/>
                    <a:ln>
                      <a:noFill/>
                    </a:ln>
                  </pic:spPr>
                </pic:pic>
              </a:graphicData>
            </a:graphic>
          </wp:inline>
        </w:drawing>
      </w:r>
    </w:p>
    <w:p w14:paraId="016B5076" w14:textId="77777777" w:rsidR="006D39DC" w:rsidRDefault="006D39DC">
      <w:pPr>
        <w:pStyle w:val="NormalWeb"/>
        <w:numPr>
          <w:ilvl w:val="0"/>
          <w:numId w:val="79"/>
        </w:numPr>
      </w:pPr>
      <w:r>
        <w:t xml:space="preserve">In the </w:t>
      </w:r>
      <w:r>
        <w:rPr>
          <w:rStyle w:val="Strong"/>
        </w:rPr>
        <w:t>Add Property</w:t>
      </w:r>
      <w:r>
        <w:t xml:space="preserve"> dialog:</w:t>
      </w:r>
    </w:p>
    <w:p w14:paraId="0CFA7E09" w14:textId="77777777" w:rsidR="006D39DC" w:rsidRDefault="006D39DC">
      <w:pPr>
        <w:pStyle w:val="NormalWeb"/>
        <w:numPr>
          <w:ilvl w:val="1"/>
          <w:numId w:val="79"/>
        </w:numPr>
      </w:pPr>
      <w:r>
        <w:t xml:space="preserve">Use </w:t>
      </w:r>
      <w:r>
        <w:rPr>
          <w:rStyle w:val="Strong"/>
        </w:rPr>
        <w:t>Search for properties</w:t>
      </w:r>
      <w:r>
        <w:t xml:space="preserve"> to find a field.</w:t>
      </w:r>
    </w:p>
    <w:p w14:paraId="00C1D779" w14:textId="77777777" w:rsidR="006D39DC" w:rsidRDefault="006D39DC">
      <w:pPr>
        <w:pStyle w:val="NormalWeb"/>
        <w:numPr>
          <w:ilvl w:val="1"/>
          <w:numId w:val="79"/>
        </w:numPr>
      </w:pPr>
      <w:r>
        <w:t xml:space="preserve">Expand a group (e.g., </w:t>
      </w:r>
      <w:r>
        <w:rPr>
          <w:rStyle w:val="Emphasis"/>
        </w:rPr>
        <w:t>Application Details</w:t>
      </w:r>
      <w:r>
        <w:t xml:space="preserve">) and </w:t>
      </w:r>
      <w:r>
        <w:rPr>
          <w:rStyle w:val="Strong"/>
        </w:rPr>
        <w:t>check</w:t>
      </w:r>
      <w:r>
        <w:t xml:space="preserve"> the properties you want.</w:t>
      </w:r>
    </w:p>
    <w:p w14:paraId="2773DE6A" w14:textId="77777777" w:rsidR="006D39DC" w:rsidRDefault="006D39DC">
      <w:pPr>
        <w:rPr>
          <w:rFonts w:eastAsia="Times New Roman"/>
        </w:rPr>
      </w:pPr>
      <w:r>
        <w:rPr>
          <w:rFonts w:eastAsia="Times New Roman"/>
          <w:noProof/>
        </w:rPr>
        <w:drawing>
          <wp:inline distT="0" distB="0" distL="0" distR="0" wp14:anchorId="5307605C" wp14:editId="5D087FAA">
            <wp:extent cx="4457700" cy="14782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57700" cy="1478280"/>
                    </a:xfrm>
                    <a:prstGeom prst="rect">
                      <a:avLst/>
                    </a:prstGeom>
                    <a:noFill/>
                    <a:ln>
                      <a:noFill/>
                    </a:ln>
                  </pic:spPr>
                </pic:pic>
              </a:graphicData>
            </a:graphic>
          </wp:inline>
        </w:drawing>
      </w:r>
    </w:p>
    <w:p w14:paraId="2328531A" w14:textId="77777777" w:rsidR="006D39DC" w:rsidRDefault="006D39DC">
      <w:pPr>
        <w:pStyle w:val="NormalWeb"/>
        <w:numPr>
          <w:ilvl w:val="0"/>
          <w:numId w:val="80"/>
        </w:numPr>
      </w:pPr>
      <w:r>
        <w:t xml:space="preserve">Click </w:t>
      </w:r>
      <w:r>
        <w:rPr>
          <w:rStyle w:val="Strong"/>
        </w:rPr>
        <w:t>Add</w:t>
      </w:r>
      <w:r>
        <w:t xml:space="preserve">, then </w:t>
      </w:r>
      <w:r>
        <w:rPr>
          <w:rStyle w:val="Strong"/>
        </w:rPr>
        <w:t>Save</w:t>
      </w:r>
      <w:r>
        <w:t xml:space="preserve"> on the CI.</w:t>
      </w:r>
    </w:p>
    <w:p w14:paraId="5D08D7D2" w14:textId="77777777" w:rsidR="006D39DC" w:rsidRDefault="006D39DC">
      <w:pPr>
        <w:pStyle w:val="Heading5"/>
        <w:rPr>
          <w:rFonts w:eastAsia="Times New Roman"/>
        </w:rPr>
      </w:pPr>
      <w:r>
        <w:rPr>
          <w:rFonts w:eastAsia="Times New Roman"/>
        </w:rPr>
        <w:t>Copy to Ivanti</w:t>
      </w:r>
    </w:p>
    <w:p w14:paraId="374C8927" w14:textId="77777777" w:rsidR="006D39DC" w:rsidRDefault="006D39DC">
      <w:pPr>
        <w:pStyle w:val="NormalWeb"/>
      </w:pPr>
      <w:r>
        <w:t xml:space="preserve">Copy a CMDB record from Virima to </w:t>
      </w:r>
      <w:r>
        <w:rPr>
          <w:rStyle w:val="Strong"/>
        </w:rPr>
        <w:t>Ivanti Service Manager</w:t>
      </w:r>
      <w:r>
        <w:t xml:space="preserve"> as an Asset/CI.</w:t>
      </w:r>
      <w:r>
        <w:br/>
        <w:t xml:space="preserve">If the CI already exists in Ivanti (based on your mapping key), it’s </w:t>
      </w:r>
      <w:r>
        <w:rPr>
          <w:rStyle w:val="Strong"/>
        </w:rPr>
        <w:t>updated</w:t>
      </w:r>
      <w:r>
        <w:t xml:space="preserve">; otherwise, a </w:t>
      </w:r>
      <w:r>
        <w:rPr>
          <w:rStyle w:val="Strong"/>
        </w:rPr>
        <w:t>new</w:t>
      </w:r>
      <w:r>
        <w:t xml:space="preserve"> record is created.</w:t>
      </w:r>
    </w:p>
    <w:p w14:paraId="0E366C4C" w14:textId="77777777" w:rsidR="006D39DC" w:rsidRDefault="006D39DC">
      <w:pPr>
        <w:pStyle w:val="NormalWeb"/>
        <w:numPr>
          <w:ilvl w:val="0"/>
          <w:numId w:val="81"/>
        </w:numPr>
      </w:pPr>
      <w:r>
        <w:t xml:space="preserve">Click </w:t>
      </w:r>
      <w:r>
        <w:rPr>
          <w:rStyle w:val="Strong"/>
        </w:rPr>
        <w:t xml:space="preserve">Select Actions, </w:t>
      </w:r>
      <w:r>
        <w:t>and then</w:t>
      </w:r>
      <w:r>
        <w:rPr>
          <w:rStyle w:val="Strong"/>
        </w:rPr>
        <w:t xml:space="preserve"> </w:t>
      </w:r>
      <w:r>
        <w:t xml:space="preserve">select </w:t>
      </w:r>
      <w:r>
        <w:rPr>
          <w:rStyle w:val="Strong"/>
        </w:rPr>
        <w:t>Copy to Ivanti</w:t>
      </w:r>
      <w:r>
        <w:t>.</w:t>
      </w:r>
    </w:p>
    <w:p w14:paraId="58E54BE4" w14:textId="77777777" w:rsidR="006D39DC" w:rsidRDefault="006D39DC">
      <w:pPr>
        <w:rPr>
          <w:rFonts w:eastAsia="Times New Roman"/>
        </w:rPr>
      </w:pPr>
      <w:r>
        <w:rPr>
          <w:rFonts w:eastAsia="Times New Roman"/>
          <w:noProof/>
        </w:rPr>
        <w:drawing>
          <wp:inline distT="0" distB="0" distL="0" distR="0" wp14:anchorId="2A167939" wp14:editId="3B3538BA">
            <wp:extent cx="4457700" cy="14935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57700" cy="1493520"/>
                    </a:xfrm>
                    <a:prstGeom prst="rect">
                      <a:avLst/>
                    </a:prstGeom>
                    <a:noFill/>
                    <a:ln>
                      <a:noFill/>
                    </a:ln>
                  </pic:spPr>
                </pic:pic>
              </a:graphicData>
            </a:graphic>
          </wp:inline>
        </w:drawing>
      </w:r>
    </w:p>
    <w:p w14:paraId="6F9D5114" w14:textId="77777777" w:rsidR="006D39DC" w:rsidRDefault="006D39DC">
      <w:pPr>
        <w:pStyle w:val="NormalWeb"/>
        <w:numPr>
          <w:ilvl w:val="0"/>
          <w:numId w:val="82"/>
        </w:numPr>
      </w:pPr>
      <w:r>
        <w:t xml:space="preserve">In the confirmation dialog, click </w:t>
      </w:r>
      <w:r>
        <w:rPr>
          <w:rStyle w:val="Strong"/>
        </w:rPr>
        <w:t>Yes</w:t>
      </w:r>
      <w:r>
        <w:t xml:space="preserve"> to proceed.</w:t>
      </w:r>
    </w:p>
    <w:p w14:paraId="013C51A6" w14:textId="77777777" w:rsidR="006D39DC" w:rsidRDefault="006D39DC">
      <w:pPr>
        <w:pStyle w:val="NormalWeb"/>
        <w:numPr>
          <w:ilvl w:val="1"/>
          <w:numId w:val="82"/>
        </w:numPr>
      </w:pPr>
      <w:r>
        <w:t xml:space="preserve">A “Processing, please wait” indicator appears; the job runs </w:t>
      </w:r>
      <w:r>
        <w:rPr>
          <w:rStyle w:val="Strong"/>
        </w:rPr>
        <w:t>in the background</w:t>
      </w:r>
      <w:r>
        <w:t>.</w:t>
      </w:r>
    </w:p>
    <w:p w14:paraId="0214F7A5" w14:textId="77777777" w:rsidR="006D39DC" w:rsidRDefault="006D39DC">
      <w:pPr>
        <w:rPr>
          <w:rFonts w:eastAsia="Times New Roman"/>
        </w:rPr>
      </w:pPr>
      <w:r>
        <w:rPr>
          <w:rFonts w:eastAsia="Times New Roman"/>
          <w:noProof/>
        </w:rPr>
        <w:drawing>
          <wp:inline distT="0" distB="0" distL="0" distR="0" wp14:anchorId="03CE1A2E" wp14:editId="14CF0BB0">
            <wp:extent cx="4457700" cy="14325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57700" cy="1432560"/>
                    </a:xfrm>
                    <a:prstGeom prst="rect">
                      <a:avLst/>
                    </a:prstGeom>
                    <a:noFill/>
                    <a:ln>
                      <a:noFill/>
                    </a:ln>
                  </pic:spPr>
                </pic:pic>
              </a:graphicData>
            </a:graphic>
          </wp:inline>
        </w:drawing>
      </w:r>
    </w:p>
    <w:p w14:paraId="796D1A1B" w14:textId="77777777" w:rsidR="006D39DC" w:rsidRDefault="006D39DC">
      <w:pPr>
        <w:pStyle w:val="NormalWeb"/>
        <w:numPr>
          <w:ilvl w:val="0"/>
          <w:numId w:val="83"/>
        </w:numPr>
      </w:pPr>
      <w:r>
        <w:t xml:space="preserve">The system displays the </w:t>
      </w:r>
      <w:r>
        <w:rPr>
          <w:rStyle w:val="Strong"/>
        </w:rPr>
        <w:t>Success</w:t>
      </w:r>
      <w:r>
        <w:t xml:space="preserve"> message: “Records will be moved in the background.”</w:t>
      </w:r>
    </w:p>
    <w:p w14:paraId="698F66BE" w14:textId="77777777" w:rsidR="006D39DC" w:rsidRDefault="006D39DC">
      <w:pPr>
        <w:rPr>
          <w:rFonts w:eastAsia="Times New Roman"/>
        </w:rPr>
      </w:pPr>
      <w:r>
        <w:rPr>
          <w:rFonts w:eastAsia="Times New Roman"/>
          <w:noProof/>
        </w:rPr>
        <w:drawing>
          <wp:inline distT="0" distB="0" distL="0" distR="0" wp14:anchorId="66002285" wp14:editId="2E394260">
            <wp:extent cx="4457700" cy="13487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7700" cy="1348740"/>
                    </a:xfrm>
                    <a:prstGeom prst="rect">
                      <a:avLst/>
                    </a:prstGeom>
                    <a:noFill/>
                    <a:ln>
                      <a:noFill/>
                    </a:ln>
                  </pic:spPr>
                </pic:pic>
              </a:graphicData>
            </a:graphic>
          </wp:inline>
        </w:drawing>
      </w:r>
    </w:p>
    <w:p w14:paraId="3D656BF4" w14:textId="77777777" w:rsidR="006D39DC" w:rsidRDefault="006D39DC">
      <w:pPr>
        <w:pStyle w:val="NormalWeb"/>
        <w:numPr>
          <w:ilvl w:val="0"/>
          <w:numId w:val="84"/>
        </w:numPr>
      </w:pPr>
      <w:r>
        <w:t xml:space="preserve">Open Ivanti Service Manager and confirm the Asset/CI was </w:t>
      </w:r>
      <w:r>
        <w:rPr>
          <w:rStyle w:val="Strong"/>
        </w:rPr>
        <w:t>created/updated</w:t>
      </w:r>
      <w:r>
        <w:t xml:space="preserve"> with mapped fields.</w:t>
      </w:r>
    </w:p>
    <w:p w14:paraId="76EB3CD0" w14:textId="77777777" w:rsidR="006D39DC" w:rsidRDefault="006D39DC">
      <w:pPr>
        <w:pStyle w:val="Heading5"/>
        <w:rPr>
          <w:rFonts w:eastAsia="Times New Roman"/>
        </w:rPr>
      </w:pPr>
      <w:r>
        <w:rPr>
          <w:rFonts w:eastAsia="Times New Roman"/>
        </w:rPr>
        <w:t>Copy to Jira</w:t>
      </w:r>
    </w:p>
    <w:p w14:paraId="3988FB36" w14:textId="77777777" w:rsidR="006D39DC" w:rsidRDefault="006D39DC">
      <w:pPr>
        <w:pStyle w:val="NormalWeb"/>
      </w:pPr>
      <w:r>
        <w:t xml:space="preserve">Copy a CMDB record from Virima to </w:t>
      </w:r>
      <w:r>
        <w:rPr>
          <w:rStyle w:val="Strong"/>
        </w:rPr>
        <w:t>Jira</w:t>
      </w:r>
      <w:r>
        <w:t xml:space="preserve"> as a tracked asset/CI.</w:t>
      </w:r>
      <w:r>
        <w:br/>
        <w:t xml:space="preserve">If the CI already exists in Jira (based on your mapping key), it’s </w:t>
      </w:r>
      <w:r>
        <w:rPr>
          <w:rStyle w:val="Strong"/>
        </w:rPr>
        <w:t>updated</w:t>
      </w:r>
      <w:r>
        <w:t xml:space="preserve">; otherwise, a </w:t>
      </w:r>
      <w:r>
        <w:rPr>
          <w:rStyle w:val="Strong"/>
        </w:rPr>
        <w:t>new</w:t>
      </w:r>
      <w:r>
        <w:t xml:space="preserve"> record is created.</w:t>
      </w:r>
    </w:p>
    <w:p w14:paraId="571A2600" w14:textId="77777777" w:rsidR="006D39DC" w:rsidRDefault="006D39DC">
      <w:pPr>
        <w:pStyle w:val="NormalWeb"/>
        <w:numPr>
          <w:ilvl w:val="0"/>
          <w:numId w:val="85"/>
        </w:numPr>
      </w:pPr>
      <w:r>
        <w:t xml:space="preserve">Click </w:t>
      </w:r>
      <w:r>
        <w:rPr>
          <w:rStyle w:val="Strong"/>
        </w:rPr>
        <w:t xml:space="preserve">Select Actions, </w:t>
      </w:r>
      <w:r>
        <w:t>and then</w:t>
      </w:r>
      <w:r>
        <w:rPr>
          <w:rStyle w:val="Strong"/>
        </w:rPr>
        <w:t xml:space="preserve"> </w:t>
      </w:r>
      <w:r>
        <w:t xml:space="preserve">select </w:t>
      </w:r>
      <w:r>
        <w:rPr>
          <w:rStyle w:val="Strong"/>
        </w:rPr>
        <w:t>Copy to Jira</w:t>
      </w:r>
      <w:r>
        <w:t>.</w:t>
      </w:r>
    </w:p>
    <w:p w14:paraId="2130B09C" w14:textId="77777777" w:rsidR="006D39DC" w:rsidRDefault="006D39DC">
      <w:pPr>
        <w:rPr>
          <w:rFonts w:eastAsia="Times New Roman"/>
        </w:rPr>
      </w:pPr>
      <w:r>
        <w:rPr>
          <w:rFonts w:eastAsia="Times New Roman"/>
          <w:noProof/>
        </w:rPr>
        <w:drawing>
          <wp:inline distT="0" distB="0" distL="0" distR="0" wp14:anchorId="65B43297" wp14:editId="4D05C344">
            <wp:extent cx="4457700" cy="16078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57700" cy="1607820"/>
                    </a:xfrm>
                    <a:prstGeom prst="rect">
                      <a:avLst/>
                    </a:prstGeom>
                    <a:noFill/>
                    <a:ln>
                      <a:noFill/>
                    </a:ln>
                  </pic:spPr>
                </pic:pic>
              </a:graphicData>
            </a:graphic>
          </wp:inline>
        </w:drawing>
      </w:r>
    </w:p>
    <w:p w14:paraId="63F405A5" w14:textId="77777777" w:rsidR="006D39DC" w:rsidRDefault="006D39DC">
      <w:pPr>
        <w:pStyle w:val="NormalWeb"/>
        <w:numPr>
          <w:ilvl w:val="0"/>
          <w:numId w:val="86"/>
        </w:numPr>
      </w:pPr>
      <w:r>
        <w:t xml:space="preserve">In the confirmation dialog, click </w:t>
      </w:r>
      <w:r>
        <w:rPr>
          <w:rStyle w:val="Strong"/>
        </w:rPr>
        <w:t>Yes</w:t>
      </w:r>
      <w:r>
        <w:t xml:space="preserve"> to proceed.</w:t>
      </w:r>
    </w:p>
    <w:p w14:paraId="238974E4" w14:textId="77777777" w:rsidR="006D39DC" w:rsidRDefault="006D39DC">
      <w:pPr>
        <w:pStyle w:val="NormalWeb"/>
        <w:numPr>
          <w:ilvl w:val="1"/>
          <w:numId w:val="86"/>
        </w:numPr>
      </w:pPr>
      <w:r>
        <w:t xml:space="preserve">A “Processing, please wait” indicator appears; the job runs </w:t>
      </w:r>
      <w:r>
        <w:rPr>
          <w:rStyle w:val="Strong"/>
        </w:rPr>
        <w:t>in the background</w:t>
      </w:r>
      <w:r>
        <w:t>.</w:t>
      </w:r>
    </w:p>
    <w:p w14:paraId="6B562285" w14:textId="77777777" w:rsidR="006D39DC" w:rsidRDefault="006D39DC">
      <w:pPr>
        <w:rPr>
          <w:rFonts w:eastAsia="Times New Roman"/>
        </w:rPr>
      </w:pPr>
      <w:r>
        <w:rPr>
          <w:rFonts w:eastAsia="Times New Roman"/>
          <w:noProof/>
        </w:rPr>
        <w:drawing>
          <wp:inline distT="0" distB="0" distL="0" distR="0" wp14:anchorId="7120DD91" wp14:editId="14E10A06">
            <wp:extent cx="4457700" cy="14325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57700" cy="1432560"/>
                    </a:xfrm>
                    <a:prstGeom prst="rect">
                      <a:avLst/>
                    </a:prstGeom>
                    <a:noFill/>
                    <a:ln>
                      <a:noFill/>
                    </a:ln>
                  </pic:spPr>
                </pic:pic>
              </a:graphicData>
            </a:graphic>
          </wp:inline>
        </w:drawing>
      </w:r>
    </w:p>
    <w:p w14:paraId="62774465" w14:textId="77777777" w:rsidR="006D39DC" w:rsidRDefault="006D39DC">
      <w:pPr>
        <w:pStyle w:val="NormalWeb"/>
        <w:numPr>
          <w:ilvl w:val="0"/>
          <w:numId w:val="87"/>
        </w:numPr>
      </w:pPr>
      <w:r>
        <w:t xml:space="preserve">The system displays the </w:t>
      </w:r>
      <w:r>
        <w:rPr>
          <w:rStyle w:val="Strong"/>
        </w:rPr>
        <w:t>Success</w:t>
      </w:r>
      <w:r>
        <w:t xml:space="preserve"> message: “Records will be moved in the background.”</w:t>
      </w:r>
    </w:p>
    <w:p w14:paraId="1487CF1B" w14:textId="77777777" w:rsidR="006D39DC" w:rsidRDefault="006D39DC">
      <w:pPr>
        <w:rPr>
          <w:rFonts w:eastAsia="Times New Roman"/>
        </w:rPr>
      </w:pPr>
      <w:r>
        <w:rPr>
          <w:rFonts w:eastAsia="Times New Roman"/>
          <w:noProof/>
        </w:rPr>
        <w:drawing>
          <wp:inline distT="0" distB="0" distL="0" distR="0" wp14:anchorId="184A55E2" wp14:editId="76CD8070">
            <wp:extent cx="4457700" cy="134874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7700" cy="1348740"/>
                    </a:xfrm>
                    <a:prstGeom prst="rect">
                      <a:avLst/>
                    </a:prstGeom>
                    <a:noFill/>
                    <a:ln>
                      <a:noFill/>
                    </a:ln>
                  </pic:spPr>
                </pic:pic>
              </a:graphicData>
            </a:graphic>
          </wp:inline>
        </w:drawing>
      </w:r>
    </w:p>
    <w:p w14:paraId="3920EE50" w14:textId="77777777" w:rsidR="006D39DC" w:rsidRDefault="006D39DC">
      <w:pPr>
        <w:pStyle w:val="NormalWeb"/>
        <w:numPr>
          <w:ilvl w:val="0"/>
          <w:numId w:val="88"/>
        </w:numPr>
      </w:pPr>
      <w:r>
        <w:t xml:space="preserve">Open Jira and confirm the Asset/CI was </w:t>
      </w:r>
      <w:r>
        <w:rPr>
          <w:rStyle w:val="Strong"/>
        </w:rPr>
        <w:t>created/updated</w:t>
      </w:r>
      <w:r>
        <w:t xml:space="preserve"> with mapped fields.</w:t>
      </w:r>
    </w:p>
    <w:p w14:paraId="3F63530C" w14:textId="77777777" w:rsidR="006D39DC" w:rsidRDefault="006D39DC">
      <w:pPr>
        <w:pStyle w:val="Heading5"/>
        <w:rPr>
          <w:rFonts w:eastAsia="Times New Roman"/>
        </w:rPr>
      </w:pPr>
      <w:r>
        <w:rPr>
          <w:rFonts w:eastAsia="Times New Roman"/>
        </w:rPr>
        <w:t>Copy to Service Now</w:t>
      </w:r>
    </w:p>
    <w:p w14:paraId="6075C0FC" w14:textId="77777777" w:rsidR="006D39DC" w:rsidRDefault="006D39DC">
      <w:pPr>
        <w:pStyle w:val="NormalWeb"/>
      </w:pPr>
      <w:r>
        <w:t xml:space="preserve">Copy a CMDB record from Virima to </w:t>
      </w:r>
      <w:r>
        <w:rPr>
          <w:rStyle w:val="Strong"/>
        </w:rPr>
        <w:t>Service Now</w:t>
      </w:r>
      <w:r>
        <w:t xml:space="preserve"> as a tracked asset/CI.</w:t>
      </w:r>
      <w:r>
        <w:br/>
        <w:t xml:space="preserve">If the CI already exists in Jira (based on your mapping key), it’s </w:t>
      </w:r>
      <w:r>
        <w:rPr>
          <w:rStyle w:val="Strong"/>
        </w:rPr>
        <w:t>updated</w:t>
      </w:r>
      <w:r>
        <w:t xml:space="preserve">; otherwise, a </w:t>
      </w:r>
      <w:r>
        <w:rPr>
          <w:rStyle w:val="Strong"/>
        </w:rPr>
        <w:t>new</w:t>
      </w:r>
      <w:r>
        <w:t xml:space="preserve"> record is created.</w:t>
      </w:r>
    </w:p>
    <w:p w14:paraId="20796448" w14:textId="77777777" w:rsidR="006D39DC" w:rsidRDefault="006D39DC">
      <w:pPr>
        <w:pStyle w:val="NormalWeb"/>
        <w:numPr>
          <w:ilvl w:val="0"/>
          <w:numId w:val="89"/>
        </w:numPr>
      </w:pPr>
      <w:r>
        <w:t xml:space="preserve">Click </w:t>
      </w:r>
      <w:r>
        <w:rPr>
          <w:rStyle w:val="Strong"/>
        </w:rPr>
        <w:t xml:space="preserve">Select Actions, </w:t>
      </w:r>
      <w:r>
        <w:t>and then</w:t>
      </w:r>
      <w:r>
        <w:rPr>
          <w:rStyle w:val="Strong"/>
        </w:rPr>
        <w:t xml:space="preserve"> </w:t>
      </w:r>
      <w:r>
        <w:t xml:space="preserve">select </w:t>
      </w:r>
      <w:r>
        <w:rPr>
          <w:rStyle w:val="Strong"/>
        </w:rPr>
        <w:t>Copy to ServiceNow</w:t>
      </w:r>
      <w:r>
        <w:t>.</w:t>
      </w:r>
    </w:p>
    <w:p w14:paraId="6C08E4BD" w14:textId="77777777" w:rsidR="006D39DC" w:rsidRDefault="006D39DC">
      <w:pPr>
        <w:rPr>
          <w:rFonts w:eastAsia="Times New Roman"/>
        </w:rPr>
      </w:pPr>
      <w:r>
        <w:rPr>
          <w:rFonts w:eastAsia="Times New Roman"/>
          <w:noProof/>
        </w:rPr>
        <w:drawing>
          <wp:inline distT="0" distB="0" distL="0" distR="0" wp14:anchorId="44C53183" wp14:editId="5C094CEC">
            <wp:extent cx="4457700" cy="16840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57700" cy="1684020"/>
                    </a:xfrm>
                    <a:prstGeom prst="rect">
                      <a:avLst/>
                    </a:prstGeom>
                    <a:noFill/>
                    <a:ln>
                      <a:noFill/>
                    </a:ln>
                  </pic:spPr>
                </pic:pic>
              </a:graphicData>
            </a:graphic>
          </wp:inline>
        </w:drawing>
      </w:r>
    </w:p>
    <w:p w14:paraId="2C3C048C" w14:textId="77777777" w:rsidR="006D39DC" w:rsidRDefault="006D39DC">
      <w:pPr>
        <w:pStyle w:val="NormalWeb"/>
        <w:numPr>
          <w:ilvl w:val="0"/>
          <w:numId w:val="90"/>
        </w:numPr>
      </w:pPr>
      <w:r>
        <w:t xml:space="preserve">In the confirmation dialog, click </w:t>
      </w:r>
      <w:r>
        <w:rPr>
          <w:rStyle w:val="Strong"/>
        </w:rPr>
        <w:t>Yes</w:t>
      </w:r>
      <w:r>
        <w:t xml:space="preserve"> to proceed.</w:t>
      </w:r>
    </w:p>
    <w:p w14:paraId="15873944" w14:textId="77777777" w:rsidR="006D39DC" w:rsidRDefault="006D39DC">
      <w:pPr>
        <w:pStyle w:val="NormalWeb"/>
        <w:numPr>
          <w:ilvl w:val="1"/>
          <w:numId w:val="90"/>
        </w:numPr>
      </w:pPr>
      <w:r>
        <w:t xml:space="preserve">A “Processing, please wait” indicator appears; the job runs </w:t>
      </w:r>
      <w:r>
        <w:rPr>
          <w:rStyle w:val="Strong"/>
        </w:rPr>
        <w:t>in the background</w:t>
      </w:r>
      <w:r>
        <w:t>.</w:t>
      </w:r>
    </w:p>
    <w:p w14:paraId="7FACA756" w14:textId="77777777" w:rsidR="006D39DC" w:rsidRDefault="006D39DC">
      <w:pPr>
        <w:rPr>
          <w:rFonts w:eastAsia="Times New Roman"/>
        </w:rPr>
      </w:pPr>
      <w:r>
        <w:rPr>
          <w:rFonts w:eastAsia="Times New Roman"/>
          <w:noProof/>
        </w:rPr>
        <w:drawing>
          <wp:inline distT="0" distB="0" distL="0" distR="0" wp14:anchorId="6BD8EDDF" wp14:editId="7C2A72AD">
            <wp:extent cx="4457700" cy="14325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57700" cy="1432560"/>
                    </a:xfrm>
                    <a:prstGeom prst="rect">
                      <a:avLst/>
                    </a:prstGeom>
                    <a:noFill/>
                    <a:ln>
                      <a:noFill/>
                    </a:ln>
                  </pic:spPr>
                </pic:pic>
              </a:graphicData>
            </a:graphic>
          </wp:inline>
        </w:drawing>
      </w:r>
    </w:p>
    <w:p w14:paraId="1D9C92F1" w14:textId="77777777" w:rsidR="006D39DC" w:rsidRDefault="006D39DC">
      <w:pPr>
        <w:pStyle w:val="NormalWeb"/>
        <w:numPr>
          <w:ilvl w:val="0"/>
          <w:numId w:val="91"/>
        </w:numPr>
      </w:pPr>
      <w:r>
        <w:t xml:space="preserve">The system displays the </w:t>
      </w:r>
      <w:r>
        <w:rPr>
          <w:rStyle w:val="Strong"/>
        </w:rPr>
        <w:t>Success</w:t>
      </w:r>
      <w:r>
        <w:t xml:space="preserve"> message: “Records will be moved in the background.”</w:t>
      </w:r>
    </w:p>
    <w:p w14:paraId="1ABDF567" w14:textId="77777777" w:rsidR="006D39DC" w:rsidRDefault="006D39DC">
      <w:pPr>
        <w:rPr>
          <w:rFonts w:eastAsia="Times New Roman"/>
        </w:rPr>
      </w:pPr>
      <w:r>
        <w:rPr>
          <w:rFonts w:eastAsia="Times New Roman"/>
          <w:noProof/>
        </w:rPr>
        <w:drawing>
          <wp:inline distT="0" distB="0" distL="0" distR="0" wp14:anchorId="037E61FE" wp14:editId="22820C97">
            <wp:extent cx="4457700" cy="13487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7700" cy="1348740"/>
                    </a:xfrm>
                    <a:prstGeom prst="rect">
                      <a:avLst/>
                    </a:prstGeom>
                    <a:noFill/>
                    <a:ln>
                      <a:noFill/>
                    </a:ln>
                  </pic:spPr>
                </pic:pic>
              </a:graphicData>
            </a:graphic>
          </wp:inline>
        </w:drawing>
      </w:r>
    </w:p>
    <w:p w14:paraId="047C3FB2" w14:textId="77777777" w:rsidR="006D39DC" w:rsidRDefault="006D39DC">
      <w:pPr>
        <w:pStyle w:val="NormalWeb"/>
        <w:numPr>
          <w:ilvl w:val="0"/>
          <w:numId w:val="92"/>
        </w:numPr>
      </w:pPr>
      <w:r>
        <w:t xml:space="preserve">Open ServiceNow and confirm the Asset/CI was </w:t>
      </w:r>
      <w:r>
        <w:rPr>
          <w:rStyle w:val="Strong"/>
        </w:rPr>
        <w:t>created/updated</w:t>
      </w:r>
      <w:r>
        <w:t xml:space="preserve"> with mapped fields.</w:t>
      </w:r>
    </w:p>
    <w:p w14:paraId="2DA449E3" w14:textId="77777777" w:rsidR="006D39DC" w:rsidRDefault="006D39DC">
      <w:pPr>
        <w:pStyle w:val="NormalWeb"/>
      </w:pPr>
      <w:r>
        <w:t>Delete</w:t>
      </w:r>
    </w:p>
    <w:p w14:paraId="12B3421D" w14:textId="77777777" w:rsidR="006D39DC" w:rsidRDefault="006D39DC">
      <w:pPr>
        <w:pStyle w:val="NormalWeb"/>
      </w:pPr>
      <w:r>
        <w:t xml:space="preserve">Permanently remove a Configuration Item (CI) from the </w:t>
      </w:r>
      <w:r>
        <w:rPr>
          <w:rStyle w:val="Strong"/>
        </w:rPr>
        <w:t>CMDB</w:t>
      </w:r>
    </w:p>
    <w:p w14:paraId="01FC124E" w14:textId="77777777" w:rsidR="006D39DC" w:rsidRDefault="006D39DC">
      <w:pPr>
        <w:pStyle w:val="NormalWeb"/>
        <w:numPr>
          <w:ilvl w:val="0"/>
          <w:numId w:val="93"/>
        </w:numPr>
      </w:pPr>
      <w:r>
        <w:t xml:space="preserve">Click </w:t>
      </w:r>
      <w:r>
        <w:rPr>
          <w:rStyle w:val="Strong"/>
        </w:rPr>
        <w:t xml:space="preserve">Select Actions, </w:t>
      </w:r>
      <w:r>
        <w:t xml:space="preserve">and then select </w:t>
      </w:r>
      <w:r>
        <w:rPr>
          <w:rStyle w:val="Strong"/>
        </w:rPr>
        <w:t>Delete</w:t>
      </w:r>
      <w:r>
        <w:t>.</w:t>
      </w:r>
    </w:p>
    <w:p w14:paraId="3E56DD8D" w14:textId="77777777" w:rsidR="006D39DC" w:rsidRDefault="006D39DC">
      <w:pPr>
        <w:rPr>
          <w:rFonts w:eastAsia="Times New Roman"/>
        </w:rPr>
      </w:pPr>
      <w:r>
        <w:rPr>
          <w:rFonts w:eastAsia="Times New Roman"/>
          <w:noProof/>
        </w:rPr>
        <w:drawing>
          <wp:inline distT="0" distB="0" distL="0" distR="0" wp14:anchorId="7229C2FC" wp14:editId="472A3E59">
            <wp:extent cx="4457700" cy="1653540"/>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57700" cy="1653540"/>
                    </a:xfrm>
                    <a:prstGeom prst="rect">
                      <a:avLst/>
                    </a:prstGeom>
                    <a:noFill/>
                    <a:ln>
                      <a:noFill/>
                    </a:ln>
                  </pic:spPr>
                </pic:pic>
              </a:graphicData>
            </a:graphic>
          </wp:inline>
        </w:drawing>
      </w:r>
    </w:p>
    <w:p w14:paraId="257E524D" w14:textId="77777777" w:rsidR="006D39DC" w:rsidRDefault="006D39DC">
      <w:pPr>
        <w:pStyle w:val="NormalWeb"/>
        <w:numPr>
          <w:ilvl w:val="0"/>
          <w:numId w:val="94"/>
        </w:numPr>
      </w:pPr>
      <w:r>
        <w:t xml:space="preserve">In the confirmation dialog, review the warning and click </w:t>
      </w:r>
      <w:r>
        <w:rPr>
          <w:rStyle w:val="Strong"/>
        </w:rPr>
        <w:t xml:space="preserve">Delete </w:t>
      </w:r>
      <w:r>
        <w:t>to proceed.</w:t>
      </w:r>
    </w:p>
    <w:p w14:paraId="7A2829EA" w14:textId="77777777" w:rsidR="006D39DC" w:rsidRDefault="006D39DC">
      <w:pPr>
        <w:pStyle w:val="NormalWeb"/>
        <w:numPr>
          <w:ilvl w:val="0"/>
          <w:numId w:val="94"/>
        </w:numPr>
      </w:pPr>
      <w:r>
        <w:t>A success message confirms the request. The CI and all its CMDB relationships are removed from the active CMDB view and cannot be used in further operations.</w:t>
      </w:r>
    </w:p>
    <w:p w14:paraId="71DCDCF5" w14:textId="77777777" w:rsidR="006D39DC" w:rsidRDefault="006D39DC">
      <w:pPr>
        <w:pStyle w:val="Heading5"/>
        <w:rPr>
          <w:rFonts w:eastAsia="Times New Roman"/>
        </w:rPr>
      </w:pPr>
      <w:r>
        <w:rPr>
          <w:rFonts w:eastAsia="Times New Roman"/>
        </w:rPr>
        <w:t>Disable Editing</w:t>
      </w:r>
    </w:p>
    <w:p w14:paraId="41159306" w14:textId="77777777" w:rsidR="006D39DC" w:rsidRDefault="006D39DC">
      <w:pPr>
        <w:pStyle w:val="NormalWeb"/>
      </w:pPr>
      <w:r>
        <w:t>Lock a CI so its fields can’t be modified (read-only). Use this to preserve a validated record or prevent unauthorized changes.</w:t>
      </w:r>
    </w:p>
    <w:p w14:paraId="73B615EF" w14:textId="77777777" w:rsidR="006D39DC" w:rsidRDefault="006D39DC">
      <w:pPr>
        <w:pStyle w:val="NormalWeb"/>
        <w:numPr>
          <w:ilvl w:val="0"/>
          <w:numId w:val="95"/>
        </w:numPr>
      </w:pPr>
      <w:r>
        <w:t xml:space="preserve">Click </w:t>
      </w:r>
      <w:r>
        <w:rPr>
          <w:rStyle w:val="Strong"/>
        </w:rPr>
        <w:t xml:space="preserve">Select Actions, </w:t>
      </w:r>
      <w:r>
        <w:t>and then select</w:t>
      </w:r>
      <w:r>
        <w:rPr>
          <w:rStyle w:val="Strong"/>
        </w:rPr>
        <w:t xml:space="preserve"> Disable Editing</w:t>
      </w:r>
      <w:r>
        <w:t>.</w:t>
      </w:r>
    </w:p>
    <w:p w14:paraId="2B7459FA" w14:textId="77777777" w:rsidR="006D39DC" w:rsidRDefault="006D39DC">
      <w:pPr>
        <w:rPr>
          <w:rFonts w:eastAsia="Times New Roman"/>
        </w:rPr>
      </w:pPr>
      <w:r>
        <w:rPr>
          <w:rFonts w:eastAsia="Times New Roman"/>
          <w:noProof/>
        </w:rPr>
        <w:drawing>
          <wp:inline distT="0" distB="0" distL="0" distR="0" wp14:anchorId="3AA6BF76" wp14:editId="2A0BF79F">
            <wp:extent cx="4457700" cy="127254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57700" cy="1272540"/>
                    </a:xfrm>
                    <a:prstGeom prst="rect">
                      <a:avLst/>
                    </a:prstGeom>
                    <a:noFill/>
                    <a:ln>
                      <a:noFill/>
                    </a:ln>
                  </pic:spPr>
                </pic:pic>
              </a:graphicData>
            </a:graphic>
          </wp:inline>
        </w:drawing>
      </w:r>
    </w:p>
    <w:p w14:paraId="29AC91E1" w14:textId="77777777" w:rsidR="006D39DC" w:rsidRDefault="006D39DC">
      <w:pPr>
        <w:pStyle w:val="NormalWeb"/>
        <w:numPr>
          <w:ilvl w:val="0"/>
          <w:numId w:val="96"/>
        </w:numPr>
      </w:pPr>
      <w:r>
        <w:t xml:space="preserve">In the confirmation dialog, review the message and click </w:t>
      </w:r>
      <w:r>
        <w:rPr>
          <w:rStyle w:val="Strong"/>
        </w:rPr>
        <w:t xml:space="preserve">Yes </w:t>
      </w:r>
      <w:r>
        <w:t>to confirm.</w:t>
      </w:r>
    </w:p>
    <w:p w14:paraId="5C653835" w14:textId="77777777" w:rsidR="006D39DC" w:rsidRDefault="006D39DC">
      <w:pPr>
        <w:rPr>
          <w:rFonts w:eastAsia="Times New Roman"/>
        </w:rPr>
      </w:pPr>
      <w:r>
        <w:rPr>
          <w:rFonts w:eastAsia="Times New Roman"/>
          <w:noProof/>
        </w:rPr>
        <w:drawing>
          <wp:inline distT="0" distB="0" distL="0" distR="0" wp14:anchorId="28275BDD" wp14:editId="08FC039B">
            <wp:extent cx="4457700" cy="12115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57700" cy="1211580"/>
                    </a:xfrm>
                    <a:prstGeom prst="rect">
                      <a:avLst/>
                    </a:prstGeom>
                    <a:noFill/>
                    <a:ln>
                      <a:noFill/>
                    </a:ln>
                  </pic:spPr>
                </pic:pic>
              </a:graphicData>
            </a:graphic>
          </wp:inline>
        </w:drawing>
      </w:r>
    </w:p>
    <w:p w14:paraId="322A306E" w14:textId="77777777" w:rsidR="006D39DC" w:rsidRDefault="006D39DC">
      <w:pPr>
        <w:pStyle w:val="NormalWeb"/>
        <w:numPr>
          <w:ilvl w:val="0"/>
          <w:numId w:val="97"/>
        </w:numPr>
      </w:pPr>
      <w:r>
        <w:t xml:space="preserve">The CI switches to </w:t>
      </w:r>
      <w:r>
        <w:rPr>
          <w:rStyle w:val="Strong"/>
        </w:rPr>
        <w:t>read-only</w:t>
      </w:r>
      <w:r>
        <w:t>: form fields, attachments, and properties cannot be edited or saved.</w:t>
      </w:r>
    </w:p>
    <w:p w14:paraId="1790CA60" w14:textId="77777777" w:rsidR="006D39DC" w:rsidRDefault="006D39DC">
      <w:pPr>
        <w:rPr>
          <w:rFonts w:eastAsia="Times New Roman"/>
        </w:rPr>
      </w:pPr>
      <w:r>
        <w:rPr>
          <w:rFonts w:eastAsia="Times New Roman"/>
          <w:noProof/>
        </w:rPr>
        <w:drawing>
          <wp:inline distT="0" distB="0" distL="0" distR="0" wp14:anchorId="47230E60" wp14:editId="26EB5424">
            <wp:extent cx="4457700" cy="24079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57700" cy="2407920"/>
                    </a:xfrm>
                    <a:prstGeom prst="rect">
                      <a:avLst/>
                    </a:prstGeom>
                    <a:noFill/>
                    <a:ln>
                      <a:noFill/>
                    </a:ln>
                  </pic:spPr>
                </pic:pic>
              </a:graphicData>
            </a:graphic>
          </wp:inline>
        </w:drawing>
      </w:r>
    </w:p>
    <w:p w14:paraId="28B07342" w14:textId="77777777" w:rsidR="006D39DC" w:rsidRDefault="006D39DC">
      <w:pPr>
        <w:pStyle w:val="NormalWeb"/>
        <w:numPr>
          <w:ilvl w:val="0"/>
          <w:numId w:val="98"/>
        </w:numPr>
      </w:pPr>
      <w:r>
        <w:t>The record remains visible in searches, reports, BSM, and relationships (nothing is deleted).</w:t>
      </w:r>
    </w:p>
    <w:p w14:paraId="14426F2A" w14:textId="77777777" w:rsidR="006D39DC" w:rsidRDefault="006D39DC">
      <w:pPr>
        <w:pStyle w:val="NormalWeb"/>
        <w:numPr>
          <w:ilvl w:val="0"/>
          <w:numId w:val="98"/>
        </w:numPr>
      </w:pPr>
      <w:r>
        <w:t xml:space="preserve">To make changes later, use </w:t>
      </w:r>
      <w:r>
        <w:rPr>
          <w:rStyle w:val="Strong"/>
        </w:rPr>
        <w:t xml:space="preserve">Select Actions </w:t>
      </w:r>
      <w:r>
        <w:rPr>
          <w:rStyle w:val="Strong"/>
          <w:rFonts w:ascii="Cambria Math" w:hAnsi="Cambria Math" w:cs="Cambria Math"/>
        </w:rPr>
        <w:t>▸</w:t>
      </w:r>
      <w:r>
        <w:rPr>
          <w:rStyle w:val="Strong"/>
        </w:rPr>
        <w:t xml:space="preserve"> Enable Editing</w:t>
      </w:r>
      <w:r>
        <w:t>.</w:t>
      </w:r>
    </w:p>
    <w:p w14:paraId="53AF5CF9" w14:textId="77777777" w:rsidR="006D39DC" w:rsidRDefault="006D39DC">
      <w:pPr>
        <w:rPr>
          <w:rFonts w:eastAsia="Times New Roman"/>
        </w:rPr>
      </w:pPr>
      <w:r>
        <w:rPr>
          <w:rFonts w:eastAsia="Times New Roman"/>
          <w:noProof/>
        </w:rPr>
        <w:drawing>
          <wp:inline distT="0" distB="0" distL="0" distR="0" wp14:anchorId="2D07A5B2" wp14:editId="196C757C">
            <wp:extent cx="4457700" cy="16916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57700" cy="1691640"/>
                    </a:xfrm>
                    <a:prstGeom prst="rect">
                      <a:avLst/>
                    </a:prstGeom>
                    <a:noFill/>
                    <a:ln>
                      <a:noFill/>
                    </a:ln>
                  </pic:spPr>
                </pic:pic>
              </a:graphicData>
            </a:graphic>
          </wp:inline>
        </w:drawing>
      </w:r>
    </w:p>
    <w:p w14:paraId="098E9793" w14:textId="77777777" w:rsidR="006D39DC" w:rsidRDefault="006D39DC">
      <w:pPr>
        <w:pStyle w:val="Heading4"/>
        <w:rPr>
          <w:rFonts w:eastAsia="Times New Roman"/>
        </w:rPr>
      </w:pPr>
      <w:r>
        <w:rPr>
          <w:rFonts w:eastAsia="Times New Roman"/>
        </w:rPr>
        <w:t>Mark as Knowledge</w:t>
      </w:r>
    </w:p>
    <w:p w14:paraId="3E599115" w14:textId="77777777" w:rsidR="006D39DC" w:rsidRDefault="006D39DC">
      <w:pPr>
        <w:pStyle w:val="NormalWeb"/>
      </w:pPr>
      <w:r>
        <w:t>Publish the current CI as a knowledge entry so it can be referenced in Knowledge Management. The CI stays in CMDB; this action creates/updates a linked knowledge record.</w:t>
      </w:r>
    </w:p>
    <w:p w14:paraId="0D1FB2B1" w14:textId="77777777" w:rsidR="006D39DC" w:rsidRDefault="006D39DC">
      <w:pPr>
        <w:pStyle w:val="NormalWeb"/>
        <w:numPr>
          <w:ilvl w:val="0"/>
          <w:numId w:val="99"/>
        </w:numPr>
      </w:pPr>
      <w:r>
        <w:t xml:space="preserve">Click </w:t>
      </w:r>
      <w:r>
        <w:rPr>
          <w:rStyle w:val="Strong"/>
        </w:rPr>
        <w:t xml:space="preserve">Select Actions, </w:t>
      </w:r>
      <w:r>
        <w:t>and then select</w:t>
      </w:r>
      <w:r>
        <w:rPr>
          <w:rStyle w:val="Strong"/>
        </w:rPr>
        <w:t xml:space="preserve"> Mark As Knowledge</w:t>
      </w:r>
      <w:r>
        <w:t>.</w:t>
      </w:r>
    </w:p>
    <w:p w14:paraId="1416DE89" w14:textId="77777777" w:rsidR="006D39DC" w:rsidRDefault="006D39DC">
      <w:pPr>
        <w:rPr>
          <w:rFonts w:eastAsia="Times New Roman"/>
        </w:rPr>
      </w:pPr>
      <w:r>
        <w:rPr>
          <w:rFonts w:eastAsia="Times New Roman"/>
          <w:noProof/>
        </w:rPr>
        <w:drawing>
          <wp:inline distT="0" distB="0" distL="0" distR="0" wp14:anchorId="70E3C506" wp14:editId="6D0A731C">
            <wp:extent cx="4457700" cy="155448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57700" cy="1554480"/>
                    </a:xfrm>
                    <a:prstGeom prst="rect">
                      <a:avLst/>
                    </a:prstGeom>
                    <a:noFill/>
                    <a:ln>
                      <a:noFill/>
                    </a:ln>
                  </pic:spPr>
                </pic:pic>
              </a:graphicData>
            </a:graphic>
          </wp:inline>
        </w:drawing>
      </w:r>
    </w:p>
    <w:p w14:paraId="4C63E404" w14:textId="77777777" w:rsidR="006D39DC" w:rsidRDefault="006D39DC">
      <w:pPr>
        <w:pStyle w:val="NormalWeb"/>
        <w:numPr>
          <w:ilvl w:val="0"/>
          <w:numId w:val="100"/>
        </w:numPr>
      </w:pPr>
      <w:r>
        <w:t xml:space="preserve">In the confirmation dialog (or metadata form, if prompted), review and click </w:t>
      </w:r>
      <w:r>
        <w:rPr>
          <w:rStyle w:val="Strong"/>
        </w:rPr>
        <w:t xml:space="preserve">Yes </w:t>
      </w:r>
      <w:r>
        <w:t>to confirm.</w:t>
      </w:r>
    </w:p>
    <w:p w14:paraId="2F2F5AC6" w14:textId="77777777" w:rsidR="006D39DC" w:rsidRDefault="006D39DC">
      <w:pPr>
        <w:pStyle w:val="NormalWeb"/>
        <w:numPr>
          <w:ilvl w:val="0"/>
          <w:numId w:val="100"/>
        </w:numPr>
      </w:pPr>
      <w:r>
        <w:t>A knowledge article is created or updated and linked to the CI.</w:t>
      </w:r>
    </w:p>
    <w:p w14:paraId="46BA384B" w14:textId="77777777" w:rsidR="006D39DC" w:rsidRDefault="006D39DC">
      <w:pPr>
        <w:pStyle w:val="Heading5"/>
        <w:rPr>
          <w:rFonts w:eastAsia="Times New Roman"/>
        </w:rPr>
      </w:pPr>
      <w:r>
        <w:rPr>
          <w:rFonts w:eastAsia="Times New Roman"/>
        </w:rPr>
        <w:t>Merge CI</w:t>
      </w:r>
    </w:p>
    <w:p w14:paraId="710E7155" w14:textId="77777777" w:rsidR="006D39DC" w:rsidRDefault="006D39DC">
      <w:pPr>
        <w:pStyle w:val="NormalWeb"/>
      </w:pPr>
      <w:r>
        <w:t>Combine duplicate CIs into a single “master” record so relationships, history, and other references are consolidated, and you don’t manage the same asset twice.</w:t>
      </w:r>
    </w:p>
    <w:p w14:paraId="521EACC9" w14:textId="77777777" w:rsidR="006D39DC" w:rsidRDefault="006D39DC">
      <w:pPr>
        <w:pStyle w:val="NormalWeb"/>
        <w:numPr>
          <w:ilvl w:val="0"/>
          <w:numId w:val="101"/>
        </w:numPr>
      </w:pPr>
      <w:r>
        <w:t>Open the CI you want to keep (the master) in CMDB.</w:t>
      </w:r>
    </w:p>
    <w:p w14:paraId="7DD76BDD" w14:textId="77777777" w:rsidR="006D39DC" w:rsidRDefault="006D39DC">
      <w:pPr>
        <w:pStyle w:val="NormalWeb"/>
        <w:numPr>
          <w:ilvl w:val="0"/>
          <w:numId w:val="101"/>
        </w:numPr>
      </w:pPr>
      <w:r>
        <w:t xml:space="preserve">Click </w:t>
      </w:r>
      <w:r>
        <w:rPr>
          <w:rStyle w:val="Strong"/>
        </w:rPr>
        <w:t xml:space="preserve">Select Actions, </w:t>
      </w:r>
      <w:r>
        <w:t xml:space="preserve">and then select </w:t>
      </w:r>
      <w:r>
        <w:rPr>
          <w:rStyle w:val="Strong"/>
        </w:rPr>
        <w:t>Merge CI</w:t>
      </w:r>
      <w:r>
        <w:t>.</w:t>
      </w:r>
      <w:r>
        <w:br/>
        <w:t xml:space="preserve">The </w:t>
      </w:r>
      <w:r>
        <w:rPr>
          <w:rStyle w:val="Strong"/>
        </w:rPr>
        <w:t>Merge CI</w:t>
      </w:r>
      <w:r>
        <w:t xml:space="preserve"> dialog opens.</w:t>
      </w:r>
    </w:p>
    <w:p w14:paraId="4C51FD1D" w14:textId="77777777" w:rsidR="006D39DC" w:rsidRDefault="006D39DC">
      <w:pPr>
        <w:pStyle w:val="NormalWeb"/>
        <w:numPr>
          <w:ilvl w:val="0"/>
          <w:numId w:val="101"/>
        </w:numPr>
      </w:pPr>
      <w:r>
        <w:t>Choose how to merge:</w:t>
      </w:r>
    </w:p>
    <w:p w14:paraId="006816E2" w14:textId="77777777" w:rsidR="006D39DC" w:rsidRDefault="006D39DC">
      <w:pPr>
        <w:pStyle w:val="NormalWeb"/>
        <w:numPr>
          <w:ilvl w:val="1"/>
          <w:numId w:val="101"/>
        </w:numPr>
      </w:pPr>
      <w:r>
        <w:rPr>
          <w:rStyle w:val="Strong"/>
        </w:rPr>
        <w:t>Merge Into</w:t>
      </w:r>
      <w:r>
        <w:t xml:space="preserve"> </w:t>
      </w:r>
      <w:r>
        <w:rPr>
          <w:rStyle w:val="Emphasis"/>
        </w:rPr>
        <w:t>(recommended)</w:t>
      </w:r>
      <w:r>
        <w:t xml:space="preserve"> – Merge </w:t>
      </w:r>
      <w:r>
        <w:rPr>
          <w:rStyle w:val="Strong"/>
        </w:rPr>
        <w:t>another</w:t>
      </w:r>
      <w:r>
        <w:t xml:space="preserve"> CI </w:t>
      </w:r>
      <w:r>
        <w:rPr>
          <w:rStyle w:val="Strong"/>
        </w:rPr>
        <w:t>into the currently open</w:t>
      </w:r>
      <w:r>
        <w:t xml:space="preserve"> CI (this record stays as master).</w:t>
      </w:r>
    </w:p>
    <w:p w14:paraId="34428B4F" w14:textId="77777777" w:rsidR="006D39DC" w:rsidRDefault="006D39DC">
      <w:pPr>
        <w:pStyle w:val="NormalWeb"/>
        <w:numPr>
          <w:ilvl w:val="1"/>
          <w:numId w:val="101"/>
        </w:numPr>
      </w:pPr>
      <w:r>
        <w:rPr>
          <w:rStyle w:val="Strong"/>
        </w:rPr>
        <w:t>Merge From</w:t>
      </w:r>
      <w:r>
        <w:t xml:space="preserve"> – Merge </w:t>
      </w:r>
      <w:r>
        <w:rPr>
          <w:rStyle w:val="Strong"/>
        </w:rPr>
        <w:t>the current CI</w:t>
      </w:r>
      <w:r>
        <w:t xml:space="preserve"> into </w:t>
      </w:r>
      <w:r>
        <w:rPr>
          <w:rStyle w:val="Strong"/>
        </w:rPr>
        <w:t>another</w:t>
      </w:r>
      <w:r>
        <w:t xml:space="preserve"> CI (the other record becomes master).</w:t>
      </w:r>
    </w:p>
    <w:p w14:paraId="77E719CF" w14:textId="77777777" w:rsidR="006D39DC" w:rsidRDefault="006D39DC">
      <w:pPr>
        <w:pStyle w:val="NormalWeb"/>
        <w:numPr>
          <w:ilvl w:val="0"/>
          <w:numId w:val="101"/>
        </w:numPr>
      </w:pPr>
      <w:r>
        <w:t xml:space="preserve">In the </w:t>
      </w:r>
      <w:r>
        <w:rPr>
          <w:rStyle w:val="Strong"/>
        </w:rPr>
        <w:t>Search</w:t>
      </w:r>
      <w:r>
        <w:t xml:space="preserve"> box (or </w:t>
      </w:r>
      <w:r>
        <w:rPr>
          <w:rStyle w:val="Strong"/>
        </w:rPr>
        <w:t>Advanced Search</w:t>
      </w:r>
      <w:r>
        <w:t>), find and select the counterpart CI to merge.</w:t>
      </w:r>
    </w:p>
    <w:p w14:paraId="77D606B1" w14:textId="77777777" w:rsidR="006D39DC" w:rsidRDefault="006D39DC">
      <w:pPr>
        <w:pStyle w:val="NormalWeb"/>
        <w:numPr>
          <w:ilvl w:val="0"/>
          <w:numId w:val="101"/>
        </w:numPr>
      </w:pPr>
      <w:r>
        <w:t xml:space="preserve">Click </w:t>
      </w:r>
      <w:r>
        <w:rPr>
          <w:rStyle w:val="Strong"/>
        </w:rPr>
        <w:t>Add</w:t>
      </w:r>
      <w:r>
        <w:t>, then confirm when prompted.</w:t>
      </w:r>
    </w:p>
    <w:p w14:paraId="68CBB51A" w14:textId="77777777" w:rsidR="006D39DC" w:rsidRDefault="006D39DC">
      <w:pPr>
        <w:pStyle w:val="NormalWeb"/>
        <w:numPr>
          <w:ilvl w:val="0"/>
          <w:numId w:val="101"/>
        </w:numPr>
      </w:pPr>
      <w:r>
        <w:t>The system displays a success message.</w:t>
      </w:r>
    </w:p>
    <w:p w14:paraId="69EF8993" w14:textId="77777777" w:rsidR="006D39DC" w:rsidRDefault="006D39DC">
      <w:pPr>
        <w:pStyle w:val="NormalWeb"/>
        <w:numPr>
          <w:ilvl w:val="0"/>
          <w:numId w:val="101"/>
        </w:numPr>
      </w:pPr>
      <w:r>
        <w:t xml:space="preserve">The </w:t>
      </w:r>
      <w:r>
        <w:rPr>
          <w:rStyle w:val="Strong"/>
        </w:rPr>
        <w:t>master</w:t>
      </w:r>
      <w:r>
        <w:t xml:space="preserve"> CI is retained; its </w:t>
      </w:r>
      <w:r>
        <w:rPr>
          <w:rStyle w:val="Strong"/>
        </w:rPr>
        <w:t>Asset ID</w:t>
      </w:r>
      <w:r>
        <w:t xml:space="preserve"> </w:t>
      </w:r>
      <w:r>
        <w:t>and primary identity remain unchanged.</w:t>
      </w:r>
    </w:p>
    <w:p w14:paraId="257DB228" w14:textId="77777777" w:rsidR="006D39DC" w:rsidRDefault="006D39DC">
      <w:pPr>
        <w:pStyle w:val="NormalWeb"/>
        <w:numPr>
          <w:ilvl w:val="1"/>
          <w:numId w:val="101"/>
        </w:numPr>
      </w:pPr>
      <w:r>
        <w:t xml:space="preserve">Where supported, </w:t>
      </w:r>
      <w:r>
        <w:rPr>
          <w:rStyle w:val="Strong"/>
        </w:rPr>
        <w:t>relationships, references, and other mergeable data</w:t>
      </w:r>
      <w:r>
        <w:t xml:space="preserve"> from the secondary CI are consolidated into the master.</w:t>
      </w:r>
    </w:p>
    <w:p w14:paraId="622875A1" w14:textId="77777777" w:rsidR="006D39DC" w:rsidRDefault="006D39DC">
      <w:pPr>
        <w:pStyle w:val="NormalWeb"/>
        <w:numPr>
          <w:ilvl w:val="1"/>
          <w:numId w:val="101"/>
        </w:numPr>
      </w:pPr>
      <w:r>
        <w:t xml:space="preserve">The </w:t>
      </w:r>
      <w:r>
        <w:rPr>
          <w:rStyle w:val="Strong"/>
        </w:rPr>
        <w:t>secondary</w:t>
      </w:r>
      <w:r>
        <w:t xml:space="preserve"> (merged-from) CI is removed from active CMDB views and can no longer be used in operations.</w:t>
      </w:r>
    </w:p>
    <w:p w14:paraId="45359E2B" w14:textId="77777777" w:rsidR="006D39DC" w:rsidRDefault="006D39DC">
      <w:pPr>
        <w:pStyle w:val="Heading3"/>
        <w:rPr>
          <w:rFonts w:eastAsia="Times New Roman"/>
        </w:rPr>
      </w:pPr>
      <w:r>
        <w:rPr>
          <w:rFonts w:eastAsia="Times New Roman"/>
        </w:rPr>
        <w:t>Release Hierarchy</w:t>
      </w:r>
    </w:p>
    <w:p w14:paraId="3501BB0D" w14:textId="77777777" w:rsidR="006D39DC" w:rsidRDefault="006D39DC">
      <w:pPr>
        <w:pStyle w:val="NormalWeb"/>
      </w:pPr>
      <w:r>
        <w:t>Visualize how the current CI participates in a Release. The view lays out the end-to-end chain (CI → Release → Phase → Activity → Task). You can confirm scope, ownership, and impact without drilling through multiple records.</w:t>
      </w:r>
    </w:p>
    <w:p w14:paraId="1E71BCFD" w14:textId="77777777" w:rsidR="006D39DC" w:rsidRDefault="006D39DC">
      <w:pPr>
        <w:pStyle w:val="NormalWeb"/>
        <w:numPr>
          <w:ilvl w:val="0"/>
          <w:numId w:val="102"/>
        </w:numPr>
      </w:pPr>
      <w:r>
        <w:t xml:space="preserve">Click </w:t>
      </w:r>
      <w:r>
        <w:rPr>
          <w:rStyle w:val="Strong"/>
        </w:rPr>
        <w:t xml:space="preserve">Select Actions </w:t>
      </w:r>
      <w:r>
        <w:t xml:space="preserve">and then Choose </w:t>
      </w:r>
      <w:r>
        <w:rPr>
          <w:rStyle w:val="Strong"/>
        </w:rPr>
        <w:t>Release Hierarchy</w:t>
      </w:r>
      <w:r>
        <w:t>.</w:t>
      </w:r>
    </w:p>
    <w:p w14:paraId="0C6BF288" w14:textId="77777777" w:rsidR="006D39DC" w:rsidRDefault="006D39DC">
      <w:pPr>
        <w:rPr>
          <w:rFonts w:eastAsia="Times New Roman"/>
        </w:rPr>
      </w:pPr>
      <w:r>
        <w:rPr>
          <w:rFonts w:eastAsia="Times New Roman"/>
          <w:noProof/>
        </w:rPr>
        <w:drawing>
          <wp:inline distT="0" distB="0" distL="0" distR="0" wp14:anchorId="44EEE3CB" wp14:editId="1BA5CEDF">
            <wp:extent cx="4457700" cy="20650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57700" cy="2065020"/>
                    </a:xfrm>
                    <a:prstGeom prst="rect">
                      <a:avLst/>
                    </a:prstGeom>
                    <a:noFill/>
                    <a:ln>
                      <a:noFill/>
                    </a:ln>
                  </pic:spPr>
                </pic:pic>
              </a:graphicData>
            </a:graphic>
          </wp:inline>
        </w:drawing>
      </w:r>
    </w:p>
    <w:p w14:paraId="2443FCDC" w14:textId="77777777" w:rsidR="006D39DC" w:rsidRDefault="006D39DC">
      <w:pPr>
        <w:pStyle w:val="NormalWeb"/>
        <w:numPr>
          <w:ilvl w:val="0"/>
          <w:numId w:val="103"/>
        </w:numPr>
      </w:pPr>
      <w:r>
        <w:t>If your browser blocks pop-ups, allow the new tab/window.</w:t>
      </w:r>
      <w:r>
        <w:br/>
        <w:t>The hierarchy opens in a separate tab.</w:t>
      </w:r>
    </w:p>
    <w:p w14:paraId="5F485943" w14:textId="77777777" w:rsidR="006D39DC" w:rsidRDefault="006D39DC">
      <w:pPr>
        <w:rPr>
          <w:rFonts w:eastAsia="Times New Roman"/>
        </w:rPr>
      </w:pPr>
      <w:r>
        <w:rPr>
          <w:rFonts w:eastAsia="Times New Roman"/>
          <w:noProof/>
        </w:rPr>
        <w:drawing>
          <wp:inline distT="0" distB="0" distL="0" distR="0" wp14:anchorId="42FDF89C" wp14:editId="6D2105CC">
            <wp:extent cx="4457700" cy="6400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457700" cy="640080"/>
                    </a:xfrm>
                    <a:prstGeom prst="rect">
                      <a:avLst/>
                    </a:prstGeom>
                    <a:noFill/>
                    <a:ln>
                      <a:noFill/>
                    </a:ln>
                  </pic:spPr>
                </pic:pic>
              </a:graphicData>
            </a:graphic>
          </wp:inline>
        </w:drawing>
      </w:r>
    </w:p>
    <w:p w14:paraId="75955B45" w14:textId="77777777" w:rsidR="006D39DC" w:rsidRDefault="006D39DC">
      <w:pPr>
        <w:pStyle w:val="NormalWeb"/>
        <w:numPr>
          <w:ilvl w:val="0"/>
          <w:numId w:val="104"/>
        </w:numPr>
      </w:pPr>
      <w:r>
        <w:t>A read-only diagram showing nodes such as:</w:t>
      </w:r>
    </w:p>
    <w:p w14:paraId="7DDB5089" w14:textId="77777777" w:rsidR="006D39DC" w:rsidRDefault="006D39DC">
      <w:pPr>
        <w:pStyle w:val="NormalWeb"/>
        <w:numPr>
          <w:ilvl w:val="0"/>
          <w:numId w:val="105"/>
        </w:numPr>
      </w:pPr>
      <w:r>
        <w:rPr>
          <w:rStyle w:val="Strong"/>
        </w:rPr>
        <w:t>CI</w:t>
      </w:r>
      <w:r>
        <w:t xml:space="preserve"> (the record you started from)</w:t>
      </w:r>
    </w:p>
    <w:p w14:paraId="61AD9C51" w14:textId="77777777" w:rsidR="006D39DC" w:rsidRDefault="006D39DC">
      <w:pPr>
        <w:pStyle w:val="NormalWeb"/>
        <w:numPr>
          <w:ilvl w:val="0"/>
          <w:numId w:val="105"/>
        </w:numPr>
      </w:pPr>
      <w:r>
        <w:rPr>
          <w:rStyle w:val="Strong"/>
        </w:rPr>
        <w:t>Release</w:t>
      </w:r>
      <w:r>
        <w:t xml:space="preserve"> (RLSxxxxx)</w:t>
      </w:r>
    </w:p>
    <w:p w14:paraId="5C52B5B4" w14:textId="77777777" w:rsidR="006D39DC" w:rsidRDefault="006D39DC">
      <w:pPr>
        <w:pStyle w:val="NormalWeb"/>
        <w:numPr>
          <w:ilvl w:val="0"/>
          <w:numId w:val="105"/>
        </w:numPr>
      </w:pPr>
      <w:r>
        <w:rPr>
          <w:rStyle w:val="Strong"/>
        </w:rPr>
        <w:t>Phase</w:t>
      </w:r>
      <w:r>
        <w:t xml:space="preserve"> (RPHxxxxx)</w:t>
      </w:r>
    </w:p>
    <w:p w14:paraId="6C1191E8" w14:textId="77777777" w:rsidR="006D39DC" w:rsidRDefault="006D39DC">
      <w:pPr>
        <w:pStyle w:val="NormalWeb"/>
        <w:numPr>
          <w:ilvl w:val="0"/>
          <w:numId w:val="105"/>
        </w:numPr>
      </w:pPr>
      <w:r>
        <w:rPr>
          <w:rStyle w:val="Strong"/>
        </w:rPr>
        <w:t>Activity</w:t>
      </w:r>
      <w:r>
        <w:t xml:space="preserve"> (RL Axxxxx)</w:t>
      </w:r>
    </w:p>
    <w:p w14:paraId="7917511D" w14:textId="77777777" w:rsidR="006D39DC" w:rsidRDefault="006D39DC">
      <w:pPr>
        <w:pStyle w:val="NormalWeb"/>
        <w:numPr>
          <w:ilvl w:val="0"/>
          <w:numId w:val="105"/>
        </w:numPr>
      </w:pPr>
      <w:r>
        <w:rPr>
          <w:rStyle w:val="Strong"/>
        </w:rPr>
        <w:t>Task</w:t>
      </w:r>
      <w:r>
        <w:t xml:space="preserve"> (RLTxxxxx)</w:t>
      </w:r>
    </w:p>
    <w:p w14:paraId="0E8FABAA" w14:textId="77777777" w:rsidR="006D39DC" w:rsidRDefault="006D39DC">
      <w:pPr>
        <w:pStyle w:val="NormalWeb"/>
        <w:numPr>
          <w:ilvl w:val="0"/>
          <w:numId w:val="105"/>
        </w:numPr>
      </w:pPr>
      <w:r>
        <w:t>Lines represent the relationships between those records.</w:t>
      </w:r>
    </w:p>
    <w:p w14:paraId="38B9626A" w14:textId="77777777" w:rsidR="006D39DC" w:rsidRDefault="006D39DC">
      <w:pPr>
        <w:pStyle w:val="Heading5"/>
        <w:rPr>
          <w:rFonts w:eastAsia="Times New Roman"/>
        </w:rPr>
      </w:pPr>
      <w:r>
        <w:rPr>
          <w:rFonts w:eastAsia="Times New Roman"/>
        </w:rPr>
        <w:t>Rescan Now</w:t>
      </w:r>
    </w:p>
    <w:p w14:paraId="3B014530" w14:textId="77777777" w:rsidR="006D39DC" w:rsidRDefault="006D39DC">
      <w:pPr>
        <w:pStyle w:val="NormalWeb"/>
      </w:pPr>
      <w:r>
        <w:t>Run an on-demand discovery against the currently open CI to refresh its attributes and components (useful after a config change or when the last scan is stale). The action triggers a single scan; it doesn’t edit data directly—updates are applied when the scan completes.</w:t>
      </w:r>
    </w:p>
    <w:p w14:paraId="3AC8239F" w14:textId="77777777" w:rsidR="006D39DC" w:rsidRDefault="006D39DC">
      <w:pPr>
        <w:pStyle w:val="NormalWeb"/>
        <w:numPr>
          <w:ilvl w:val="0"/>
          <w:numId w:val="106"/>
        </w:numPr>
      </w:pPr>
      <w:r>
        <w:t>Open the CI in CMDB.</w:t>
      </w:r>
    </w:p>
    <w:p w14:paraId="2B0B54CB" w14:textId="77777777" w:rsidR="006D39DC" w:rsidRDefault="006D39DC">
      <w:pPr>
        <w:pStyle w:val="NormalWeb"/>
        <w:numPr>
          <w:ilvl w:val="0"/>
          <w:numId w:val="106"/>
        </w:numPr>
      </w:pPr>
      <w:r>
        <w:t xml:space="preserve">Click </w:t>
      </w:r>
      <w:r>
        <w:rPr>
          <w:rStyle w:val="Strong"/>
        </w:rPr>
        <w:t>Select Actions,</w:t>
      </w:r>
      <w:r>
        <w:t xml:space="preserve"> and then select </w:t>
      </w:r>
      <w:r>
        <w:rPr>
          <w:rStyle w:val="Strong"/>
        </w:rPr>
        <w:t>Rescan Now</w:t>
      </w:r>
      <w:r>
        <w:t>.</w:t>
      </w:r>
    </w:p>
    <w:p w14:paraId="6CC0B4E7" w14:textId="77777777" w:rsidR="006D39DC" w:rsidRDefault="006D39DC">
      <w:pPr>
        <w:rPr>
          <w:rFonts w:eastAsia="Times New Roman"/>
        </w:rPr>
      </w:pPr>
      <w:r>
        <w:rPr>
          <w:rFonts w:eastAsia="Times New Roman"/>
          <w:noProof/>
        </w:rPr>
        <w:drawing>
          <wp:inline distT="0" distB="0" distL="0" distR="0" wp14:anchorId="781D8C00" wp14:editId="2090E532">
            <wp:extent cx="4457700" cy="13411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57700" cy="1341120"/>
                    </a:xfrm>
                    <a:prstGeom prst="rect">
                      <a:avLst/>
                    </a:prstGeom>
                    <a:noFill/>
                    <a:ln>
                      <a:noFill/>
                    </a:ln>
                  </pic:spPr>
                </pic:pic>
              </a:graphicData>
            </a:graphic>
          </wp:inline>
        </w:drawing>
      </w:r>
    </w:p>
    <w:p w14:paraId="37E8F4DC" w14:textId="77777777" w:rsidR="006D39DC" w:rsidRDefault="006D39DC">
      <w:pPr>
        <w:pStyle w:val="NormalWeb"/>
        <w:numPr>
          <w:ilvl w:val="0"/>
          <w:numId w:val="107"/>
        </w:numPr>
      </w:pPr>
      <w:r>
        <w:t xml:space="preserve">A </w:t>
      </w:r>
      <w:r>
        <w:rPr>
          <w:rStyle w:val="Strong"/>
        </w:rPr>
        <w:t>Rescan Now</w:t>
      </w:r>
      <w:r>
        <w:t xml:space="preserve"> dialog opens.</w:t>
      </w:r>
    </w:p>
    <w:p w14:paraId="7F0667F8" w14:textId="77777777" w:rsidR="006D39DC" w:rsidRDefault="006D39DC">
      <w:pPr>
        <w:rPr>
          <w:rFonts w:eastAsia="Times New Roman"/>
        </w:rPr>
      </w:pPr>
      <w:r>
        <w:rPr>
          <w:rFonts w:eastAsia="Times New Roman"/>
          <w:noProof/>
        </w:rPr>
        <w:drawing>
          <wp:inline distT="0" distB="0" distL="0" distR="0" wp14:anchorId="71B5791E" wp14:editId="59F45873">
            <wp:extent cx="4457700" cy="117348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57700" cy="1173480"/>
                    </a:xfrm>
                    <a:prstGeom prst="rect">
                      <a:avLst/>
                    </a:prstGeom>
                    <a:noFill/>
                    <a:ln>
                      <a:noFill/>
                    </a:ln>
                  </pic:spPr>
                </pic:pic>
              </a:graphicData>
            </a:graphic>
          </wp:inline>
        </w:drawing>
      </w:r>
    </w:p>
    <w:p w14:paraId="33CFA34F" w14:textId="77777777" w:rsidR="006D39DC" w:rsidRDefault="006D39DC">
      <w:pPr>
        <w:pStyle w:val="NormalWeb"/>
        <w:numPr>
          <w:ilvl w:val="0"/>
          <w:numId w:val="108"/>
        </w:numPr>
      </w:pPr>
      <w:r>
        <w:t xml:space="preserve">Review </w:t>
      </w:r>
      <w:r>
        <w:rPr>
          <w:rStyle w:val="Strong"/>
        </w:rPr>
        <w:t>IP Address</w:t>
      </w:r>
      <w:r>
        <w:t xml:space="preserve"> (pre-filled from the CI). Adjust only if needed.</w:t>
      </w:r>
    </w:p>
    <w:p w14:paraId="3FB8DE3F" w14:textId="77777777" w:rsidR="006D39DC" w:rsidRDefault="006D39DC">
      <w:pPr>
        <w:pStyle w:val="NormalWeb"/>
        <w:numPr>
          <w:ilvl w:val="0"/>
          <w:numId w:val="108"/>
        </w:numPr>
      </w:pPr>
      <w:r>
        <w:t xml:space="preserve">Choose a </w:t>
      </w:r>
      <w:r>
        <w:rPr>
          <w:rStyle w:val="Strong"/>
        </w:rPr>
        <w:t>Client</w:t>
      </w:r>
      <w:r>
        <w:t xml:space="preserve"> from the drop down.</w:t>
      </w:r>
    </w:p>
    <w:p w14:paraId="3232FAD8" w14:textId="77777777" w:rsidR="006D39DC" w:rsidRDefault="006D39DC">
      <w:pPr>
        <w:pStyle w:val="NormalWeb"/>
        <w:numPr>
          <w:ilvl w:val="0"/>
          <w:numId w:val="108"/>
        </w:numPr>
      </w:pPr>
      <w:r>
        <w:t xml:space="preserve">Select the </w:t>
      </w:r>
      <w:r>
        <w:rPr>
          <w:rStyle w:val="Strong"/>
        </w:rPr>
        <w:t>Type of scan</w:t>
      </w:r>
      <w:r>
        <w:t xml:space="preserve"> (e.g., Certificate scan, Host Ping Scan), as supported in your environment.</w:t>
      </w:r>
    </w:p>
    <w:p w14:paraId="68CDEFC8" w14:textId="77777777" w:rsidR="006D39DC" w:rsidRDefault="006D39DC">
      <w:pPr>
        <w:pStyle w:val="NormalWeb"/>
        <w:numPr>
          <w:ilvl w:val="0"/>
          <w:numId w:val="108"/>
        </w:numPr>
      </w:pPr>
      <w:r>
        <w:t xml:space="preserve">Click </w:t>
      </w:r>
      <w:r>
        <w:rPr>
          <w:rStyle w:val="Strong"/>
        </w:rPr>
        <w:t>Scan</w:t>
      </w:r>
      <w:r>
        <w:t>.</w:t>
      </w:r>
    </w:p>
    <w:p w14:paraId="3F74B827" w14:textId="77777777" w:rsidR="006D39DC" w:rsidRDefault="006D39DC">
      <w:pPr>
        <w:pStyle w:val="NormalWeb"/>
        <w:numPr>
          <w:ilvl w:val="0"/>
          <w:numId w:val="108"/>
        </w:numPr>
      </w:pPr>
      <w:r>
        <w:t>The system automatically redirects you to the recent scan page, where you can monitor the progress and results of the scan.</w:t>
      </w:r>
    </w:p>
    <w:p w14:paraId="7BC98A9A" w14:textId="77777777" w:rsidR="006D39DC" w:rsidRDefault="006D39DC">
      <w:pPr>
        <w:pStyle w:val="Heading3"/>
        <w:rPr>
          <w:rFonts w:eastAsia="Times New Roman"/>
        </w:rPr>
      </w:pPr>
      <w:r>
        <w:rPr>
          <w:rFonts w:eastAsia="Times New Roman"/>
        </w:rPr>
        <w:t>Components</w:t>
      </w:r>
    </w:p>
    <w:p w14:paraId="7DD73F5C" w14:textId="77777777" w:rsidR="006D39DC" w:rsidRDefault="006D39DC">
      <w:pPr>
        <w:pStyle w:val="NormalWeb"/>
      </w:pPr>
      <w:r>
        <w:t xml:space="preserve">The </w:t>
      </w:r>
      <w:r>
        <w:rPr>
          <w:rStyle w:val="Strong"/>
        </w:rPr>
        <w:t>Components tab</w:t>
      </w:r>
      <w:r>
        <w:t xml:space="preserve"> displays all sub-elements associated with the selected Configuration Item (CI). These components represent the software, hardware, and runtime entities that make up or run on the CI.</w:t>
      </w:r>
    </w:p>
    <w:p w14:paraId="45A6B1B8" w14:textId="77777777" w:rsidR="006D39DC" w:rsidRDefault="006D39DC">
      <w:pPr>
        <w:rPr>
          <w:rFonts w:eastAsia="Times New Roman"/>
        </w:rPr>
      </w:pPr>
      <w:r>
        <w:rPr>
          <w:rFonts w:eastAsia="Times New Roman"/>
          <w:noProof/>
        </w:rPr>
        <w:drawing>
          <wp:inline distT="0" distB="0" distL="0" distR="0" wp14:anchorId="0DF22AFE" wp14:editId="6BEC8E6E">
            <wp:extent cx="4457700" cy="9296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57700" cy="929640"/>
                    </a:xfrm>
                    <a:prstGeom prst="rect">
                      <a:avLst/>
                    </a:prstGeom>
                    <a:noFill/>
                    <a:ln>
                      <a:noFill/>
                    </a:ln>
                  </pic:spPr>
                </pic:pic>
              </a:graphicData>
            </a:graphic>
          </wp:inline>
        </w:drawing>
      </w:r>
    </w:p>
    <w:p w14:paraId="26FCBF14" w14:textId="77777777" w:rsidR="006D39DC" w:rsidRDefault="006D39DC">
      <w:pPr>
        <w:pStyle w:val="NormalWeb"/>
      </w:pPr>
      <w:r>
        <w:t>The available component categories include:</w:t>
      </w:r>
    </w:p>
    <w:p w14:paraId="493B36EF" w14:textId="77777777" w:rsidR="006D39DC" w:rsidRDefault="006D39DC">
      <w:pPr>
        <w:pStyle w:val="NormalWeb"/>
        <w:numPr>
          <w:ilvl w:val="0"/>
          <w:numId w:val="109"/>
        </w:numPr>
      </w:pPr>
      <w:r>
        <w:t>Hard drives</w:t>
      </w:r>
    </w:p>
    <w:p w14:paraId="7FB75266" w14:textId="77777777" w:rsidR="006D39DC" w:rsidRDefault="006D39DC">
      <w:pPr>
        <w:pStyle w:val="NormalWeb"/>
        <w:numPr>
          <w:ilvl w:val="0"/>
          <w:numId w:val="109"/>
        </w:numPr>
      </w:pPr>
      <w:r>
        <w:t>Installed software</w:t>
      </w:r>
    </w:p>
    <w:p w14:paraId="36E1229E" w14:textId="77777777" w:rsidR="006D39DC" w:rsidRDefault="006D39DC">
      <w:pPr>
        <w:pStyle w:val="NormalWeb"/>
        <w:numPr>
          <w:ilvl w:val="0"/>
          <w:numId w:val="109"/>
        </w:numPr>
      </w:pPr>
      <w:r>
        <w:t>Listening processes</w:t>
      </w:r>
    </w:p>
    <w:p w14:paraId="75F9E222" w14:textId="77777777" w:rsidR="006D39DC" w:rsidRDefault="006D39DC">
      <w:pPr>
        <w:pStyle w:val="NormalWeb"/>
        <w:numPr>
          <w:ilvl w:val="0"/>
          <w:numId w:val="109"/>
        </w:numPr>
      </w:pPr>
      <w:r>
        <w:t>Network adapters</w:t>
      </w:r>
    </w:p>
    <w:p w14:paraId="0E653149" w14:textId="77777777" w:rsidR="006D39DC" w:rsidRDefault="006D39DC">
      <w:pPr>
        <w:pStyle w:val="NormalWeb"/>
        <w:numPr>
          <w:ilvl w:val="0"/>
          <w:numId w:val="109"/>
        </w:numPr>
      </w:pPr>
      <w:r>
        <w:t>Network storage disks</w:t>
      </w:r>
    </w:p>
    <w:p w14:paraId="5B20659B" w14:textId="77777777" w:rsidR="006D39DC" w:rsidRDefault="006D39DC">
      <w:pPr>
        <w:pStyle w:val="NormalWeb"/>
        <w:numPr>
          <w:ilvl w:val="0"/>
          <w:numId w:val="109"/>
        </w:numPr>
      </w:pPr>
      <w:r>
        <w:t>Peripheral devices</w:t>
      </w:r>
    </w:p>
    <w:p w14:paraId="04E6CBF8" w14:textId="77777777" w:rsidR="006D39DC" w:rsidRDefault="006D39DC">
      <w:pPr>
        <w:pStyle w:val="NormalWeb"/>
        <w:numPr>
          <w:ilvl w:val="0"/>
          <w:numId w:val="109"/>
        </w:numPr>
      </w:pPr>
      <w:r>
        <w:t>Processes</w:t>
      </w:r>
    </w:p>
    <w:p w14:paraId="252BA8B6" w14:textId="77777777" w:rsidR="006D39DC" w:rsidRDefault="006D39DC">
      <w:pPr>
        <w:pStyle w:val="NormalWeb"/>
        <w:numPr>
          <w:ilvl w:val="0"/>
          <w:numId w:val="109"/>
        </w:numPr>
      </w:pPr>
      <w:r>
        <w:t>Services</w:t>
      </w:r>
    </w:p>
    <w:p w14:paraId="16F409C3" w14:textId="77777777" w:rsidR="006D39DC" w:rsidRDefault="006D39DC">
      <w:pPr>
        <w:pStyle w:val="NormalWeb"/>
        <w:numPr>
          <w:ilvl w:val="0"/>
          <w:numId w:val="109"/>
        </w:numPr>
      </w:pPr>
      <w:r>
        <w:t>Software instances</w:t>
      </w:r>
    </w:p>
    <w:p w14:paraId="2B2747CC" w14:textId="77777777" w:rsidR="006D39DC" w:rsidRDefault="006D39DC">
      <w:pPr>
        <w:pStyle w:val="NormalWeb"/>
        <w:numPr>
          <w:ilvl w:val="0"/>
          <w:numId w:val="109"/>
        </w:numPr>
      </w:pPr>
      <w:r>
        <w:t>Storage disks</w:t>
      </w:r>
    </w:p>
    <w:p w14:paraId="1CFA1B4D" w14:textId="77777777" w:rsidR="006D39DC" w:rsidRDefault="006D39DC">
      <w:pPr>
        <w:pStyle w:val="NormalWeb"/>
        <w:numPr>
          <w:ilvl w:val="0"/>
          <w:numId w:val="109"/>
        </w:numPr>
      </w:pPr>
      <w:r>
        <w:t>Windows updates</w:t>
      </w:r>
    </w:p>
    <w:p w14:paraId="41F629AC" w14:textId="77777777" w:rsidR="006D39DC" w:rsidRDefault="006D39DC">
      <w:pPr>
        <w:pStyle w:val="NormalWeb"/>
        <w:numPr>
          <w:ilvl w:val="0"/>
          <w:numId w:val="109"/>
        </w:numPr>
      </w:pPr>
      <w:r>
        <w:t>MMC certificates</w:t>
      </w:r>
    </w:p>
    <w:p w14:paraId="1BA97704" w14:textId="77777777" w:rsidR="006D39DC" w:rsidRDefault="006D39DC">
      <w:pPr>
        <w:pStyle w:val="NormalWeb"/>
        <w:numPr>
          <w:ilvl w:val="0"/>
          <w:numId w:val="109"/>
        </w:numPr>
      </w:pPr>
      <w:r>
        <w:t>IP connections</w:t>
      </w:r>
    </w:p>
    <w:p w14:paraId="4F478B86" w14:textId="77777777" w:rsidR="006D39DC" w:rsidRDefault="006D39DC">
      <w:pPr>
        <w:pStyle w:val="NormalWeb"/>
        <w:shd w:val="clear" w:color="auto" w:fill="EAE6FF"/>
        <w:divId w:val="873999182"/>
      </w:pPr>
      <w:r>
        <w:t>The components displayed here are based on the blueprint assigned to the CI. For example, the components in the screenshot reflect a Windows Host blueprint.</w:t>
      </w:r>
    </w:p>
    <w:p w14:paraId="06C080EE" w14:textId="77777777" w:rsidR="006D39DC" w:rsidRDefault="006D39DC">
      <w:pPr>
        <w:pStyle w:val="NormalWeb"/>
        <w:shd w:val="clear" w:color="auto" w:fill="EAE6FF"/>
        <w:divId w:val="873999182"/>
      </w:pPr>
      <w:r>
        <w:t>Each blueprint type (e.g., Windows Server, Linux Server, Software Application) will have its own set of relevant components.</w:t>
      </w:r>
    </w:p>
    <w:p w14:paraId="221ED77F" w14:textId="77777777" w:rsidR="006D39DC" w:rsidRDefault="006D39DC">
      <w:pPr>
        <w:pStyle w:val="Heading3"/>
        <w:rPr>
          <w:rFonts w:eastAsia="Times New Roman"/>
        </w:rPr>
      </w:pPr>
      <w:r>
        <w:rPr>
          <w:rFonts w:eastAsia="Times New Roman"/>
        </w:rPr>
        <w:t>Log On Events</w:t>
      </w:r>
    </w:p>
    <w:p w14:paraId="143DDCFC" w14:textId="77777777" w:rsidR="006D39DC" w:rsidRDefault="006D39DC">
      <w:pPr>
        <w:rPr>
          <w:rFonts w:eastAsia="Times New Roman"/>
        </w:rPr>
      </w:pPr>
      <w:r>
        <w:rPr>
          <w:rFonts w:eastAsia="Times New Roman"/>
          <w:noProof/>
        </w:rPr>
        <w:drawing>
          <wp:inline distT="0" distB="0" distL="0" distR="0" wp14:anchorId="17A30912" wp14:editId="649FBF2B">
            <wp:extent cx="4457700" cy="2278380"/>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57700" cy="2278380"/>
                    </a:xfrm>
                    <a:prstGeom prst="rect">
                      <a:avLst/>
                    </a:prstGeom>
                    <a:noFill/>
                    <a:ln>
                      <a:noFill/>
                    </a:ln>
                  </pic:spPr>
                </pic:pic>
              </a:graphicData>
            </a:graphic>
          </wp:inline>
        </w:drawing>
      </w:r>
    </w:p>
    <w:p w14:paraId="24536BB7" w14:textId="77777777" w:rsidR="006D39DC" w:rsidRDefault="006D39DC">
      <w:pPr>
        <w:pStyle w:val="NormalWeb"/>
        <w:numPr>
          <w:ilvl w:val="0"/>
          <w:numId w:val="110"/>
        </w:numPr>
      </w:pPr>
      <w:r>
        <w:t xml:space="preserve">The </w:t>
      </w:r>
      <w:r>
        <w:rPr>
          <w:rStyle w:val="Strong"/>
        </w:rPr>
        <w:t>Log On Events</w:t>
      </w:r>
      <w:r>
        <w:t xml:space="preserve"> tab displays detailed records of user login activity associated with a Configuration Item (CI).</w:t>
      </w:r>
    </w:p>
    <w:p w14:paraId="2F581FDA" w14:textId="77777777" w:rsidR="006D39DC" w:rsidRDefault="006D39DC">
      <w:pPr>
        <w:pStyle w:val="NormalWeb"/>
        <w:numPr>
          <w:ilvl w:val="0"/>
          <w:numId w:val="110"/>
        </w:numPr>
      </w:pPr>
      <w:r>
        <w:t xml:space="preserve">This feature is useful for </w:t>
      </w:r>
      <w:r>
        <w:rPr>
          <w:rStyle w:val="Strong"/>
        </w:rPr>
        <w:t>monitoring security access</w:t>
      </w:r>
      <w:r>
        <w:t xml:space="preserve">, </w:t>
      </w:r>
      <w:r>
        <w:rPr>
          <w:rStyle w:val="Strong"/>
        </w:rPr>
        <w:t>troubleshooting logon issues</w:t>
      </w:r>
      <w:r>
        <w:t xml:space="preserve">, and </w:t>
      </w:r>
      <w:r>
        <w:rPr>
          <w:rStyle w:val="Strong"/>
        </w:rPr>
        <w:t>tracking usage patterns</w:t>
      </w:r>
      <w:r>
        <w:t xml:space="preserve"> over a defined time frame.</w:t>
      </w:r>
    </w:p>
    <w:p w14:paraId="62CAB5E6" w14:textId="77777777" w:rsidR="006D39DC" w:rsidRDefault="006D39DC">
      <w:pPr>
        <w:pStyle w:val="NormalWeb"/>
        <w:numPr>
          <w:ilvl w:val="0"/>
          <w:numId w:val="110"/>
        </w:numPr>
      </w:pPr>
      <w:r>
        <w:t xml:space="preserve">This tab is available for both </w:t>
      </w:r>
      <w:r>
        <w:rPr>
          <w:rStyle w:val="Strong"/>
        </w:rPr>
        <w:t>Windows Server</w:t>
      </w:r>
      <w:r>
        <w:t xml:space="preserve"> and </w:t>
      </w:r>
      <w:r>
        <w:rPr>
          <w:rStyle w:val="Strong"/>
        </w:rPr>
        <w:t>Windows Host</w:t>
      </w:r>
      <w:r>
        <w:t xml:space="preserve"> blueprints.</w:t>
      </w:r>
    </w:p>
    <w:p w14:paraId="15B1323E" w14:textId="77777777" w:rsidR="006D39DC" w:rsidRDefault="006D39DC">
      <w:pPr>
        <w:pStyle w:val="NormalWeb"/>
      </w:pPr>
      <w:r>
        <w:rPr>
          <w:rStyle w:val="Strong"/>
        </w:rPr>
        <w:t>How to view Log On Events:</w:t>
      </w:r>
    </w:p>
    <w:p w14:paraId="49E12766" w14:textId="77777777" w:rsidR="006D39DC" w:rsidRDefault="006D39DC">
      <w:pPr>
        <w:pStyle w:val="NormalWeb"/>
        <w:numPr>
          <w:ilvl w:val="0"/>
          <w:numId w:val="111"/>
        </w:numPr>
      </w:pPr>
      <w:r>
        <w:t xml:space="preserve">Click the </w:t>
      </w:r>
      <w:r>
        <w:rPr>
          <w:rStyle w:val="Strong"/>
        </w:rPr>
        <w:t>Log On Events</w:t>
      </w:r>
      <w:r>
        <w:t xml:space="preserve"> tab.</w:t>
      </w:r>
    </w:p>
    <w:p w14:paraId="5DB15AB4" w14:textId="77777777" w:rsidR="006D39DC" w:rsidRDefault="006D39DC">
      <w:pPr>
        <w:pStyle w:val="NormalWeb"/>
        <w:numPr>
          <w:ilvl w:val="0"/>
          <w:numId w:val="111"/>
        </w:numPr>
      </w:pPr>
      <w:r>
        <w:t xml:space="preserve">Use the </w:t>
      </w:r>
      <w:r>
        <w:rPr>
          <w:rStyle w:val="Strong"/>
        </w:rPr>
        <w:t>Client</w:t>
      </w:r>
      <w:r>
        <w:t xml:space="preserve"> dropdown to select the applicable system/client’s name.</w:t>
      </w:r>
    </w:p>
    <w:p w14:paraId="77F1A5BF" w14:textId="77777777" w:rsidR="006D39DC" w:rsidRDefault="006D39DC">
      <w:pPr>
        <w:pStyle w:val="NormalWeb"/>
        <w:numPr>
          <w:ilvl w:val="0"/>
          <w:numId w:val="111"/>
        </w:numPr>
      </w:pPr>
      <w:r>
        <w:t xml:space="preserve">Choose a time range from the </w:t>
      </w:r>
      <w:r>
        <w:rPr>
          <w:rStyle w:val="Strong"/>
        </w:rPr>
        <w:t>Duration</w:t>
      </w:r>
      <w:r>
        <w:t xml:space="preserve"> dropdown (e.g., 1 day, 7 days, 30 days).</w:t>
      </w:r>
    </w:p>
    <w:p w14:paraId="0C7081FB" w14:textId="77777777" w:rsidR="006D39DC" w:rsidRDefault="006D39DC">
      <w:pPr>
        <w:pStyle w:val="NormalWeb"/>
        <w:ind w:left="720"/>
      </w:pPr>
      <w:r>
        <w:t xml:space="preserve">a) To enter a specific time range, choose </w:t>
      </w:r>
      <w:r>
        <w:rPr>
          <w:rStyle w:val="Strong"/>
        </w:rPr>
        <w:t>Custom</w:t>
      </w:r>
      <w:r>
        <w:t xml:space="preserve"> and input a manual duration.</w:t>
      </w:r>
    </w:p>
    <w:p w14:paraId="53373BBF" w14:textId="77777777" w:rsidR="006D39DC" w:rsidRDefault="006D39DC">
      <w:pPr>
        <w:pStyle w:val="NormalWeb"/>
        <w:numPr>
          <w:ilvl w:val="0"/>
          <w:numId w:val="111"/>
        </w:numPr>
      </w:pPr>
      <w:r>
        <w:t xml:space="preserve">Click </w:t>
      </w:r>
      <w:r>
        <w:rPr>
          <w:rStyle w:val="Strong"/>
        </w:rPr>
        <w:t>Refresh</w:t>
      </w:r>
      <w:r>
        <w:t xml:space="preserve"> to load the login data for the selected period.</w:t>
      </w:r>
    </w:p>
    <w:p w14:paraId="08FBE5C2" w14:textId="77777777" w:rsidR="006D39DC" w:rsidRDefault="006D39DC">
      <w:pPr>
        <w:pStyle w:val="Heading3"/>
        <w:rPr>
          <w:rFonts w:eastAsia="Times New Roman"/>
        </w:rPr>
      </w:pPr>
      <w:r>
        <w:rPr>
          <w:rFonts w:eastAsia="Times New Roman"/>
        </w:rPr>
        <w:t>ITSM</w:t>
      </w:r>
    </w:p>
    <w:p w14:paraId="42A9EF03" w14:textId="77777777" w:rsidR="006D39DC" w:rsidRDefault="006D39DC">
      <w:pPr>
        <w:pStyle w:val="NormalWeb"/>
        <w:numPr>
          <w:ilvl w:val="0"/>
          <w:numId w:val="112"/>
        </w:numPr>
      </w:pPr>
      <w:r>
        <w:t>The ITSM (IT Service Management) tab displays all ITSM records associated with a Configuration Item (CI).</w:t>
      </w:r>
    </w:p>
    <w:p w14:paraId="0C430E06" w14:textId="77777777" w:rsidR="006D39DC" w:rsidRDefault="006D39DC">
      <w:pPr>
        <w:pStyle w:val="NormalWeb"/>
        <w:numPr>
          <w:ilvl w:val="0"/>
          <w:numId w:val="112"/>
        </w:numPr>
      </w:pPr>
      <w:r>
        <w:t>This view allows you to track the CI’s involvement in service-related activities across various ITSM modules.</w:t>
      </w:r>
    </w:p>
    <w:p w14:paraId="037DBE0C" w14:textId="77777777" w:rsidR="006D39DC" w:rsidRDefault="006D39DC">
      <w:pPr>
        <w:pStyle w:val="NormalWeb"/>
        <w:numPr>
          <w:ilvl w:val="0"/>
          <w:numId w:val="112"/>
        </w:numPr>
      </w:pPr>
      <w:r>
        <w:t>This integration supports platforms like Virima, ServiceNow, Ivanti, and Jira, with toggles to filter records based on the selected source.</w:t>
      </w:r>
    </w:p>
    <w:p w14:paraId="09F078E0" w14:textId="77777777" w:rsidR="006D39DC" w:rsidRDefault="006D39DC">
      <w:pPr>
        <w:rPr>
          <w:rFonts w:eastAsia="Times New Roman"/>
        </w:rPr>
      </w:pPr>
      <w:r>
        <w:rPr>
          <w:rFonts w:eastAsia="Times New Roman"/>
          <w:noProof/>
        </w:rPr>
        <w:drawing>
          <wp:inline distT="0" distB="0" distL="0" distR="0" wp14:anchorId="5F75C756" wp14:editId="446D0B9A">
            <wp:extent cx="4457700" cy="2095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57700" cy="2095500"/>
                    </a:xfrm>
                    <a:prstGeom prst="rect">
                      <a:avLst/>
                    </a:prstGeom>
                    <a:noFill/>
                    <a:ln>
                      <a:noFill/>
                    </a:ln>
                  </pic:spPr>
                </pic:pic>
              </a:graphicData>
            </a:graphic>
          </wp:inline>
        </w:drawing>
      </w:r>
    </w:p>
    <w:p w14:paraId="6959EAC9" w14:textId="77777777" w:rsidR="006D39DC" w:rsidRDefault="006D39DC">
      <w:pPr>
        <w:pStyle w:val="NormalWeb"/>
      </w:pPr>
      <w:r>
        <w:t>Modules included in the ITSM tab:</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17"/>
        <w:gridCol w:w="6322"/>
      </w:tblGrid>
      <w:tr w:rsidR="00000000" w14:paraId="3E992193" w14:textId="77777777">
        <w:trPr>
          <w:divId w:val="17067853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110D0" w14:textId="77777777" w:rsidR="006D39DC" w:rsidRDefault="006D39DC">
            <w:pPr>
              <w:pStyle w:val="NormalWeb"/>
              <w:jc w:val="center"/>
              <w:rPr>
                <w:b/>
                <w:bCs/>
              </w:rPr>
            </w:pPr>
            <w:r>
              <w:rPr>
                <w:rStyle w:val="Strong"/>
              </w:rPr>
              <w:t>Module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ED5B4" w14:textId="77777777" w:rsidR="006D39DC" w:rsidRDefault="006D39DC">
            <w:pPr>
              <w:pStyle w:val="NormalWeb"/>
              <w:jc w:val="center"/>
              <w:rPr>
                <w:b/>
                <w:bCs/>
              </w:rPr>
            </w:pPr>
            <w:r>
              <w:rPr>
                <w:rStyle w:val="Strong"/>
              </w:rPr>
              <w:t>Purpose</w:t>
            </w:r>
          </w:p>
        </w:tc>
      </w:tr>
      <w:tr w:rsidR="00000000" w14:paraId="5B605643" w14:textId="77777777">
        <w:trPr>
          <w:divId w:val="1706785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9CD50" w14:textId="77777777" w:rsidR="006D39DC" w:rsidRDefault="006D39DC">
            <w:pPr>
              <w:pStyle w:val="NormalWeb"/>
            </w:pPr>
            <w:r>
              <w:t>Incidents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61F6C" w14:textId="77777777" w:rsidR="006D39DC" w:rsidRDefault="006D39DC">
            <w:pPr>
              <w:pStyle w:val="NormalWeb"/>
            </w:pPr>
            <w:r>
              <w:t>Shows incidents linked to the CI for impact analysis.</w:t>
            </w:r>
          </w:p>
        </w:tc>
      </w:tr>
      <w:tr w:rsidR="00000000" w14:paraId="20F79571" w14:textId="77777777">
        <w:trPr>
          <w:divId w:val="1706785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A3510" w14:textId="77777777" w:rsidR="006D39DC" w:rsidRDefault="006D39DC">
            <w:pPr>
              <w:pStyle w:val="NormalWeb"/>
            </w:pPr>
            <w:r>
              <w:t>Requests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26FCA" w14:textId="77777777" w:rsidR="006D39DC" w:rsidRDefault="006D39DC">
            <w:pPr>
              <w:pStyle w:val="NormalWeb"/>
            </w:pPr>
            <w:r>
              <w:t>Displays service requests involving this CI.</w:t>
            </w:r>
          </w:p>
        </w:tc>
      </w:tr>
      <w:tr w:rsidR="00000000" w14:paraId="2B553E04" w14:textId="77777777">
        <w:trPr>
          <w:divId w:val="1706785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CC998" w14:textId="77777777" w:rsidR="006D39DC" w:rsidRDefault="006D39DC">
            <w:pPr>
              <w:pStyle w:val="NormalWeb"/>
            </w:pPr>
            <w:r>
              <w:t>Changes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3EB93E" w14:textId="77777777" w:rsidR="006D39DC" w:rsidRDefault="006D39DC">
            <w:pPr>
              <w:pStyle w:val="NormalWeb"/>
            </w:pPr>
            <w:r>
              <w:t>Lists change records affecting or triggered by this asset.</w:t>
            </w:r>
          </w:p>
        </w:tc>
      </w:tr>
      <w:tr w:rsidR="00000000" w14:paraId="2C814869" w14:textId="77777777">
        <w:trPr>
          <w:divId w:val="1706785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8E5AA" w14:textId="77777777" w:rsidR="006D39DC" w:rsidRDefault="006D39DC">
            <w:pPr>
              <w:pStyle w:val="NormalWeb"/>
            </w:pPr>
            <w:r>
              <w:t>Problems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F65CE" w14:textId="77777777" w:rsidR="006D39DC" w:rsidRDefault="006D39DC">
            <w:pPr>
              <w:pStyle w:val="NormalWeb"/>
            </w:pPr>
            <w:r>
              <w:t>Shows problem investigations involving the CI.</w:t>
            </w:r>
          </w:p>
        </w:tc>
      </w:tr>
      <w:tr w:rsidR="00000000" w14:paraId="014EC50A" w14:textId="77777777">
        <w:trPr>
          <w:divId w:val="1706785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3AB53" w14:textId="77777777" w:rsidR="006D39DC" w:rsidRDefault="006D39DC">
            <w:pPr>
              <w:pStyle w:val="NormalWeb"/>
            </w:pPr>
            <w:r>
              <w:t>Known Errors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07E6C" w14:textId="77777777" w:rsidR="006D39DC" w:rsidRDefault="006D39DC">
            <w:pPr>
              <w:pStyle w:val="NormalWeb"/>
            </w:pPr>
            <w:r>
              <w:t>Tracks documented root causes tied to recurring incidents.</w:t>
            </w:r>
          </w:p>
        </w:tc>
      </w:tr>
      <w:tr w:rsidR="00000000" w14:paraId="45352F44" w14:textId="77777777">
        <w:trPr>
          <w:divId w:val="1706785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9AEE7" w14:textId="77777777" w:rsidR="006D39DC" w:rsidRDefault="006D39DC">
            <w:pPr>
              <w:pStyle w:val="NormalWeb"/>
            </w:pPr>
            <w:r>
              <w:t>Releases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E7BC72" w14:textId="77777777" w:rsidR="006D39DC" w:rsidRDefault="006D39DC">
            <w:pPr>
              <w:pStyle w:val="NormalWeb"/>
            </w:pPr>
            <w:r>
              <w:t>Displays planned releases that deploy or affect this CI.</w:t>
            </w:r>
          </w:p>
        </w:tc>
      </w:tr>
      <w:tr w:rsidR="00000000" w14:paraId="19630B6E" w14:textId="77777777">
        <w:trPr>
          <w:divId w:val="1706785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312FB" w14:textId="77777777" w:rsidR="006D39DC" w:rsidRDefault="006D39DC">
            <w:pPr>
              <w:pStyle w:val="NormalWeb"/>
            </w:pPr>
            <w:r>
              <w:t>Knowledge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BE168" w14:textId="77777777" w:rsidR="006D39DC" w:rsidRDefault="006D39DC">
            <w:pPr>
              <w:pStyle w:val="NormalWeb"/>
            </w:pPr>
            <w:r>
              <w:t>Links related knowledge base articles or procedures to the asset.</w:t>
            </w:r>
          </w:p>
        </w:tc>
      </w:tr>
    </w:tbl>
    <w:p w14:paraId="07BA3ABB" w14:textId="77777777" w:rsidR="006D39DC" w:rsidRDefault="006D39DC">
      <w:pPr>
        <w:pStyle w:val="NormalWeb"/>
      </w:pPr>
      <w:r>
        <w:rPr>
          <w:rStyle w:val="Strong"/>
        </w:rPr>
        <w:t>Creating new ITSM records:</w:t>
      </w:r>
    </w:p>
    <w:p w14:paraId="0E6BBB27" w14:textId="77777777" w:rsidR="006D39DC" w:rsidRDefault="006D39DC">
      <w:pPr>
        <w:pStyle w:val="NormalWeb"/>
      </w:pPr>
      <w:r>
        <w:t>You can initiate a new record directly from this tab:</w:t>
      </w:r>
    </w:p>
    <w:p w14:paraId="55F788E1" w14:textId="77777777" w:rsidR="006D39DC" w:rsidRDefault="006D39DC">
      <w:pPr>
        <w:pStyle w:val="NormalWeb"/>
        <w:numPr>
          <w:ilvl w:val="0"/>
          <w:numId w:val="113"/>
        </w:numPr>
      </w:pPr>
      <w:r>
        <w:t>Use the platform toggles (Virima, ServiceNow, Ivanti, Jira) in the ITSM tab to select the desired source for incident creation.</w:t>
      </w:r>
    </w:p>
    <w:p w14:paraId="144B050B" w14:textId="77777777" w:rsidR="006D39DC" w:rsidRDefault="006D39DC">
      <w:pPr>
        <w:pStyle w:val="NormalWeb"/>
        <w:numPr>
          <w:ilvl w:val="0"/>
          <w:numId w:val="113"/>
        </w:numPr>
      </w:pPr>
      <w:r>
        <w:t xml:space="preserve">If you select Virima (or another platform) and click </w:t>
      </w:r>
      <w:r>
        <w:rPr>
          <w:rStyle w:val="Strong"/>
        </w:rPr>
        <w:t>New Incident</w:t>
      </w:r>
      <w:r>
        <w:t>, you will be redirected to the respective domain page to create a new incident.</w:t>
      </w:r>
    </w:p>
    <w:p w14:paraId="1D0D40A7" w14:textId="77777777" w:rsidR="006D39DC" w:rsidRDefault="006D39DC">
      <w:pPr>
        <w:rPr>
          <w:rFonts w:eastAsia="Times New Roman"/>
        </w:rPr>
      </w:pPr>
      <w:r>
        <w:rPr>
          <w:rFonts w:eastAsia="Times New Roman"/>
          <w:noProof/>
        </w:rPr>
        <w:drawing>
          <wp:inline distT="0" distB="0" distL="0" distR="0" wp14:anchorId="2662F939" wp14:editId="3DFFD739">
            <wp:extent cx="4457700" cy="22326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57700" cy="2232660"/>
                    </a:xfrm>
                    <a:prstGeom prst="rect">
                      <a:avLst/>
                    </a:prstGeom>
                    <a:noFill/>
                    <a:ln>
                      <a:noFill/>
                    </a:ln>
                  </pic:spPr>
                </pic:pic>
              </a:graphicData>
            </a:graphic>
          </wp:inline>
        </w:drawing>
      </w:r>
    </w:p>
    <w:p w14:paraId="20760F5A" w14:textId="77777777" w:rsidR="006D39DC" w:rsidRDefault="006D39DC">
      <w:pPr>
        <w:pStyle w:val="NormalWeb"/>
        <w:numPr>
          <w:ilvl w:val="0"/>
          <w:numId w:val="114"/>
        </w:numPr>
      </w:pPr>
      <w:r>
        <w:t xml:space="preserve">Enter the details, then click </w:t>
      </w:r>
      <w:r>
        <w:rPr>
          <w:rStyle w:val="Strong"/>
        </w:rPr>
        <w:t>Add</w:t>
      </w:r>
      <w:r>
        <w:t xml:space="preserve"> to create a new incident.</w:t>
      </w:r>
    </w:p>
    <w:p w14:paraId="6C37AA83" w14:textId="77777777" w:rsidR="006D39DC" w:rsidRDefault="006D39DC">
      <w:pPr>
        <w:pStyle w:val="NormalWeb"/>
        <w:numPr>
          <w:ilvl w:val="0"/>
          <w:numId w:val="114"/>
        </w:numPr>
      </w:pPr>
      <w:r>
        <w:t xml:space="preserve">The selected Configuration Item (CI) will be </w:t>
      </w:r>
      <w:r>
        <w:rPr>
          <w:rStyle w:val="Strong"/>
        </w:rPr>
        <w:t>automatically linked</w:t>
      </w:r>
      <w:r>
        <w:t xml:space="preserve"> to the new record.</w:t>
      </w:r>
    </w:p>
    <w:p w14:paraId="2E9553FC" w14:textId="77777777" w:rsidR="006D39DC" w:rsidRDefault="006D39DC">
      <w:pPr>
        <w:pStyle w:val="Heading3"/>
        <w:rPr>
          <w:rFonts w:eastAsia="Times New Roman"/>
        </w:rPr>
      </w:pPr>
      <w:r>
        <w:rPr>
          <w:rFonts w:eastAsia="Times New Roman"/>
        </w:rPr>
        <w:t>Relationships</w:t>
      </w:r>
    </w:p>
    <w:p w14:paraId="31C3AFB5" w14:textId="77777777" w:rsidR="006D39DC" w:rsidRDefault="006D39DC">
      <w:pPr>
        <w:rPr>
          <w:rFonts w:eastAsia="Times New Roman"/>
        </w:rPr>
      </w:pPr>
      <w:r>
        <w:rPr>
          <w:rFonts w:eastAsia="Times New Roman"/>
          <w:noProof/>
        </w:rPr>
        <w:drawing>
          <wp:inline distT="0" distB="0" distL="0" distR="0" wp14:anchorId="1AF0858B" wp14:editId="183FE530">
            <wp:extent cx="4457700" cy="166878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57700" cy="1668780"/>
                    </a:xfrm>
                    <a:prstGeom prst="rect">
                      <a:avLst/>
                    </a:prstGeom>
                    <a:noFill/>
                    <a:ln>
                      <a:noFill/>
                    </a:ln>
                  </pic:spPr>
                </pic:pic>
              </a:graphicData>
            </a:graphic>
          </wp:inline>
        </w:drawing>
      </w:r>
    </w:p>
    <w:p w14:paraId="3B387F55" w14:textId="77777777" w:rsidR="006D39DC" w:rsidRDefault="006D39DC">
      <w:pPr>
        <w:pStyle w:val="NormalWeb"/>
      </w:pPr>
      <w:r>
        <w:t xml:space="preserve">The </w:t>
      </w:r>
      <w:r>
        <w:rPr>
          <w:rStyle w:val="Strong"/>
        </w:rPr>
        <w:t>Relationships</w:t>
      </w:r>
      <w:r>
        <w:t xml:space="preserve"> tab in the CMDB allows users to </w:t>
      </w:r>
      <w:r>
        <w:rPr>
          <w:rStyle w:val="Strong"/>
        </w:rPr>
        <w:t>view, manage, and establish connections</w:t>
      </w:r>
      <w:r>
        <w:t xml:space="preserve"> between a selected Configuration Item (CI) and other assets. These relationships illustrate how one CI </w:t>
      </w:r>
      <w:r>
        <w:rPr>
          <w:rStyle w:val="Strong"/>
        </w:rPr>
        <w:t>depends on, communicates with, or hosts</w:t>
      </w:r>
      <w:r>
        <w:t xml:space="preserve"> another, providing insight into infrastructure and service dependencies.</w:t>
      </w:r>
    </w:p>
    <w:p w14:paraId="0179ABC9" w14:textId="77777777" w:rsidR="006D39DC" w:rsidRDefault="006D39DC">
      <w:pPr>
        <w:pStyle w:val="NormalWeb"/>
      </w:pPr>
      <w:r>
        <w:rPr>
          <w:rStyle w:val="Strong"/>
        </w:rPr>
        <w:t>What it does:</w:t>
      </w:r>
    </w:p>
    <w:p w14:paraId="33BFF192" w14:textId="77777777" w:rsidR="006D39DC" w:rsidRDefault="006D39DC">
      <w:pPr>
        <w:pStyle w:val="NormalWeb"/>
      </w:pPr>
      <w:r>
        <w:t>The Virima Discovery application automatically detects relationship types, including:</w:t>
      </w:r>
    </w:p>
    <w:p w14:paraId="65A346AE" w14:textId="77777777" w:rsidR="006D39DC" w:rsidRDefault="006D39DC">
      <w:pPr>
        <w:pStyle w:val="NormalWeb"/>
        <w:numPr>
          <w:ilvl w:val="0"/>
          <w:numId w:val="115"/>
        </w:numPr>
      </w:pPr>
      <w:r>
        <w:t>Installed On</w:t>
      </w:r>
    </w:p>
    <w:p w14:paraId="43DB61FB" w14:textId="77777777" w:rsidR="006D39DC" w:rsidRDefault="006D39DC">
      <w:pPr>
        <w:pStyle w:val="NormalWeb"/>
        <w:numPr>
          <w:ilvl w:val="0"/>
          <w:numId w:val="115"/>
        </w:numPr>
      </w:pPr>
      <w:r>
        <w:t>Component Of</w:t>
      </w:r>
    </w:p>
    <w:p w14:paraId="524AB765" w14:textId="77777777" w:rsidR="006D39DC" w:rsidRDefault="006D39DC">
      <w:pPr>
        <w:pStyle w:val="NormalWeb"/>
        <w:numPr>
          <w:ilvl w:val="0"/>
          <w:numId w:val="115"/>
        </w:numPr>
      </w:pPr>
      <w:r>
        <w:t>Runs On</w:t>
      </w:r>
    </w:p>
    <w:p w14:paraId="176A7609" w14:textId="77777777" w:rsidR="006D39DC" w:rsidRDefault="006D39DC">
      <w:pPr>
        <w:pStyle w:val="NormalWeb"/>
        <w:numPr>
          <w:ilvl w:val="0"/>
          <w:numId w:val="115"/>
        </w:numPr>
      </w:pPr>
      <w:r>
        <w:t>Connected To</w:t>
      </w:r>
    </w:p>
    <w:p w14:paraId="6A3EF0AA" w14:textId="77777777" w:rsidR="006D39DC" w:rsidRDefault="006D39DC">
      <w:pPr>
        <w:pStyle w:val="NormalWeb"/>
        <w:numPr>
          <w:ilvl w:val="0"/>
          <w:numId w:val="115"/>
        </w:numPr>
      </w:pPr>
      <w:r>
        <w:t>Communicates With</w:t>
      </w:r>
    </w:p>
    <w:p w14:paraId="0BA388D8" w14:textId="77777777" w:rsidR="006D39DC" w:rsidRDefault="006D39DC">
      <w:pPr>
        <w:pStyle w:val="NormalWeb"/>
        <w:numPr>
          <w:ilvl w:val="0"/>
          <w:numId w:val="115"/>
        </w:numPr>
      </w:pPr>
      <w:r>
        <w:t>Physically Connected To</w:t>
      </w:r>
    </w:p>
    <w:p w14:paraId="1BC58D34" w14:textId="77777777" w:rsidR="006D39DC" w:rsidRDefault="006D39DC">
      <w:pPr>
        <w:pStyle w:val="NormalWeb"/>
        <w:numPr>
          <w:ilvl w:val="0"/>
          <w:numId w:val="115"/>
        </w:numPr>
      </w:pPr>
      <w:r>
        <w:t>Used By</w:t>
      </w:r>
    </w:p>
    <w:p w14:paraId="04C6C95A" w14:textId="77777777" w:rsidR="006D39DC" w:rsidRDefault="006D39DC">
      <w:pPr>
        <w:pStyle w:val="NormalWeb"/>
        <w:numPr>
          <w:ilvl w:val="0"/>
          <w:numId w:val="115"/>
        </w:numPr>
      </w:pPr>
      <w:r>
        <w:t>Attaches</w:t>
      </w:r>
    </w:p>
    <w:p w14:paraId="592743C8" w14:textId="77777777" w:rsidR="006D39DC" w:rsidRDefault="006D39DC">
      <w:pPr>
        <w:pStyle w:val="NormalWeb"/>
      </w:pPr>
      <w:r>
        <w:t xml:space="preserve">These relationships are essential for </w:t>
      </w:r>
      <w:r>
        <w:rPr>
          <w:rStyle w:val="Strong"/>
        </w:rPr>
        <w:t>dependency mapping</w:t>
      </w:r>
      <w:r>
        <w:t xml:space="preserve">, </w:t>
      </w:r>
      <w:r>
        <w:rPr>
          <w:rStyle w:val="Strong"/>
        </w:rPr>
        <w:t>impact analysis</w:t>
      </w:r>
      <w:r>
        <w:t xml:space="preserve">, and </w:t>
      </w:r>
      <w:r>
        <w:rPr>
          <w:rStyle w:val="Strong"/>
        </w:rPr>
        <w:t>visualizing business services</w:t>
      </w:r>
      <w:r>
        <w:t>.</w:t>
      </w:r>
    </w:p>
    <w:p w14:paraId="52603170" w14:textId="77777777" w:rsidR="006D39DC" w:rsidRDefault="006D39DC">
      <w:pPr>
        <w:pStyle w:val="NormalWeb"/>
      </w:pPr>
      <w:r>
        <w:rPr>
          <w:rStyle w:val="Strong"/>
        </w:rPr>
        <w:t>How to use the Relationships tab:</w:t>
      </w:r>
    </w:p>
    <w:p w14:paraId="4F557119" w14:textId="77777777" w:rsidR="006D39DC" w:rsidRDefault="006D39DC">
      <w:pPr>
        <w:pStyle w:val="NormalWeb"/>
        <w:numPr>
          <w:ilvl w:val="0"/>
          <w:numId w:val="116"/>
        </w:numPr>
      </w:pPr>
      <w:r>
        <w:t>Go to ITSM &gt; Configuration Management &gt; CMDB.</w:t>
      </w:r>
    </w:p>
    <w:p w14:paraId="1BE0BD00" w14:textId="77777777" w:rsidR="006D39DC" w:rsidRDefault="006D39DC">
      <w:pPr>
        <w:pStyle w:val="NormalWeb"/>
        <w:numPr>
          <w:ilvl w:val="0"/>
          <w:numId w:val="116"/>
        </w:numPr>
      </w:pPr>
      <w:r>
        <w:t>Select a Configuration Item record. The Details tab opens by default.</w:t>
      </w:r>
    </w:p>
    <w:p w14:paraId="17BF7894" w14:textId="77777777" w:rsidR="006D39DC" w:rsidRDefault="006D39DC">
      <w:pPr>
        <w:pStyle w:val="NormalWeb"/>
        <w:numPr>
          <w:ilvl w:val="0"/>
          <w:numId w:val="116"/>
        </w:numPr>
      </w:pPr>
      <w:r>
        <w:t>Click on the Relationships tab to view existing relationships for that CI.</w:t>
      </w:r>
    </w:p>
    <w:p w14:paraId="2781757F" w14:textId="77777777" w:rsidR="006D39DC" w:rsidRDefault="006D39DC">
      <w:pPr>
        <w:pStyle w:val="NormalWeb"/>
        <w:numPr>
          <w:ilvl w:val="0"/>
          <w:numId w:val="116"/>
        </w:numPr>
      </w:pPr>
      <w:r>
        <w:t>You can perform the following actions:</w:t>
      </w:r>
    </w:p>
    <w:p w14:paraId="2C8557AA" w14:textId="77777777" w:rsidR="006D39DC" w:rsidRDefault="006D39DC">
      <w:pPr>
        <w:pStyle w:val="NormalWeb"/>
        <w:ind w:left="720"/>
      </w:pPr>
      <w:r>
        <w:t xml:space="preserve">a) </w:t>
      </w:r>
      <w:r>
        <w:rPr>
          <w:rStyle w:val="Strong"/>
        </w:rPr>
        <w:t>Add Source</w:t>
      </w:r>
      <w:r>
        <w:t>: Create a new source relationship.</w:t>
      </w:r>
    </w:p>
    <w:p w14:paraId="1280D606" w14:textId="77777777" w:rsidR="006D39DC" w:rsidRDefault="006D39DC">
      <w:pPr>
        <w:pStyle w:val="NormalWeb"/>
        <w:ind w:left="720"/>
      </w:pPr>
      <w:r>
        <w:t xml:space="preserve">b) </w:t>
      </w:r>
      <w:r>
        <w:rPr>
          <w:rStyle w:val="Strong"/>
        </w:rPr>
        <w:t>Add Target</w:t>
      </w:r>
      <w:r>
        <w:t>: Add a new target CI that the asset depends on.</w:t>
      </w:r>
    </w:p>
    <w:p w14:paraId="739F5FAC" w14:textId="77777777" w:rsidR="006D39DC" w:rsidRDefault="006D39DC">
      <w:pPr>
        <w:pStyle w:val="NormalWeb"/>
        <w:ind w:left="720"/>
      </w:pPr>
      <w:r>
        <w:t xml:space="preserve">c) </w:t>
      </w:r>
      <w:r>
        <w:rPr>
          <w:rStyle w:val="Strong"/>
        </w:rPr>
        <w:t>Delete</w:t>
      </w:r>
      <w:r>
        <w:t>: Select a row and remove an unwanted relationship.</w:t>
      </w:r>
    </w:p>
    <w:p w14:paraId="44262BDE" w14:textId="77777777" w:rsidR="006D39DC" w:rsidRDefault="006D39DC">
      <w:pPr>
        <w:pStyle w:val="NormalWeb"/>
        <w:ind w:left="720"/>
      </w:pPr>
      <w:r>
        <w:t xml:space="preserve">d) </w:t>
      </w:r>
      <w:r>
        <w:rPr>
          <w:rStyle w:val="Strong"/>
        </w:rPr>
        <w:t>Business Service Map</w:t>
      </w:r>
      <w:r>
        <w:t>: Open a visual view of the relationships.</w:t>
      </w:r>
    </w:p>
    <w:p w14:paraId="076DAA29" w14:textId="77777777" w:rsidR="006D39DC" w:rsidRDefault="006D39DC">
      <w:pPr>
        <w:pStyle w:val="NormalWeb"/>
      </w:pPr>
      <w:r>
        <w:rPr>
          <w:rStyle w:val="Strong"/>
        </w:rPr>
        <w:t>To add a relationship:</w:t>
      </w:r>
    </w:p>
    <w:p w14:paraId="15259773" w14:textId="77777777" w:rsidR="006D39DC" w:rsidRDefault="006D39DC">
      <w:pPr>
        <w:rPr>
          <w:rFonts w:eastAsia="Times New Roman"/>
        </w:rPr>
      </w:pPr>
      <w:r>
        <w:rPr>
          <w:rFonts w:eastAsia="Times New Roman"/>
          <w:noProof/>
        </w:rPr>
        <w:drawing>
          <wp:inline distT="0" distB="0" distL="0" distR="0" wp14:anchorId="6648250C" wp14:editId="78C2298D">
            <wp:extent cx="4457700" cy="27660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57700" cy="2766060"/>
                    </a:xfrm>
                    <a:prstGeom prst="rect">
                      <a:avLst/>
                    </a:prstGeom>
                    <a:noFill/>
                    <a:ln>
                      <a:noFill/>
                    </a:ln>
                  </pic:spPr>
                </pic:pic>
              </a:graphicData>
            </a:graphic>
          </wp:inline>
        </w:drawing>
      </w:r>
    </w:p>
    <w:p w14:paraId="5E2FE53A" w14:textId="77777777" w:rsidR="006D39DC" w:rsidRDefault="006D39DC">
      <w:pPr>
        <w:pStyle w:val="NormalWeb"/>
        <w:numPr>
          <w:ilvl w:val="0"/>
          <w:numId w:val="117"/>
        </w:numPr>
      </w:pPr>
      <w:r>
        <w:t xml:space="preserve">Click </w:t>
      </w:r>
      <w:r>
        <w:rPr>
          <w:rStyle w:val="Strong"/>
        </w:rPr>
        <w:t>Add Source</w:t>
      </w:r>
      <w:r>
        <w:t xml:space="preserve"> or </w:t>
      </w:r>
      <w:r>
        <w:rPr>
          <w:rStyle w:val="Strong"/>
        </w:rPr>
        <w:t>Add Target</w:t>
      </w:r>
      <w:r>
        <w:t>.</w:t>
      </w:r>
    </w:p>
    <w:p w14:paraId="6E79C2BA" w14:textId="77777777" w:rsidR="006D39DC" w:rsidRDefault="006D39DC">
      <w:pPr>
        <w:pStyle w:val="NormalWeb"/>
        <w:numPr>
          <w:ilvl w:val="0"/>
          <w:numId w:val="117"/>
        </w:numPr>
      </w:pPr>
      <w:r>
        <w:t>In the Add Relation dialog:</w:t>
      </w:r>
    </w:p>
    <w:p w14:paraId="50303F8C" w14:textId="77777777" w:rsidR="006D39DC" w:rsidRDefault="006D39DC">
      <w:pPr>
        <w:pStyle w:val="NormalWeb"/>
        <w:ind w:left="720"/>
      </w:pPr>
      <w:r>
        <w:t>a) Choose the asset (source or target).</w:t>
      </w:r>
    </w:p>
    <w:p w14:paraId="6602BFF0" w14:textId="77777777" w:rsidR="006D39DC" w:rsidRDefault="006D39DC">
      <w:pPr>
        <w:pStyle w:val="NormalWeb"/>
        <w:ind w:left="720"/>
      </w:pPr>
      <w:r>
        <w:t>b) Use the Search field to find the CI.</w:t>
      </w:r>
    </w:p>
    <w:p w14:paraId="128A517A" w14:textId="77777777" w:rsidR="006D39DC" w:rsidRDefault="006D39DC">
      <w:pPr>
        <w:pStyle w:val="NormalWeb"/>
        <w:ind w:left="720"/>
      </w:pPr>
      <w:r>
        <w:t xml:space="preserve">c) Select a relationship type from the Choose Relationship dropdown (e.g., </w:t>
      </w:r>
      <w:r>
        <w:rPr>
          <w:rStyle w:val="Emphasis"/>
        </w:rPr>
        <w:t>Assigned To</w:t>
      </w:r>
      <w:r>
        <w:t xml:space="preserve">, </w:t>
      </w:r>
      <w:r>
        <w:rPr>
          <w:rStyle w:val="Emphasis"/>
        </w:rPr>
        <w:t>Belongs To</w:t>
      </w:r>
      <w:r>
        <w:t xml:space="preserve">, </w:t>
      </w:r>
      <w:r>
        <w:rPr>
          <w:rStyle w:val="Emphasis"/>
        </w:rPr>
        <w:t>Installed On</w:t>
      </w:r>
      <w:r>
        <w:t>).</w:t>
      </w:r>
    </w:p>
    <w:p w14:paraId="5F646F63" w14:textId="77777777" w:rsidR="006D39DC" w:rsidRDefault="006D39DC">
      <w:pPr>
        <w:pStyle w:val="NormalWeb"/>
        <w:numPr>
          <w:ilvl w:val="0"/>
          <w:numId w:val="117"/>
        </w:numPr>
      </w:pPr>
      <w:r>
        <w:t xml:space="preserve">Click </w:t>
      </w:r>
      <w:r>
        <w:rPr>
          <w:rStyle w:val="Strong"/>
        </w:rPr>
        <w:t>Add</w:t>
      </w:r>
      <w:r>
        <w:t xml:space="preserve"> to create the relationship.</w:t>
      </w:r>
    </w:p>
    <w:p w14:paraId="2B122067" w14:textId="77777777" w:rsidR="006D39DC" w:rsidRDefault="006D39DC">
      <w:pPr>
        <w:pStyle w:val="NormalWeb"/>
      </w:pPr>
      <w:r>
        <w:rPr>
          <w:rStyle w:val="Strong"/>
        </w:rPr>
        <w:t>Related reference:</w:t>
      </w:r>
    </w:p>
    <w:p w14:paraId="7171D76C" w14:textId="77777777" w:rsidR="006D39DC" w:rsidRDefault="006D39DC">
      <w:pPr>
        <w:pStyle w:val="NormalWeb"/>
      </w:pPr>
      <w:r>
        <w:t>For additional automation and background processes related to relationships, refer to the CMDB Process Jobs documentation.</w:t>
      </w:r>
    </w:p>
    <w:p w14:paraId="3762396E" w14:textId="77777777" w:rsidR="006D39DC" w:rsidRDefault="006D39DC">
      <w:pPr>
        <w:pStyle w:val="Heading3"/>
        <w:rPr>
          <w:rFonts w:eastAsia="Times New Roman"/>
        </w:rPr>
      </w:pPr>
      <w:r>
        <w:rPr>
          <w:rFonts w:eastAsia="Times New Roman"/>
        </w:rPr>
        <w:t>Audits</w:t>
      </w:r>
    </w:p>
    <w:p w14:paraId="4E41F9B7" w14:textId="77777777" w:rsidR="006D39DC" w:rsidRDefault="006D39DC">
      <w:pPr>
        <w:pStyle w:val="NormalWeb"/>
      </w:pPr>
      <w:r>
        <w:t xml:space="preserve">The </w:t>
      </w:r>
      <w:r>
        <w:rPr>
          <w:rStyle w:val="Strong"/>
        </w:rPr>
        <w:t>Audits</w:t>
      </w:r>
      <w:r>
        <w:t xml:space="preserve"> tab in the CMDB allows users to define and manage audit schedules for Configuration Items (CIs). Audits ensure the </w:t>
      </w:r>
      <w:r>
        <w:rPr>
          <w:rStyle w:val="Strong"/>
        </w:rPr>
        <w:t>integrity and accuracy</w:t>
      </w:r>
      <w:r>
        <w:t xml:space="preserve"> of CI data through periodic checks.</w:t>
      </w:r>
    </w:p>
    <w:p w14:paraId="5415C9A1" w14:textId="77777777" w:rsidR="006D39DC" w:rsidRDefault="006D39DC">
      <w:pPr>
        <w:rPr>
          <w:rFonts w:eastAsia="Times New Roman"/>
        </w:rPr>
      </w:pPr>
      <w:r>
        <w:rPr>
          <w:rFonts w:eastAsia="Times New Roman"/>
          <w:noProof/>
        </w:rPr>
        <w:drawing>
          <wp:inline distT="0" distB="0" distL="0" distR="0" wp14:anchorId="4BC11184" wp14:editId="48C9C234">
            <wp:extent cx="4457700" cy="16840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57700" cy="1684020"/>
                    </a:xfrm>
                    <a:prstGeom prst="rect">
                      <a:avLst/>
                    </a:prstGeom>
                    <a:noFill/>
                    <a:ln>
                      <a:noFill/>
                    </a:ln>
                  </pic:spPr>
                </pic:pic>
              </a:graphicData>
            </a:graphic>
          </wp:inline>
        </w:drawing>
      </w:r>
    </w:p>
    <w:p w14:paraId="62E511C2" w14:textId="77777777" w:rsidR="006D39DC" w:rsidRDefault="006D39DC">
      <w:pPr>
        <w:pStyle w:val="NormalWeb"/>
        <w:numPr>
          <w:ilvl w:val="0"/>
          <w:numId w:val="118"/>
        </w:numPr>
      </w:pPr>
      <w:r>
        <w:t xml:space="preserve">Click on </w:t>
      </w:r>
      <w:r>
        <w:rPr>
          <w:rStyle w:val="Strong"/>
        </w:rPr>
        <w:t>New Audit</w:t>
      </w:r>
      <w:r>
        <w:t xml:space="preserve"> to add new audit.</w:t>
      </w:r>
    </w:p>
    <w:p w14:paraId="08E72B61" w14:textId="77777777" w:rsidR="006D39DC" w:rsidRDefault="006D39DC">
      <w:pPr>
        <w:rPr>
          <w:rFonts w:eastAsia="Times New Roman"/>
        </w:rPr>
      </w:pPr>
      <w:r>
        <w:rPr>
          <w:rFonts w:eastAsia="Times New Roman"/>
          <w:noProof/>
        </w:rPr>
        <w:drawing>
          <wp:inline distT="0" distB="0" distL="0" distR="0" wp14:anchorId="7F2C2924" wp14:editId="5C334BA1">
            <wp:extent cx="4457700" cy="1447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57700" cy="1447800"/>
                    </a:xfrm>
                    <a:prstGeom prst="rect">
                      <a:avLst/>
                    </a:prstGeom>
                    <a:noFill/>
                    <a:ln>
                      <a:noFill/>
                    </a:ln>
                  </pic:spPr>
                </pic:pic>
              </a:graphicData>
            </a:graphic>
          </wp:inline>
        </w:drawing>
      </w:r>
    </w:p>
    <w:p w14:paraId="2777CAEF" w14:textId="77777777" w:rsidR="006D39DC" w:rsidRDefault="006D39DC">
      <w:pPr>
        <w:pStyle w:val="NormalWeb"/>
        <w:numPr>
          <w:ilvl w:val="0"/>
          <w:numId w:val="119"/>
        </w:numPr>
      </w:pPr>
      <w:r>
        <w:t xml:space="preserve">Enter the details, then click </w:t>
      </w:r>
      <w:r>
        <w:rPr>
          <w:rStyle w:val="Strong"/>
        </w:rPr>
        <w:t>Add</w:t>
      </w:r>
      <w:r>
        <w:t xml:space="preserve"> to save the new audit.</w:t>
      </w:r>
    </w:p>
    <w:p w14:paraId="39B0EA1F" w14:textId="77777777" w:rsidR="006D39DC" w:rsidRDefault="006D39DC">
      <w:pPr>
        <w:pStyle w:val="NormalWeb"/>
        <w:numPr>
          <w:ilvl w:val="0"/>
          <w:numId w:val="119"/>
        </w:numPr>
      </w:pPr>
      <w:r>
        <w:t xml:space="preserve">Select one audit and click </w:t>
      </w:r>
      <w:r>
        <w:rPr>
          <w:rStyle w:val="Strong"/>
        </w:rPr>
        <w:t>Delete</w:t>
      </w:r>
      <w:r>
        <w:t xml:space="preserve"> to delete the audit.</w:t>
      </w:r>
    </w:p>
    <w:p w14:paraId="5312830C" w14:textId="77777777" w:rsidR="006D39DC" w:rsidRDefault="006D39DC">
      <w:pPr>
        <w:pStyle w:val="NormalWeb"/>
      </w:pPr>
      <w:r>
        <w:rPr>
          <w:rStyle w:val="Strong"/>
        </w:rPr>
        <w:t>Key functionalities:</w:t>
      </w:r>
    </w:p>
    <w:p w14:paraId="083A50C2" w14:textId="77777777" w:rsidR="006D39DC" w:rsidRDefault="006D39DC">
      <w:pPr>
        <w:pStyle w:val="NormalWeb"/>
        <w:numPr>
          <w:ilvl w:val="0"/>
          <w:numId w:val="120"/>
        </w:numPr>
      </w:pPr>
      <w:r>
        <w:rPr>
          <w:rStyle w:val="Strong"/>
        </w:rPr>
        <w:t>Audit name</w:t>
      </w:r>
      <w:r>
        <w:t>: Assign a meaningful label to indicate the audit's purpose (e.g., "detail check," "OS validation").</w:t>
      </w:r>
    </w:p>
    <w:p w14:paraId="4038DD72" w14:textId="77777777" w:rsidR="006D39DC" w:rsidRDefault="006D39DC">
      <w:pPr>
        <w:pStyle w:val="NormalWeb"/>
        <w:numPr>
          <w:ilvl w:val="0"/>
          <w:numId w:val="120"/>
        </w:numPr>
      </w:pPr>
      <w:r>
        <w:rPr>
          <w:rStyle w:val="Strong"/>
        </w:rPr>
        <w:t>Add description</w:t>
      </w:r>
      <w:r>
        <w:t>: Describe the audit's scope or objective.</w:t>
      </w:r>
    </w:p>
    <w:p w14:paraId="60943661" w14:textId="77777777" w:rsidR="006D39DC" w:rsidRDefault="006D39DC">
      <w:pPr>
        <w:pStyle w:val="NormalWeb"/>
        <w:numPr>
          <w:ilvl w:val="0"/>
          <w:numId w:val="120"/>
        </w:numPr>
      </w:pPr>
      <w:r>
        <w:rPr>
          <w:rStyle w:val="Strong"/>
        </w:rPr>
        <w:t>Assign auditor</w:t>
      </w:r>
      <w:r>
        <w:t>: Designate a user responsible for executing or reviewing the audit. Multiple users can be assigned.</w:t>
      </w:r>
    </w:p>
    <w:p w14:paraId="30F70A85" w14:textId="77777777" w:rsidR="006D39DC" w:rsidRDefault="006D39DC">
      <w:pPr>
        <w:pStyle w:val="NormalWeb"/>
        <w:numPr>
          <w:ilvl w:val="0"/>
          <w:numId w:val="120"/>
        </w:numPr>
      </w:pPr>
      <w:r>
        <w:rPr>
          <w:rStyle w:val="Strong"/>
        </w:rPr>
        <w:t>Set recurring frequency</w:t>
      </w:r>
      <w:r>
        <w:t>: Choose how often the audit should recur (daily, weekly, monthly, etc.).</w:t>
      </w:r>
    </w:p>
    <w:p w14:paraId="105B5DA5" w14:textId="77777777" w:rsidR="006D39DC" w:rsidRDefault="006D39DC">
      <w:pPr>
        <w:pStyle w:val="NormalWeb"/>
        <w:numPr>
          <w:ilvl w:val="0"/>
          <w:numId w:val="120"/>
        </w:numPr>
      </w:pPr>
      <w:r>
        <w:rPr>
          <w:rStyle w:val="Strong"/>
        </w:rPr>
        <w:t>Duration (in days)</w:t>
      </w:r>
      <w:r>
        <w:t>: Specify the audit's validity duration or completion window.</w:t>
      </w:r>
    </w:p>
    <w:p w14:paraId="1C2447CE" w14:textId="77777777" w:rsidR="006D39DC" w:rsidRDefault="006D39DC">
      <w:pPr>
        <w:pStyle w:val="NormalWeb"/>
      </w:pPr>
      <w:r>
        <w:rPr>
          <w:rStyle w:val="Strong"/>
        </w:rPr>
        <w:t>Example scenario:</w:t>
      </w:r>
    </w:p>
    <w:p w14:paraId="36E35A8A" w14:textId="77777777" w:rsidR="006D39DC" w:rsidRDefault="006D39DC">
      <w:pPr>
        <w:pStyle w:val="NormalWeb"/>
      </w:pPr>
      <w:r>
        <w:t xml:space="preserve">For an audit named </w:t>
      </w:r>
      <w:r>
        <w:rPr>
          <w:rStyle w:val="Strong"/>
        </w:rPr>
        <w:t>“detail check”</w:t>
      </w:r>
      <w:r>
        <w:t>:</w:t>
      </w:r>
    </w:p>
    <w:p w14:paraId="4B153C85" w14:textId="77777777" w:rsidR="006D39DC" w:rsidRDefault="006D39DC">
      <w:pPr>
        <w:pStyle w:val="NormalWeb"/>
        <w:numPr>
          <w:ilvl w:val="0"/>
          <w:numId w:val="121"/>
        </w:numPr>
      </w:pPr>
      <w:r>
        <w:t xml:space="preserve">It will run </w:t>
      </w:r>
      <w:r>
        <w:rPr>
          <w:rStyle w:val="Strong"/>
        </w:rPr>
        <w:t>daily</w:t>
      </w:r>
      <w:r>
        <w:t>.</w:t>
      </w:r>
    </w:p>
    <w:p w14:paraId="08BF92BC" w14:textId="77777777" w:rsidR="006D39DC" w:rsidRDefault="006D39DC">
      <w:pPr>
        <w:pStyle w:val="NormalWeb"/>
        <w:numPr>
          <w:ilvl w:val="0"/>
          <w:numId w:val="121"/>
        </w:numPr>
      </w:pPr>
      <w:r>
        <w:t xml:space="preserve">It has a </w:t>
      </w:r>
      <w:r>
        <w:rPr>
          <w:rStyle w:val="Strong"/>
        </w:rPr>
        <w:t>duration of 7 days</w:t>
      </w:r>
      <w:r>
        <w:t>.</w:t>
      </w:r>
    </w:p>
    <w:p w14:paraId="386CF6A9" w14:textId="77777777" w:rsidR="006D39DC" w:rsidRDefault="006D39DC">
      <w:pPr>
        <w:pStyle w:val="NormalWeb"/>
        <w:numPr>
          <w:ilvl w:val="0"/>
          <w:numId w:val="121"/>
        </w:numPr>
      </w:pPr>
      <w:r>
        <w:t xml:space="preserve">The assigned auditor is </w:t>
      </w:r>
      <w:r>
        <w:rPr>
          <w:rStyle w:val="Strong"/>
        </w:rPr>
        <w:t>Auditor Name</w:t>
      </w:r>
      <w:r>
        <w:t>.</w:t>
      </w:r>
    </w:p>
    <w:p w14:paraId="473F8C5B" w14:textId="77777777" w:rsidR="006D39DC" w:rsidRDefault="006D39DC">
      <w:pPr>
        <w:pStyle w:val="NormalWeb"/>
        <w:numPr>
          <w:ilvl w:val="0"/>
          <w:numId w:val="121"/>
        </w:numPr>
      </w:pPr>
      <w:r>
        <w:t xml:space="preserve">The audit's description is </w:t>
      </w:r>
      <w:r>
        <w:rPr>
          <w:rStyle w:val="Strong"/>
        </w:rPr>
        <w:t>"check details."</w:t>
      </w:r>
    </w:p>
    <w:p w14:paraId="6BF86C87" w14:textId="77777777" w:rsidR="006D39DC" w:rsidRDefault="006D39DC">
      <w:pPr>
        <w:pStyle w:val="NormalWeb"/>
      </w:pPr>
      <w:r>
        <w:t>This setup enables timely verification of asset configurations and promotes regular CI hygiene practices.</w:t>
      </w:r>
    </w:p>
    <w:p w14:paraId="34685F58" w14:textId="77777777" w:rsidR="006D39DC" w:rsidRDefault="006D39DC">
      <w:pPr>
        <w:pStyle w:val="Heading3"/>
        <w:rPr>
          <w:rFonts w:eastAsia="Times New Roman"/>
        </w:rPr>
      </w:pPr>
      <w:r>
        <w:rPr>
          <w:rFonts w:eastAsia="Times New Roman"/>
        </w:rPr>
        <w:t>SLA</w:t>
      </w:r>
    </w:p>
    <w:p w14:paraId="231E86D1" w14:textId="77777777" w:rsidR="006D39DC" w:rsidRDefault="006D39DC">
      <w:pPr>
        <w:pStyle w:val="NormalWeb"/>
      </w:pPr>
      <w:r>
        <w:t>To set up response and resolution times for any CI (Incident, Request, Change, or Problem) whose Root-Cause blueprint’s SLA should apply, follow these steps:</w:t>
      </w:r>
    </w:p>
    <w:p w14:paraId="6526BD37" w14:textId="77777777" w:rsidR="006D39DC" w:rsidRDefault="006D39DC">
      <w:pPr>
        <w:pStyle w:val="NormalWeb"/>
        <w:numPr>
          <w:ilvl w:val="0"/>
          <w:numId w:val="122"/>
        </w:numPr>
      </w:pPr>
      <w:r>
        <w:t>Open the SLA tab:</w:t>
      </w:r>
    </w:p>
    <w:p w14:paraId="1A35D727" w14:textId="77777777" w:rsidR="006D39DC" w:rsidRDefault="006D39DC">
      <w:pPr>
        <w:pStyle w:val="NormalWeb"/>
        <w:numPr>
          <w:ilvl w:val="1"/>
          <w:numId w:val="122"/>
        </w:numPr>
      </w:pPr>
      <w:r>
        <w:t>Click the desired Blueprint.</w:t>
      </w:r>
    </w:p>
    <w:p w14:paraId="1E8BA36D" w14:textId="77777777" w:rsidR="006D39DC" w:rsidRDefault="006D39DC">
      <w:pPr>
        <w:pStyle w:val="NormalWeb"/>
        <w:numPr>
          <w:ilvl w:val="1"/>
          <w:numId w:val="122"/>
        </w:numPr>
      </w:pPr>
      <w:r>
        <w:t>In the Details pane, switch to the SLA tab.</w:t>
      </w:r>
    </w:p>
    <w:p w14:paraId="6E093F2C" w14:textId="77777777" w:rsidR="006D39DC" w:rsidRDefault="006D39DC">
      <w:pPr>
        <w:rPr>
          <w:rFonts w:eastAsia="Times New Roman"/>
        </w:rPr>
      </w:pPr>
      <w:r>
        <w:rPr>
          <w:rFonts w:eastAsia="Times New Roman"/>
          <w:noProof/>
        </w:rPr>
        <w:drawing>
          <wp:inline distT="0" distB="0" distL="0" distR="0" wp14:anchorId="36E93B93" wp14:editId="2C9F594F">
            <wp:extent cx="4457700" cy="24993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57700" cy="2499360"/>
                    </a:xfrm>
                    <a:prstGeom prst="rect">
                      <a:avLst/>
                    </a:prstGeom>
                    <a:noFill/>
                    <a:ln>
                      <a:noFill/>
                    </a:ln>
                  </pic:spPr>
                </pic:pic>
              </a:graphicData>
            </a:graphic>
          </wp:inline>
        </w:drawing>
      </w:r>
    </w:p>
    <w:p w14:paraId="73C96C20" w14:textId="77777777" w:rsidR="006D39DC" w:rsidRDefault="006D39DC">
      <w:pPr>
        <w:pStyle w:val="NormalWeb"/>
        <w:numPr>
          <w:ilvl w:val="0"/>
          <w:numId w:val="123"/>
        </w:numPr>
      </w:pPr>
      <w:r>
        <w:t>Set response and resolution targets:</w:t>
      </w:r>
    </w:p>
    <w:p w14:paraId="1145EC42" w14:textId="77777777" w:rsidR="006D39DC" w:rsidRDefault="006D39DC">
      <w:pPr>
        <w:pStyle w:val="NormalWeb"/>
        <w:numPr>
          <w:ilvl w:val="1"/>
          <w:numId w:val="123"/>
        </w:numPr>
      </w:pPr>
      <w:r>
        <w:t>Response Time: Enter the maximum time before the first response.</w:t>
      </w:r>
    </w:p>
    <w:p w14:paraId="4285515B" w14:textId="77777777" w:rsidR="006D39DC" w:rsidRDefault="006D39DC">
      <w:pPr>
        <w:pStyle w:val="NormalWeb"/>
        <w:numPr>
          <w:ilvl w:val="1"/>
          <w:numId w:val="123"/>
        </w:numPr>
      </w:pPr>
      <w:r>
        <w:t xml:space="preserve">Resolution Time: Enter the total time allowed for full resolution. </w:t>
      </w:r>
      <w:r>
        <w:rPr>
          <w:rStyle w:val="Emphasis"/>
        </w:rPr>
        <w:t>Note</w:t>
      </w:r>
      <w:r>
        <w:t>: This value must be at least the sum of your response time and any support-level response windows.</w:t>
      </w:r>
    </w:p>
    <w:p w14:paraId="0F8EDE70" w14:textId="77777777" w:rsidR="006D39DC" w:rsidRDefault="006D39DC">
      <w:pPr>
        <w:pStyle w:val="NormalWeb"/>
        <w:numPr>
          <w:ilvl w:val="0"/>
          <w:numId w:val="123"/>
        </w:numPr>
      </w:pPr>
      <w:r>
        <w:t>Define support-level response windows:</w:t>
      </w:r>
    </w:p>
    <w:p w14:paraId="76F82203" w14:textId="77777777" w:rsidR="006D39DC" w:rsidRDefault="006D39DC">
      <w:pPr>
        <w:pStyle w:val="NormalWeb"/>
        <w:numPr>
          <w:ilvl w:val="1"/>
          <w:numId w:val="123"/>
        </w:numPr>
      </w:pPr>
      <w:r>
        <w:t>In the Support Level fields, specify the response time for each tier (1st, 2nd, 3rd, etc.).</w:t>
      </w:r>
    </w:p>
    <w:p w14:paraId="283DB731" w14:textId="77777777" w:rsidR="006D39DC" w:rsidRDefault="006D39DC">
      <w:pPr>
        <w:pStyle w:val="NormalWeb"/>
        <w:numPr>
          <w:ilvl w:val="0"/>
          <w:numId w:val="123"/>
        </w:numPr>
      </w:pPr>
      <w:r>
        <w:t>Configure escalation rules:</w:t>
      </w:r>
    </w:p>
    <w:p w14:paraId="62A98E11" w14:textId="77777777" w:rsidR="006D39DC" w:rsidRDefault="006D39DC">
      <w:pPr>
        <w:pStyle w:val="NormalWeb"/>
        <w:numPr>
          <w:ilvl w:val="1"/>
          <w:numId w:val="124"/>
        </w:numPr>
      </w:pPr>
      <w:r>
        <w:rPr>
          <w:rStyle w:val="Strong"/>
        </w:rPr>
        <w:t>First column</w:t>
      </w:r>
      <w:r>
        <w:t xml:space="preserve">: Choose whether the escalation fires </w:t>
      </w:r>
      <w:r>
        <w:rPr>
          <w:rStyle w:val="Strong"/>
        </w:rPr>
        <w:t>before</w:t>
      </w:r>
      <w:r>
        <w:t xml:space="preserve"> or </w:t>
      </w:r>
      <w:r>
        <w:rPr>
          <w:rStyle w:val="Strong"/>
        </w:rPr>
        <w:t>after</w:t>
      </w:r>
      <w:r>
        <w:t xml:space="preserve"> the specified delay.</w:t>
      </w:r>
    </w:p>
    <w:p w14:paraId="1DBC1604" w14:textId="77777777" w:rsidR="006D39DC" w:rsidRDefault="006D39DC">
      <w:pPr>
        <w:pStyle w:val="NormalWeb"/>
        <w:numPr>
          <w:ilvl w:val="1"/>
          <w:numId w:val="124"/>
        </w:numPr>
      </w:pPr>
      <w:r>
        <w:rPr>
          <w:rStyle w:val="Strong"/>
        </w:rPr>
        <w:t>Second column</w:t>
      </w:r>
      <w:r>
        <w:t>: Enter the delay amount (hours/minutes) before notifications are sent.</w:t>
      </w:r>
    </w:p>
    <w:p w14:paraId="53A56A3F" w14:textId="77777777" w:rsidR="006D39DC" w:rsidRDefault="006D39DC">
      <w:pPr>
        <w:pStyle w:val="NormalWeb"/>
        <w:numPr>
          <w:ilvl w:val="1"/>
          <w:numId w:val="124"/>
        </w:numPr>
      </w:pPr>
      <w:r>
        <w:rPr>
          <w:rStyle w:val="Strong"/>
        </w:rPr>
        <w:t>Third column</w:t>
      </w:r>
      <w:r>
        <w:t xml:space="preserve">: Click </w:t>
      </w:r>
      <w:r>
        <w:rPr>
          <w:rStyle w:val="Strong"/>
        </w:rPr>
        <w:t>Add</w:t>
      </w:r>
      <w:r>
        <w:t xml:space="preserve"> (for a new recipient list) or </w:t>
      </w:r>
      <w:r>
        <w:rPr>
          <w:rStyle w:val="Strong"/>
        </w:rPr>
        <w:t>Update</w:t>
      </w:r>
      <w:r>
        <w:t xml:space="preserve"> (to edit an existing one), then select users, roles, groups, or departments to alert.</w:t>
      </w:r>
    </w:p>
    <w:p w14:paraId="0BE9E814" w14:textId="77777777" w:rsidR="006D39DC" w:rsidRDefault="006D39DC">
      <w:pPr>
        <w:pStyle w:val="NormalWeb"/>
      </w:pPr>
      <w:r>
        <w:t>For each rule, specify when it triggers, how long to wait, and who gets notified: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23"/>
        <w:gridCol w:w="2374"/>
        <w:gridCol w:w="5547"/>
      </w:tblGrid>
      <w:tr w:rsidR="00000000" w14:paraId="43265A3C" w14:textId="77777777">
        <w:trPr>
          <w:divId w:val="1171153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8FE0A" w14:textId="77777777" w:rsidR="006D39DC" w:rsidRDefault="006D39DC">
            <w:pPr>
              <w:pStyle w:val="NormalWeb"/>
              <w:jc w:val="center"/>
              <w:rPr>
                <w:b/>
                <w:bCs/>
              </w:rPr>
            </w:pPr>
            <w:r>
              <w:rPr>
                <w:rStyle w:val="Strong"/>
              </w:rPr>
              <w:t>When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B69701" w14:textId="77777777" w:rsidR="006D39DC" w:rsidRDefault="006D39DC">
            <w:pPr>
              <w:pStyle w:val="NormalWeb"/>
              <w:jc w:val="center"/>
              <w:rPr>
                <w:b/>
                <w:bCs/>
              </w:rPr>
            </w:pPr>
            <w:r>
              <w:rPr>
                <w:rStyle w:val="Strong"/>
              </w:rPr>
              <w:t>Delay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BE53E" w14:textId="77777777" w:rsidR="006D39DC" w:rsidRDefault="006D39DC">
            <w:pPr>
              <w:pStyle w:val="NormalWeb"/>
              <w:jc w:val="center"/>
              <w:rPr>
                <w:b/>
                <w:bCs/>
              </w:rPr>
            </w:pPr>
            <w:r>
              <w:rPr>
                <w:rStyle w:val="Strong"/>
              </w:rPr>
              <w:t>Notification Recipients</w:t>
            </w:r>
          </w:p>
        </w:tc>
      </w:tr>
      <w:tr w:rsidR="00000000" w14:paraId="1FEF199C" w14:textId="77777777">
        <w:trPr>
          <w:divId w:val="1171153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607A0D" w14:textId="77777777" w:rsidR="006D39DC" w:rsidRDefault="006D39DC">
            <w:pPr>
              <w:pStyle w:val="NormalWeb"/>
            </w:pPr>
            <w:r>
              <w:rPr>
                <w:rStyle w:val="Emphasis"/>
              </w:rPr>
              <w:t>Before/After 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71EC9" w14:textId="77777777" w:rsidR="006D39DC" w:rsidRDefault="006D39DC">
            <w:pPr>
              <w:pStyle w:val="NormalWeb"/>
            </w:pPr>
            <w:r>
              <w:t>Time duration (e.g. 30 minutes)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A4EB99" w14:textId="77777777" w:rsidR="006D39DC" w:rsidRDefault="006D39DC">
            <w:pPr>
              <w:pStyle w:val="NormalWeb"/>
            </w:pPr>
            <w:r>
              <w:t>Users, roles, groups or departments (select one or many; use the Add/Update buttons to choose or modify recipients)</w:t>
            </w:r>
          </w:p>
        </w:tc>
      </w:tr>
    </w:tbl>
    <w:p w14:paraId="32B64506" w14:textId="77777777" w:rsidR="006D39DC" w:rsidRDefault="006D39DC">
      <w:pPr>
        <w:pStyle w:val="NormalWeb"/>
        <w:numPr>
          <w:ilvl w:val="0"/>
          <w:numId w:val="125"/>
        </w:numPr>
      </w:pPr>
      <w:r>
        <w:t xml:space="preserve">Once all fields and escalation rules are set, click </w:t>
      </w:r>
      <w:r>
        <w:rPr>
          <w:rStyle w:val="Strong"/>
        </w:rPr>
        <w:t>Save</w:t>
      </w:r>
      <w:r>
        <w:t xml:space="preserve"> to apply.</w:t>
      </w:r>
    </w:p>
    <w:p w14:paraId="1582B85F" w14:textId="77777777" w:rsidR="006D39DC" w:rsidRDefault="006D39DC">
      <w:pPr>
        <w:pStyle w:val="Heading3"/>
        <w:rPr>
          <w:rFonts w:eastAsia="Times New Roman"/>
        </w:rPr>
      </w:pPr>
      <w:r>
        <w:rPr>
          <w:rFonts w:eastAsia="Times New Roman"/>
        </w:rPr>
        <w:t>Maintenance</w:t>
      </w:r>
    </w:p>
    <w:p w14:paraId="52E7C909" w14:textId="77777777" w:rsidR="006D39DC" w:rsidRDefault="006D39DC">
      <w:pPr>
        <w:rPr>
          <w:rFonts w:eastAsia="Times New Roman"/>
        </w:rPr>
      </w:pPr>
      <w:r>
        <w:rPr>
          <w:rFonts w:eastAsia="Times New Roman"/>
          <w:noProof/>
        </w:rPr>
        <w:drawing>
          <wp:inline distT="0" distB="0" distL="0" distR="0" wp14:anchorId="7831FC8B" wp14:editId="30B26053">
            <wp:extent cx="4457700" cy="197358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57700" cy="1973580"/>
                    </a:xfrm>
                    <a:prstGeom prst="rect">
                      <a:avLst/>
                    </a:prstGeom>
                    <a:noFill/>
                    <a:ln>
                      <a:noFill/>
                    </a:ln>
                  </pic:spPr>
                </pic:pic>
              </a:graphicData>
            </a:graphic>
          </wp:inline>
        </w:drawing>
      </w:r>
    </w:p>
    <w:p w14:paraId="211844C6" w14:textId="77777777" w:rsidR="006D39DC" w:rsidRDefault="006D39DC">
      <w:pPr>
        <w:pStyle w:val="NormalWeb"/>
      </w:pPr>
      <w:r>
        <w:t xml:space="preserve">The </w:t>
      </w:r>
      <w:r>
        <w:rPr>
          <w:rStyle w:val="Strong"/>
        </w:rPr>
        <w:t>Maintenance</w:t>
      </w:r>
      <w:r>
        <w:t xml:space="preserve"> tab allows users to schedule, configure, and manage maintenance windows for CIs, ensuring operations such as reboot, shutdown, or patching do not disrupt regular monitoring or trigger false alarms.</w:t>
      </w:r>
    </w:p>
    <w:p w14:paraId="3B1325FD" w14:textId="77777777" w:rsidR="006D39DC" w:rsidRDefault="006D39DC">
      <w:pPr>
        <w:pStyle w:val="NormalWeb"/>
        <w:numPr>
          <w:ilvl w:val="0"/>
          <w:numId w:val="126"/>
        </w:numPr>
      </w:pPr>
      <w:r>
        <w:t xml:space="preserve">Click on </w:t>
      </w:r>
      <w:r>
        <w:rPr>
          <w:rStyle w:val="Strong"/>
        </w:rPr>
        <w:t>New CI Maintenance</w:t>
      </w:r>
      <w:r>
        <w:t xml:space="preserve"> to create a new maintenance for the CI.</w:t>
      </w:r>
    </w:p>
    <w:p w14:paraId="68A52E61" w14:textId="77777777" w:rsidR="006D39DC" w:rsidRDefault="006D39DC">
      <w:pPr>
        <w:pStyle w:val="NormalWeb"/>
        <w:numPr>
          <w:ilvl w:val="0"/>
          <w:numId w:val="126"/>
        </w:numPr>
      </w:pPr>
      <w:r>
        <w:t xml:space="preserve">The system will display the </w:t>
      </w:r>
      <w:r>
        <w:rPr>
          <w:rStyle w:val="Strong"/>
        </w:rPr>
        <w:t>Add Maintenance</w:t>
      </w:r>
      <w:r>
        <w:t xml:space="preserve"> window. Enter the required maintenance information, then click </w:t>
      </w:r>
      <w:r>
        <w:rPr>
          <w:rStyle w:val="Strong"/>
        </w:rPr>
        <w:t>Add</w:t>
      </w:r>
      <w:r>
        <w:t xml:space="preserve"> to save the maintenance.</w:t>
      </w:r>
    </w:p>
    <w:p w14:paraId="23F1266B" w14:textId="77777777" w:rsidR="006D39DC" w:rsidRDefault="006D39DC">
      <w:pPr>
        <w:rPr>
          <w:rFonts w:eastAsia="Times New Roman"/>
        </w:rPr>
      </w:pPr>
      <w:r>
        <w:rPr>
          <w:rFonts w:eastAsia="Times New Roman"/>
          <w:noProof/>
        </w:rPr>
        <w:drawing>
          <wp:inline distT="0" distB="0" distL="0" distR="0" wp14:anchorId="4626257F" wp14:editId="40794EB5">
            <wp:extent cx="4457700" cy="153162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57700" cy="1531620"/>
                    </a:xfrm>
                    <a:prstGeom prst="rect">
                      <a:avLst/>
                    </a:prstGeom>
                    <a:noFill/>
                    <a:ln>
                      <a:noFill/>
                    </a:ln>
                  </pic:spPr>
                </pic:pic>
              </a:graphicData>
            </a:graphic>
          </wp:inline>
        </w:drawing>
      </w:r>
    </w:p>
    <w:p w14:paraId="755B8EEA" w14:textId="77777777" w:rsidR="006D39DC" w:rsidRDefault="006D39DC">
      <w:pPr>
        <w:pStyle w:val="NormalWeb"/>
      </w:pPr>
      <w:r>
        <w:rPr>
          <w:rStyle w:val="Strong"/>
        </w:rPr>
        <w:t>Add Maintenance Window: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7"/>
        <w:gridCol w:w="5935"/>
      </w:tblGrid>
      <w:tr w:rsidR="00000000" w14:paraId="21997394" w14:textId="77777777">
        <w:trPr>
          <w:divId w:val="64979741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6A21D" w14:textId="77777777" w:rsidR="006D39DC" w:rsidRDefault="006D39DC">
            <w:pPr>
              <w:pStyle w:val="NormalWeb"/>
              <w:jc w:val="center"/>
              <w:rPr>
                <w:b/>
                <w:bCs/>
              </w:rPr>
            </w:pPr>
            <w:r>
              <w:rPr>
                <w:rStyle w:val="Strong"/>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61D28" w14:textId="77777777" w:rsidR="006D39DC" w:rsidRDefault="006D39DC">
            <w:pPr>
              <w:pStyle w:val="NormalWeb"/>
              <w:jc w:val="center"/>
              <w:rPr>
                <w:b/>
                <w:bCs/>
              </w:rPr>
            </w:pPr>
            <w:r>
              <w:rPr>
                <w:rStyle w:val="Strong"/>
              </w:rPr>
              <w:t>Description</w:t>
            </w:r>
          </w:p>
        </w:tc>
      </w:tr>
      <w:tr w:rsidR="00000000" w14:paraId="28FB7BBB"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3CBC3" w14:textId="77777777" w:rsidR="006D39DC" w:rsidRDefault="006D39DC">
            <w:pPr>
              <w:pStyle w:val="Normal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CA6E6" w14:textId="77777777" w:rsidR="006D39DC" w:rsidRDefault="006D39DC">
            <w:pPr>
              <w:pStyle w:val="NormalWeb"/>
            </w:pPr>
            <w:r>
              <w:t>Name/label for the maintenance window</w:t>
            </w:r>
          </w:p>
        </w:tc>
      </w:tr>
      <w:tr w:rsidR="00000000" w14:paraId="31F8200F"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674EC" w14:textId="77777777" w:rsidR="006D39DC" w:rsidRDefault="006D39DC">
            <w:pPr>
              <w:pStyle w:val="NormalWeb"/>
            </w:pPr>
            <w: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06039" w14:textId="77777777" w:rsidR="006D39DC" w:rsidRDefault="006D39DC">
            <w:pPr>
              <w:pStyle w:val="NormalWeb"/>
            </w:pPr>
            <w:r>
              <w:t>Notes or purpose of the scheduled maintenance</w:t>
            </w:r>
          </w:p>
        </w:tc>
      </w:tr>
      <w:tr w:rsidR="00000000" w14:paraId="0ECB5F97"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29F84" w14:textId="77777777" w:rsidR="006D39DC" w:rsidRDefault="006D39DC">
            <w:pPr>
              <w:pStyle w:val="NormalWeb"/>
            </w:pPr>
            <w:r>
              <w:t>Is Active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E4A0A" w14:textId="77777777" w:rsidR="006D39DC" w:rsidRDefault="006D39DC">
            <w:pPr>
              <w:pStyle w:val="NormalWeb"/>
            </w:pPr>
            <w:r>
              <w:t>A checkbox to mark the window as active</w:t>
            </w:r>
          </w:p>
        </w:tc>
      </w:tr>
      <w:tr w:rsidR="00000000" w14:paraId="3B4C5897"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1EE45F" w14:textId="77777777" w:rsidR="006D39DC" w:rsidRDefault="006D39DC">
            <w:pPr>
              <w:pStyle w:val="NormalWeb"/>
            </w:pPr>
            <w:r>
              <w:t>Start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BD30C" w14:textId="77777777" w:rsidR="006D39DC" w:rsidRDefault="006D39DC">
            <w:pPr>
              <w:pStyle w:val="NormalWeb"/>
            </w:pPr>
            <w:r>
              <w:t>Beginning date of the maintenance window</w:t>
            </w:r>
          </w:p>
        </w:tc>
      </w:tr>
      <w:tr w:rsidR="00000000" w14:paraId="1553347F"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F5B8A" w14:textId="77777777" w:rsidR="006D39DC" w:rsidRDefault="006D39DC">
            <w:pPr>
              <w:pStyle w:val="NormalWeb"/>
            </w:pPr>
            <w:r>
              <w:t>End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7B04C" w14:textId="77777777" w:rsidR="006D39DC" w:rsidRDefault="006D39DC">
            <w:pPr>
              <w:pStyle w:val="NormalWeb"/>
            </w:pPr>
            <w:r>
              <w:t>Ending date (can be left blank if “Never Expire” is selected)</w:t>
            </w:r>
          </w:p>
        </w:tc>
      </w:tr>
      <w:tr w:rsidR="00000000" w14:paraId="4C1D69E8"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19A4B" w14:textId="77777777" w:rsidR="006D39DC" w:rsidRDefault="006D39DC">
            <w:pPr>
              <w:pStyle w:val="NormalWeb"/>
            </w:pPr>
            <w:r>
              <w:t>Never Expire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904E4" w14:textId="77777777" w:rsidR="006D39DC" w:rsidRDefault="006D39DC">
            <w:pPr>
              <w:pStyle w:val="NormalWeb"/>
            </w:pPr>
            <w:r>
              <w:t>If checked, the maintenance continues until manually ended</w:t>
            </w:r>
          </w:p>
        </w:tc>
      </w:tr>
      <w:tr w:rsidR="00000000" w14:paraId="483D76FF"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4C346" w14:textId="77777777" w:rsidR="006D39DC" w:rsidRDefault="006D39DC">
            <w:pPr>
              <w:pStyle w:val="NormalWeb"/>
            </w:pPr>
            <w:r>
              <w:t>Recurrence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40DAC" w14:textId="77777777" w:rsidR="006D39DC" w:rsidRDefault="006D39DC">
            <w:pPr>
              <w:pStyle w:val="NormalWeb"/>
            </w:pPr>
            <w:r>
              <w:t>Frequency (e.g., Daily, Weekly)</w:t>
            </w:r>
          </w:p>
        </w:tc>
      </w:tr>
      <w:tr w:rsidR="00000000" w14:paraId="4A9DE297"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AE39C" w14:textId="77777777" w:rsidR="006D39DC" w:rsidRDefault="006D39DC">
            <w:pPr>
              <w:pStyle w:val="NormalWeb"/>
            </w:pPr>
            <w:r>
              <w:t>Start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AC2BF" w14:textId="77777777" w:rsidR="006D39DC" w:rsidRDefault="006D39DC">
            <w:pPr>
              <w:pStyle w:val="NormalWeb"/>
            </w:pPr>
            <w:r>
              <w:t>Start time for the maintenance of each cycle</w:t>
            </w:r>
          </w:p>
        </w:tc>
      </w:tr>
      <w:tr w:rsidR="00000000" w14:paraId="05E8BEB9"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AA674" w14:textId="77777777" w:rsidR="006D39DC" w:rsidRDefault="006D39DC">
            <w:pPr>
              <w:pStyle w:val="NormalWeb"/>
            </w:pPr>
            <w:r>
              <w:t>End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083B1" w14:textId="77777777" w:rsidR="006D39DC" w:rsidRDefault="006D39DC">
            <w:pPr>
              <w:pStyle w:val="NormalWeb"/>
            </w:pPr>
            <w:r>
              <w:t>End time for the maintenance of each cycle</w:t>
            </w:r>
          </w:p>
        </w:tc>
      </w:tr>
      <w:tr w:rsidR="00000000" w14:paraId="25BB54CD"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97322" w14:textId="77777777" w:rsidR="006D39DC" w:rsidRDefault="006D39DC">
            <w:pPr>
              <w:pStyle w:val="NormalWeb"/>
            </w:pPr>
            <w:r>
              <w:t>Time Zone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F2BFF8" w14:textId="77777777" w:rsidR="006D39DC" w:rsidRDefault="006D39DC">
            <w:pPr>
              <w:pStyle w:val="NormalWeb"/>
            </w:pPr>
            <w:r>
              <w:t>The relevant time zone for the maintenance scheduling</w:t>
            </w:r>
          </w:p>
        </w:tc>
      </w:tr>
      <w:tr w:rsidR="00000000" w14:paraId="681A2532" w14:textId="77777777">
        <w:trPr>
          <w:divId w:val="6497974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10FCC" w14:textId="77777777" w:rsidR="006D39DC" w:rsidRDefault="006D39DC">
            <w:pPr>
              <w:pStyle w:val="NormalWeb"/>
            </w:pPr>
            <w:r>
              <w:t>Select Client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7B7FD" w14:textId="77777777" w:rsidR="006D39DC" w:rsidRDefault="006D39DC">
            <w:pPr>
              <w:pStyle w:val="NormalWeb"/>
            </w:pPr>
            <w:r>
              <w:t>The client to associate with the maintenance</w:t>
            </w:r>
          </w:p>
        </w:tc>
      </w:tr>
    </w:tbl>
    <w:p w14:paraId="4E11E985" w14:textId="77777777" w:rsidR="006D39DC" w:rsidRDefault="006D39DC">
      <w:pPr>
        <w:pStyle w:val="NormalWeb"/>
      </w:pPr>
      <w:r>
        <w:rPr>
          <w:rStyle w:val="Strong"/>
        </w:rPr>
        <w:t>Use case</w:t>
      </w:r>
      <w:r>
        <w:t>: Properly configuring maintenance windows ensures that automated processes, scans, and monitoring systems exclude known downtime periods, maintaining data accuracy and alert integrity.</w:t>
      </w:r>
    </w:p>
    <w:p w14:paraId="203884E9" w14:textId="77777777" w:rsidR="006D39DC" w:rsidRDefault="006D39DC">
      <w:pPr>
        <w:pStyle w:val="Heading3"/>
        <w:rPr>
          <w:rFonts w:eastAsia="Times New Roman"/>
        </w:rPr>
      </w:pPr>
      <w:r>
        <w:rPr>
          <w:rFonts w:eastAsia="Times New Roman"/>
        </w:rPr>
        <w:t>Vulnerability</w:t>
      </w:r>
    </w:p>
    <w:p w14:paraId="334FA035" w14:textId="77777777" w:rsidR="006D39DC" w:rsidRDefault="006D39DC">
      <w:pPr>
        <w:rPr>
          <w:rFonts w:eastAsia="Times New Roman"/>
        </w:rPr>
      </w:pPr>
      <w:r>
        <w:rPr>
          <w:rFonts w:eastAsia="Times New Roman"/>
          <w:noProof/>
        </w:rPr>
        <w:drawing>
          <wp:inline distT="0" distB="0" distL="0" distR="0" wp14:anchorId="08CD39DE" wp14:editId="4431B165">
            <wp:extent cx="4457700" cy="14097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457700" cy="1409700"/>
                    </a:xfrm>
                    <a:prstGeom prst="rect">
                      <a:avLst/>
                    </a:prstGeom>
                    <a:noFill/>
                    <a:ln>
                      <a:noFill/>
                    </a:ln>
                  </pic:spPr>
                </pic:pic>
              </a:graphicData>
            </a:graphic>
          </wp:inline>
        </w:drawing>
      </w:r>
    </w:p>
    <w:p w14:paraId="10C1E8A0" w14:textId="77777777" w:rsidR="006D39DC" w:rsidRDefault="006D39DC">
      <w:pPr>
        <w:pStyle w:val="NormalWeb"/>
      </w:pPr>
      <w:r>
        <w:t xml:space="preserve">The </w:t>
      </w:r>
      <w:r>
        <w:rPr>
          <w:rStyle w:val="Strong"/>
        </w:rPr>
        <w:t>Vulnerability</w:t>
      </w:r>
      <w:r>
        <w:t xml:space="preserve"> tab offers a clear view of known security weaknesses and risks for a Configuration Item (CI). It helps identify and prioritize remediation efforts by listing vulnerabilities found during scans or integrations.</w:t>
      </w:r>
    </w:p>
    <w:p w14:paraId="7A05EDA8" w14:textId="77777777" w:rsidR="006D39DC" w:rsidRDefault="006D39DC">
      <w:pPr>
        <w:pStyle w:val="NormalWeb"/>
      </w:pPr>
      <w:r>
        <w:rPr>
          <w:rStyle w:val="Strong"/>
        </w:rPr>
        <w:t>How to use:</w:t>
      </w:r>
    </w:p>
    <w:p w14:paraId="507B3453" w14:textId="77777777" w:rsidR="006D39DC" w:rsidRDefault="006D39DC">
      <w:pPr>
        <w:pStyle w:val="NormalWeb"/>
        <w:numPr>
          <w:ilvl w:val="0"/>
          <w:numId w:val="127"/>
        </w:numPr>
      </w:pPr>
      <w:r>
        <w:t xml:space="preserve">Navigate to </w:t>
      </w:r>
      <w:r>
        <w:rPr>
          <w:rStyle w:val="Strong"/>
        </w:rPr>
        <w:t>CMDB</w:t>
      </w:r>
      <w:r>
        <w:t xml:space="preserve"> and select a CI.</w:t>
      </w:r>
    </w:p>
    <w:p w14:paraId="21933C61" w14:textId="77777777" w:rsidR="006D39DC" w:rsidRDefault="006D39DC">
      <w:pPr>
        <w:pStyle w:val="NormalWeb"/>
        <w:numPr>
          <w:ilvl w:val="0"/>
          <w:numId w:val="127"/>
        </w:numPr>
      </w:pPr>
      <w:r>
        <w:t xml:space="preserve">Click the </w:t>
      </w:r>
      <w:r>
        <w:rPr>
          <w:rStyle w:val="Strong"/>
        </w:rPr>
        <w:t>Vulnerability</w:t>
      </w:r>
      <w:r>
        <w:t xml:space="preserve"> tab.</w:t>
      </w:r>
    </w:p>
    <w:p w14:paraId="2880221E" w14:textId="77777777" w:rsidR="006D39DC" w:rsidRDefault="006D39DC">
      <w:pPr>
        <w:pStyle w:val="NormalWeb"/>
        <w:numPr>
          <w:ilvl w:val="0"/>
          <w:numId w:val="127"/>
        </w:numPr>
      </w:pPr>
      <w:r>
        <w:t>Review CVEs and filter by severity, ID, or publish/modify date.</w:t>
      </w:r>
    </w:p>
    <w:p w14:paraId="56A99A4F" w14:textId="77777777" w:rsidR="006D39DC" w:rsidRDefault="006D39DC">
      <w:pPr>
        <w:pStyle w:val="NormalWeb"/>
        <w:numPr>
          <w:ilvl w:val="0"/>
          <w:numId w:val="127"/>
        </w:numPr>
      </w:pPr>
      <w:r>
        <w:t>If no records appear, the CI may have no known vulnerabilities or scanning may be pending.</w:t>
      </w:r>
    </w:p>
    <w:p w14:paraId="4391B87E" w14:textId="77777777" w:rsidR="006D39DC" w:rsidRDefault="006D39DC">
      <w:pPr>
        <w:pStyle w:val="NormalWeb"/>
      </w:pPr>
      <w:r>
        <w:rPr>
          <w:rStyle w:val="Strong"/>
        </w:rPr>
        <w:t>Purpose &amp; benefit:</w:t>
      </w:r>
    </w:p>
    <w:p w14:paraId="485F93E9" w14:textId="77777777" w:rsidR="006D39DC" w:rsidRDefault="006D39DC">
      <w:pPr>
        <w:pStyle w:val="NormalWeb"/>
        <w:numPr>
          <w:ilvl w:val="0"/>
          <w:numId w:val="128"/>
        </w:numPr>
      </w:pPr>
      <w:r>
        <w:t xml:space="preserve">Track and manage </w:t>
      </w:r>
      <w:r>
        <w:rPr>
          <w:rStyle w:val="Strong"/>
        </w:rPr>
        <w:t>security risks</w:t>
      </w:r>
      <w:r>
        <w:t xml:space="preserve"> at the CI level.</w:t>
      </w:r>
    </w:p>
    <w:p w14:paraId="15BA3F31" w14:textId="77777777" w:rsidR="006D39DC" w:rsidRDefault="006D39DC">
      <w:pPr>
        <w:pStyle w:val="NormalWeb"/>
        <w:numPr>
          <w:ilvl w:val="0"/>
          <w:numId w:val="128"/>
        </w:numPr>
      </w:pPr>
      <w:r>
        <w:t xml:space="preserve">Maintain compliance with </w:t>
      </w:r>
      <w:r>
        <w:rPr>
          <w:rStyle w:val="Strong"/>
        </w:rPr>
        <w:t>vulnerability management policies</w:t>
      </w:r>
      <w:r>
        <w:t>.</w:t>
      </w:r>
    </w:p>
    <w:p w14:paraId="251703B5" w14:textId="77777777" w:rsidR="006D39DC" w:rsidRDefault="006D39DC">
      <w:pPr>
        <w:pStyle w:val="Heading3"/>
        <w:rPr>
          <w:rFonts w:eastAsia="Times New Roman"/>
        </w:rPr>
      </w:pPr>
      <w:r>
        <w:rPr>
          <w:rFonts w:eastAsia="Times New Roman"/>
        </w:rPr>
        <w:t>Private Properties</w:t>
      </w:r>
    </w:p>
    <w:p w14:paraId="7EF60679" w14:textId="77777777" w:rsidR="006D39DC" w:rsidRDefault="006D39DC">
      <w:pPr>
        <w:pStyle w:val="NormalWeb"/>
      </w:pPr>
      <w:r>
        <w:t xml:space="preserve">The </w:t>
      </w:r>
      <w:r>
        <w:rPr>
          <w:rStyle w:val="Strong"/>
        </w:rPr>
        <w:t>Private Properties</w:t>
      </w:r>
      <w:r>
        <w:t xml:space="preserve"> tab in the Virima CMDB is designed for storing custom or sensitive asset attributes that may not be covered by standard fields. These properties are configured at the blueprint level, allowing organizations to tailor asset records to their unique requirements.</w:t>
      </w:r>
    </w:p>
    <w:p w14:paraId="3F635A5A" w14:textId="77777777" w:rsidR="006D39DC" w:rsidRDefault="006D39DC">
      <w:pPr>
        <w:pStyle w:val="NormalWeb"/>
        <w:numPr>
          <w:ilvl w:val="0"/>
          <w:numId w:val="129"/>
        </w:numPr>
      </w:pPr>
      <w:r>
        <w:t xml:space="preserve">Users can edit any private property and click </w:t>
      </w:r>
      <w:r>
        <w:rPr>
          <w:rStyle w:val="Strong"/>
        </w:rPr>
        <w:t>Save</w:t>
      </w:r>
      <w:r>
        <w:t xml:space="preserve"> to modify the changes.</w:t>
      </w:r>
    </w:p>
    <w:p w14:paraId="618DF50D" w14:textId="77777777" w:rsidR="006D39DC" w:rsidRDefault="006D39DC">
      <w:pPr>
        <w:rPr>
          <w:rFonts w:eastAsia="Times New Roman"/>
        </w:rPr>
      </w:pPr>
      <w:r>
        <w:rPr>
          <w:rFonts w:eastAsia="Times New Roman"/>
          <w:noProof/>
        </w:rPr>
        <w:drawing>
          <wp:inline distT="0" distB="0" distL="0" distR="0" wp14:anchorId="416F4EED" wp14:editId="6633AEC4">
            <wp:extent cx="4457700" cy="159258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57700" cy="1592580"/>
                    </a:xfrm>
                    <a:prstGeom prst="rect">
                      <a:avLst/>
                    </a:prstGeom>
                    <a:noFill/>
                    <a:ln>
                      <a:noFill/>
                    </a:ln>
                  </pic:spPr>
                </pic:pic>
              </a:graphicData>
            </a:graphic>
          </wp:inline>
        </w:drawing>
      </w:r>
    </w:p>
    <w:p w14:paraId="1DFEE312" w14:textId="77777777" w:rsidR="006D39DC" w:rsidRDefault="006D39DC">
      <w:pPr>
        <w:pStyle w:val="Heading3"/>
        <w:rPr>
          <w:rFonts w:eastAsia="Times New Roman"/>
        </w:rPr>
      </w:pPr>
      <w:r>
        <w:rPr>
          <w:rStyle w:val="Strong"/>
          <w:rFonts w:eastAsia="Times New Roman"/>
          <w:b/>
          <w:bCs/>
        </w:rPr>
        <w:t>Tasks</w:t>
      </w:r>
    </w:p>
    <w:p w14:paraId="5659D9DE" w14:textId="77777777" w:rsidR="006D39DC" w:rsidRDefault="006D39DC">
      <w:pPr>
        <w:pStyle w:val="NormalWeb"/>
      </w:pPr>
      <w:r>
        <w:t>Lists and manages tasks associated with the CI. Users can create new tasks, assign ownership, and track progress.</w:t>
      </w:r>
    </w:p>
    <w:p w14:paraId="5007F98E" w14:textId="77777777" w:rsidR="006D39DC" w:rsidRDefault="006D39DC">
      <w:pPr>
        <w:pStyle w:val="Heading3"/>
        <w:rPr>
          <w:rFonts w:eastAsia="Times New Roman"/>
        </w:rPr>
      </w:pPr>
      <w:r>
        <w:rPr>
          <w:rStyle w:val="Strong"/>
          <w:rFonts w:eastAsia="Times New Roman"/>
          <w:b/>
          <w:bCs/>
        </w:rPr>
        <w:t>Comments</w:t>
      </w:r>
    </w:p>
    <w:p w14:paraId="5CFDA99B" w14:textId="77777777" w:rsidR="006D39DC" w:rsidRDefault="006D39DC">
      <w:pPr>
        <w:pStyle w:val="NormalWeb"/>
      </w:pPr>
      <w:r>
        <w:t>Provides a space for administrators or users to add notes, updates, or clarifications related to the CI. This helps in collaboration and record-keeping.</w:t>
      </w:r>
    </w:p>
    <w:p w14:paraId="0A60842A" w14:textId="77777777" w:rsidR="006D39DC" w:rsidRDefault="006D39DC">
      <w:pPr>
        <w:pStyle w:val="Heading3"/>
        <w:rPr>
          <w:rFonts w:eastAsia="Times New Roman"/>
        </w:rPr>
      </w:pPr>
      <w:r>
        <w:rPr>
          <w:rStyle w:val="Strong"/>
          <w:rFonts w:eastAsia="Times New Roman"/>
          <w:b/>
          <w:bCs/>
        </w:rPr>
        <w:t>Attachments</w:t>
      </w:r>
    </w:p>
    <w:p w14:paraId="33BB0577" w14:textId="77777777" w:rsidR="006D39DC" w:rsidRDefault="006D39DC">
      <w:pPr>
        <w:pStyle w:val="NormalWeb"/>
      </w:pPr>
      <w:r>
        <w:t>Allows uploading and managing supporting files (e.g., documents, configuration files, reports, or screenshots) linked to the CI.</w:t>
      </w:r>
    </w:p>
    <w:p w14:paraId="28CD87A4" w14:textId="77777777" w:rsidR="006D39DC" w:rsidRDefault="006D39DC">
      <w:pPr>
        <w:pStyle w:val="Heading3"/>
        <w:rPr>
          <w:rFonts w:eastAsia="Times New Roman"/>
        </w:rPr>
      </w:pPr>
      <w:r>
        <w:rPr>
          <w:rStyle w:val="Strong"/>
          <w:rFonts w:eastAsia="Times New Roman"/>
          <w:b/>
          <w:bCs/>
        </w:rPr>
        <w:t>History</w:t>
      </w:r>
    </w:p>
    <w:p w14:paraId="6FD95725" w14:textId="77777777" w:rsidR="006D39DC" w:rsidRDefault="006D39DC">
      <w:pPr>
        <w:pStyle w:val="NormalWeb"/>
      </w:pPr>
      <w:r>
        <w:t>Displays a detailed audit trail of all changes made to the CI. Each entry shows the action performed, the date and time of modification, the user who made the change, and the specific attributes that were updated.</w:t>
      </w:r>
    </w:p>
    <w:p w14:paraId="7FF12BF6" w14:textId="77777777" w:rsidR="006D39DC" w:rsidRDefault="006D39DC">
      <w:pPr>
        <w:pStyle w:val="NormalWeb"/>
        <w:shd w:val="clear" w:color="auto" w:fill="EAE6FF"/>
        <w:divId w:val="728765213"/>
      </w:pPr>
      <w:r>
        <w:t>Refer to the</w:t>
      </w:r>
      <w:r>
        <w:t xml:space="preserve"> </w:t>
      </w:r>
      <w:hyperlink r:id="rId77" w:history="1">
        <w:r>
          <w:rPr>
            <w:rStyle w:val="Hyperlink"/>
          </w:rPr>
          <w:t>Asset Tab Details</w:t>
        </w:r>
      </w:hyperlink>
      <w:r>
        <w:t xml:space="preserve"> document for details on Tasks, Comments, and Attachment tabs.</w:t>
      </w:r>
    </w:p>
    <w:p w14:paraId="62307094" w14:textId="77777777" w:rsidR="006D39DC" w:rsidRDefault="006D39DC">
      <w:pPr>
        <w:pStyle w:val="Heading2"/>
        <w:rPr>
          <w:rFonts w:eastAsia="Times New Roman"/>
        </w:rPr>
      </w:pPr>
      <w:r>
        <w:rPr>
          <w:rFonts w:eastAsia="Times New Roman"/>
        </w:rPr>
        <w:t>Other Functions and Page Elements</w:t>
      </w:r>
    </w:p>
    <w:p w14:paraId="775BD37A" w14:textId="77777777" w:rsidR="006D39DC" w:rsidRDefault="006D39DC">
      <w:pPr>
        <w:pStyle w:val="Heading3"/>
        <w:rPr>
          <w:rFonts w:eastAsia="Times New Roman"/>
        </w:rPr>
      </w:pPr>
      <w:r>
        <w:rPr>
          <w:rFonts w:eastAsia="Times New Roman"/>
        </w:rPr>
        <w:t>Records per Page</w:t>
      </w:r>
    </w:p>
    <w:p w14:paraId="18CCD6E0" w14:textId="77777777" w:rsidR="006D39DC" w:rsidRDefault="006D39DC">
      <w:pPr>
        <w:pStyle w:val="NormalWeb"/>
      </w:pPr>
      <w:r>
        <w:t>Click the drop-down list and select the number of records displayed in this window.</w:t>
      </w:r>
    </w:p>
    <w:p w14:paraId="055C040E" w14:textId="77777777" w:rsidR="006D39DC" w:rsidRDefault="006D39DC">
      <w:pPr>
        <w:rPr>
          <w:rFonts w:eastAsia="Times New Roman"/>
        </w:rPr>
      </w:pPr>
      <w:r>
        <w:rPr>
          <w:rFonts w:eastAsia="Times New Roman"/>
          <w:noProof/>
        </w:rPr>
        <w:drawing>
          <wp:inline distT="0" distB="0" distL="0" distR="0" wp14:anchorId="67C478C8" wp14:editId="775A79DA">
            <wp:extent cx="3810000" cy="8610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10000" cy="86106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06"/>
        <w:gridCol w:w="7438"/>
      </w:tblGrid>
      <w:tr w:rsidR="00000000" w14:paraId="19A69D1B" w14:textId="77777777">
        <w:trPr>
          <w:divId w:val="20332662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1434CD" w14:textId="77777777" w:rsidR="006D39DC" w:rsidRDefault="006D39DC">
            <w:pPr>
              <w:pStyle w:val="NormalWeb"/>
            </w:pPr>
            <w:r>
              <w:rPr>
                <w:rStyle w:val="Strong"/>
              </w:rPr>
              <w:t>Control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A5A4A" w14:textId="77777777" w:rsidR="006D39DC" w:rsidRDefault="006D39DC">
            <w:pPr>
              <w:pStyle w:val="NormalWeb"/>
            </w:pPr>
            <w:r>
              <w:rPr>
                <w:rStyle w:val="Strong"/>
              </w:rPr>
              <w:t>Description</w:t>
            </w:r>
          </w:p>
        </w:tc>
      </w:tr>
      <w:tr w:rsidR="00000000" w14:paraId="58AE7201" w14:textId="77777777">
        <w:trPr>
          <w:divId w:val="20332662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5CE95" w14:textId="77777777" w:rsidR="006D39DC" w:rsidRDefault="006D39DC">
            <w:pPr>
              <w:pStyle w:val="NormalWeb"/>
            </w:pPr>
            <w:r>
              <w:rPr>
                <w:rStyle w:val="Strong"/>
              </w:rPr>
              <w:t>Records per Page 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32DF54" w14:textId="77777777" w:rsidR="006D39DC" w:rsidRDefault="006D39DC">
            <w:pPr>
              <w:pStyle w:val="NormalWeb"/>
            </w:pPr>
            <w:r>
              <w:t>Click the drop-down and choose how many records to display—only values in the hundreds (e.g., 100, 200, 300). The list refreshes immediately to show that many entries per page.</w:t>
            </w:r>
          </w:p>
        </w:tc>
      </w:tr>
    </w:tbl>
    <w:p w14:paraId="37587E0F" w14:textId="77777777" w:rsidR="006D39DC" w:rsidRDefault="006D39DC">
      <w:pPr>
        <w:pStyle w:val="Heading3"/>
        <w:rPr>
          <w:rFonts w:eastAsia="Times New Roman"/>
        </w:rPr>
      </w:pPr>
      <w:r>
        <w:rPr>
          <w:rFonts w:eastAsia="Times New Roman"/>
        </w:rPr>
        <w:t>Auto Refresh</w:t>
      </w:r>
    </w:p>
    <w:p w14:paraId="58E8DC4A" w14:textId="77777777" w:rsidR="006D39DC" w:rsidRDefault="006D39DC">
      <w:pPr>
        <w:pStyle w:val="NormalWeb"/>
      </w:pPr>
      <w:r>
        <w:t>Use this function to update the window at a specific interval of time.</w:t>
      </w:r>
    </w:p>
    <w:p w14:paraId="7857F0B9" w14:textId="77777777" w:rsidR="006D39DC" w:rsidRDefault="006D39DC">
      <w:pPr>
        <w:rPr>
          <w:rFonts w:eastAsia="Times New Roman"/>
        </w:rPr>
      </w:pPr>
      <w:r>
        <w:rPr>
          <w:rFonts w:eastAsia="Times New Roman"/>
          <w:noProof/>
        </w:rPr>
        <w:drawing>
          <wp:inline distT="0" distB="0" distL="0" distR="0" wp14:anchorId="6501A14B" wp14:editId="0A95B941">
            <wp:extent cx="3566160" cy="8001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66160" cy="800100"/>
                    </a:xfrm>
                    <a:prstGeom prst="rect">
                      <a:avLst/>
                    </a:prstGeom>
                    <a:noFill/>
                    <a:ln>
                      <a:noFill/>
                    </a:ln>
                  </pic:spPr>
                </pic:pic>
              </a:graphicData>
            </a:graphic>
          </wp:inline>
        </w:drawing>
      </w:r>
    </w:p>
    <w:p w14:paraId="60BAF459" w14:textId="77777777" w:rsidR="006D39DC" w:rsidRDefault="006D39DC">
      <w:pPr>
        <w:pStyle w:val="NormalWeb"/>
        <w:numPr>
          <w:ilvl w:val="0"/>
          <w:numId w:val="130"/>
        </w:numPr>
      </w:pPr>
      <w:r>
        <w:t>Click the </w:t>
      </w:r>
      <w:r>
        <w:rPr>
          <w:rStyle w:val="Strong"/>
        </w:rPr>
        <w:t>Auto Refresh</w:t>
      </w:r>
      <w:r>
        <w:t> drop-down list and select from one of the following: </w:t>
      </w:r>
      <w:r>
        <w:rPr>
          <w:rStyle w:val="Strong"/>
        </w:rPr>
        <w:t>None, 20 seconds, 40 seconds, 60 seconds</w:t>
      </w:r>
      <w:r>
        <w:t>, or </w:t>
      </w:r>
      <w:r>
        <w:rPr>
          <w:rStyle w:val="Strong"/>
        </w:rPr>
        <w:t>Custom</w:t>
      </w:r>
      <w:r>
        <w:t> (and specify a custom refresh time).</w:t>
      </w:r>
    </w:p>
    <w:p w14:paraId="7F3CE002" w14:textId="77777777" w:rsidR="006D39DC" w:rsidRDefault="006D39DC">
      <w:pPr>
        <w:pStyle w:val="Heading3"/>
        <w:rPr>
          <w:rFonts w:eastAsia="Times New Roman"/>
        </w:rPr>
      </w:pPr>
      <w:r>
        <w:rPr>
          <w:rFonts w:eastAsia="Times New Roman"/>
        </w:rPr>
        <w:t>Personalize Columns</w:t>
      </w:r>
    </w:p>
    <w:p w14:paraId="5D6A9939" w14:textId="77777777" w:rsidR="006D39DC" w:rsidRDefault="006D39DC">
      <w:pPr>
        <w:pStyle w:val="NormalWeb"/>
      </w:pPr>
      <w:r>
        <w:t>Use this function to personalize the columns displayed in the record window:</w:t>
      </w:r>
    </w:p>
    <w:p w14:paraId="5D84FA25" w14:textId="77777777" w:rsidR="006D39DC" w:rsidRDefault="006D39DC">
      <w:pPr>
        <w:pStyle w:val="NormalWeb"/>
        <w:numPr>
          <w:ilvl w:val="0"/>
          <w:numId w:val="131"/>
        </w:numPr>
      </w:pPr>
      <w:r>
        <w:t xml:space="preserve">While viewing a record list, click the </w:t>
      </w:r>
      <w:r>
        <w:rPr>
          <w:rStyle w:val="Strong"/>
        </w:rPr>
        <w:t>Personalize Columns</w:t>
      </w:r>
      <w:r>
        <w:t xml:space="preserve"> icon.</w:t>
      </w:r>
    </w:p>
    <w:p w14:paraId="517D407F" w14:textId="77777777" w:rsidR="006D39DC" w:rsidRDefault="006D39DC">
      <w:pPr>
        <w:rPr>
          <w:rFonts w:eastAsia="Times New Roman"/>
        </w:rPr>
      </w:pPr>
      <w:r>
        <w:rPr>
          <w:rFonts w:eastAsia="Times New Roman"/>
          <w:noProof/>
        </w:rPr>
        <w:drawing>
          <wp:inline distT="0" distB="0" distL="0" distR="0" wp14:anchorId="2CF0A185" wp14:editId="267139EB">
            <wp:extent cx="4457700" cy="1143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57700" cy="1143000"/>
                    </a:xfrm>
                    <a:prstGeom prst="rect">
                      <a:avLst/>
                    </a:prstGeom>
                    <a:noFill/>
                    <a:ln>
                      <a:noFill/>
                    </a:ln>
                  </pic:spPr>
                </pic:pic>
              </a:graphicData>
            </a:graphic>
          </wp:inline>
        </w:drawing>
      </w:r>
    </w:p>
    <w:p w14:paraId="4D2026EC" w14:textId="77777777" w:rsidR="006D39DC" w:rsidRDefault="006D39DC">
      <w:pPr>
        <w:pStyle w:val="NormalWeb"/>
        <w:numPr>
          <w:ilvl w:val="0"/>
          <w:numId w:val="132"/>
        </w:numPr>
      </w:pPr>
      <w:r>
        <w:t xml:space="preserve">In the </w:t>
      </w:r>
      <w:r>
        <w:rPr>
          <w:rStyle w:val="Strong"/>
        </w:rPr>
        <w:t>Search for properties</w:t>
      </w:r>
      <w:r>
        <w:t xml:space="preserve"> field, enter the name of a property and click the </w:t>
      </w:r>
      <w:r>
        <w:rPr>
          <w:rStyle w:val="Strong"/>
        </w:rPr>
        <w:t>Search</w:t>
      </w:r>
      <w:r>
        <w:t xml:space="preserve"> icon.</w:t>
      </w:r>
    </w:p>
    <w:p w14:paraId="6581FCF4" w14:textId="77777777" w:rsidR="006D39DC" w:rsidRDefault="006D39DC">
      <w:pPr>
        <w:pStyle w:val="NormalWeb"/>
        <w:numPr>
          <w:ilvl w:val="0"/>
          <w:numId w:val="132"/>
        </w:numPr>
      </w:pPr>
      <w:r>
        <w:t xml:space="preserve">The </w:t>
      </w:r>
      <w:r>
        <w:rPr>
          <w:rStyle w:val="Strong"/>
        </w:rPr>
        <w:t>Search Results</w:t>
      </w:r>
      <w:r>
        <w:t xml:space="preserve"> column displays all available columns, marked with a check if selected.</w:t>
      </w:r>
    </w:p>
    <w:p w14:paraId="46D218F2" w14:textId="77777777" w:rsidR="006D39DC" w:rsidRDefault="006D39DC">
      <w:pPr>
        <w:pStyle w:val="NormalWeb"/>
        <w:numPr>
          <w:ilvl w:val="0"/>
          <w:numId w:val="132"/>
        </w:numPr>
      </w:pPr>
      <w:r>
        <w:t xml:space="preserve">The </w:t>
      </w:r>
      <w:r>
        <w:rPr>
          <w:rStyle w:val="Strong"/>
        </w:rPr>
        <w:t>Selected Items</w:t>
      </w:r>
      <w:r>
        <w:t xml:space="preserve"> column shows all currently selected columns. To add a column, click its name in the Search Results list; it will then appear in the Selected Items list.</w:t>
      </w:r>
    </w:p>
    <w:p w14:paraId="0513E2DF" w14:textId="77777777" w:rsidR="006D39DC" w:rsidRDefault="006D39DC">
      <w:pPr>
        <w:pStyle w:val="NormalWeb"/>
        <w:numPr>
          <w:ilvl w:val="0"/>
          <w:numId w:val="132"/>
        </w:numPr>
      </w:pPr>
      <w:r>
        <w:t xml:space="preserve">Click </w:t>
      </w:r>
      <w:r>
        <w:rPr>
          <w:rStyle w:val="Strong"/>
        </w:rPr>
        <w:t>Default View</w:t>
      </w:r>
      <w:r>
        <w:t xml:space="preserve"> to restore the default settings.</w:t>
      </w:r>
    </w:p>
    <w:p w14:paraId="66F32827" w14:textId="77777777" w:rsidR="006D39DC" w:rsidRDefault="006D39DC">
      <w:pPr>
        <w:pStyle w:val="NormalWeb"/>
        <w:numPr>
          <w:ilvl w:val="0"/>
          <w:numId w:val="132"/>
        </w:numPr>
      </w:pPr>
      <w:r>
        <w:t xml:space="preserve">Click </w:t>
      </w:r>
      <w:r>
        <w:rPr>
          <w:rStyle w:val="Strong"/>
        </w:rPr>
        <w:t>Clear All</w:t>
      </w:r>
      <w:r>
        <w:t xml:space="preserve"> to remove all selections and revert to the default view.</w:t>
      </w:r>
    </w:p>
    <w:p w14:paraId="19584147" w14:textId="77777777" w:rsidR="006D39DC" w:rsidRDefault="006D39DC">
      <w:pPr>
        <w:pStyle w:val="NormalWeb"/>
        <w:numPr>
          <w:ilvl w:val="0"/>
          <w:numId w:val="132"/>
        </w:numPr>
      </w:pPr>
      <w:r>
        <w:t xml:space="preserve">Click </w:t>
      </w:r>
      <w:r>
        <w:rPr>
          <w:rStyle w:val="Strong"/>
        </w:rPr>
        <w:t>Save</w:t>
      </w:r>
      <w:r>
        <w:t xml:space="preserve"> to keep the current selections.</w:t>
      </w:r>
    </w:p>
    <w:p w14:paraId="69CD03DA" w14:textId="77777777" w:rsidR="006D39DC" w:rsidRDefault="006D39DC">
      <w:pPr>
        <w:pStyle w:val="NormalWeb"/>
        <w:numPr>
          <w:ilvl w:val="0"/>
          <w:numId w:val="132"/>
        </w:numPr>
      </w:pPr>
      <w:r>
        <w:t xml:space="preserve">Click </w:t>
      </w:r>
      <w:r>
        <w:rPr>
          <w:rStyle w:val="Strong"/>
        </w:rPr>
        <w:t>Cancel</w:t>
      </w:r>
      <w:r>
        <w:t xml:space="preserve"> to discard any changes.</w:t>
      </w:r>
    </w:p>
    <w:p w14:paraId="7919B1D6" w14:textId="77777777" w:rsidR="006D39DC" w:rsidRDefault="006D39DC">
      <w:pPr>
        <w:pStyle w:val="Heading3"/>
        <w:rPr>
          <w:rFonts w:eastAsia="Times New Roman"/>
        </w:rPr>
      </w:pPr>
      <w:r>
        <w:rPr>
          <w:rFonts w:eastAsia="Times New Roman"/>
        </w:rPr>
        <w:t>Manage Filters</w:t>
      </w:r>
    </w:p>
    <w:p w14:paraId="69C8514E" w14:textId="77777777" w:rsidR="006D39DC" w:rsidRDefault="006D39DC">
      <w:pPr>
        <w:rPr>
          <w:rFonts w:eastAsia="Times New Roman"/>
        </w:rPr>
      </w:pPr>
      <w:r>
        <w:rPr>
          <w:rFonts w:eastAsia="Times New Roman"/>
          <w:noProof/>
        </w:rPr>
        <w:drawing>
          <wp:inline distT="0" distB="0" distL="0" distR="0" wp14:anchorId="60C7B49A" wp14:editId="686855AE">
            <wp:extent cx="4457700" cy="173736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57700" cy="1737360"/>
                    </a:xfrm>
                    <a:prstGeom prst="rect">
                      <a:avLst/>
                    </a:prstGeom>
                    <a:noFill/>
                    <a:ln>
                      <a:noFill/>
                    </a:ln>
                  </pic:spPr>
                </pic:pic>
              </a:graphicData>
            </a:graphic>
          </wp:inline>
        </w:drawing>
      </w:r>
    </w:p>
    <w:p w14:paraId="44E41333" w14:textId="77777777" w:rsidR="006D39DC" w:rsidRDefault="006D39DC">
      <w:pPr>
        <w:pStyle w:val="NormalWeb"/>
      </w:pPr>
      <w:r>
        <w:t>Filters let you narrow down a large data set to just the records you need. Filters are specific to each user.</w:t>
      </w:r>
    </w:p>
    <w:p w14:paraId="7CC15AA6" w14:textId="77777777" w:rsidR="006D39DC" w:rsidRDefault="006D39DC">
      <w:pPr>
        <w:pStyle w:val="Heading4"/>
        <w:rPr>
          <w:rFonts w:eastAsia="Times New Roman"/>
        </w:rPr>
      </w:pPr>
      <w:r>
        <w:rPr>
          <w:rFonts w:eastAsia="Times New Roman"/>
        </w:rPr>
        <w:t>Apply &amp; Save a Filter</w:t>
      </w:r>
    </w:p>
    <w:p w14:paraId="20BF8B51" w14:textId="77777777" w:rsidR="006D39DC" w:rsidRDefault="006D39DC">
      <w:pPr>
        <w:pStyle w:val="NormalWeb"/>
        <w:numPr>
          <w:ilvl w:val="0"/>
          <w:numId w:val="133"/>
        </w:numPr>
      </w:pPr>
      <w:r>
        <w:t xml:space="preserve">Under the column header, click in the </w:t>
      </w:r>
      <w:r>
        <w:rPr>
          <w:rStyle w:val="Strong"/>
        </w:rPr>
        <w:t>Filter</w:t>
      </w:r>
      <w:r>
        <w:t xml:space="preserve"> field.</w:t>
      </w:r>
    </w:p>
    <w:p w14:paraId="6F506363" w14:textId="77777777" w:rsidR="006D39DC" w:rsidRDefault="006D39DC">
      <w:pPr>
        <w:pStyle w:val="NormalWeb"/>
        <w:numPr>
          <w:ilvl w:val="0"/>
          <w:numId w:val="133"/>
        </w:numPr>
      </w:pPr>
      <w:r>
        <w:t xml:space="preserve">Type your search text and press </w:t>
      </w:r>
      <w:r>
        <w:rPr>
          <w:rStyle w:val="Strong"/>
        </w:rPr>
        <w:t>Enter</w:t>
      </w:r>
      <w:r>
        <w:t>. The list refreshes to show matching records.</w:t>
      </w:r>
    </w:p>
    <w:p w14:paraId="7A01B94F" w14:textId="77777777" w:rsidR="006D39DC" w:rsidRDefault="006D39DC">
      <w:pPr>
        <w:pStyle w:val="NormalWeb"/>
        <w:numPr>
          <w:ilvl w:val="0"/>
          <w:numId w:val="133"/>
        </w:numPr>
      </w:pPr>
      <w:r>
        <w:t>Click Save Filter.</w:t>
      </w:r>
    </w:p>
    <w:p w14:paraId="2F2EFEB7" w14:textId="77777777" w:rsidR="006D39DC" w:rsidRDefault="006D39DC">
      <w:pPr>
        <w:pStyle w:val="NormalWeb"/>
        <w:numPr>
          <w:ilvl w:val="0"/>
          <w:numId w:val="133"/>
        </w:numPr>
      </w:pPr>
      <w:r>
        <w:t xml:space="preserve">In the dialog, give your filter a name and click </w:t>
      </w:r>
      <w:r>
        <w:rPr>
          <w:rStyle w:val="Strong"/>
        </w:rPr>
        <w:t>Save</w:t>
      </w:r>
      <w:r>
        <w:t>.</w:t>
      </w:r>
    </w:p>
    <w:p w14:paraId="38EE856D" w14:textId="77777777" w:rsidR="006D39DC" w:rsidRDefault="006D39DC">
      <w:pPr>
        <w:rPr>
          <w:rFonts w:eastAsia="Times New Roman"/>
        </w:rPr>
      </w:pPr>
      <w:r>
        <w:rPr>
          <w:rFonts w:eastAsia="Times New Roman"/>
          <w:noProof/>
        </w:rPr>
        <w:drawing>
          <wp:inline distT="0" distB="0" distL="0" distR="0" wp14:anchorId="05ABD6F8" wp14:editId="2C62AB02">
            <wp:extent cx="4457700" cy="792480"/>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57700" cy="792480"/>
                    </a:xfrm>
                    <a:prstGeom prst="rect">
                      <a:avLst/>
                    </a:prstGeom>
                    <a:noFill/>
                    <a:ln>
                      <a:noFill/>
                    </a:ln>
                  </pic:spPr>
                </pic:pic>
              </a:graphicData>
            </a:graphic>
          </wp:inline>
        </w:drawing>
      </w:r>
    </w:p>
    <w:p w14:paraId="3181835C" w14:textId="77777777" w:rsidR="006D39DC" w:rsidRDefault="006D39DC">
      <w:pPr>
        <w:pStyle w:val="NormalWeb"/>
      </w:pPr>
      <w:r>
        <w:t>You can repeat these steps to create multiple saved filters.</w:t>
      </w:r>
    </w:p>
    <w:p w14:paraId="50993551" w14:textId="77777777" w:rsidR="006D39DC" w:rsidRDefault="006D39DC">
      <w:pPr>
        <w:pStyle w:val="Heading4"/>
        <w:rPr>
          <w:rFonts w:eastAsia="Times New Roman"/>
        </w:rPr>
      </w:pPr>
      <w:r>
        <w:rPr>
          <w:rFonts w:eastAsia="Times New Roman"/>
        </w:rPr>
        <w:t>Apply or Delete a Saved Filter</w:t>
      </w:r>
    </w:p>
    <w:p w14:paraId="209F368D" w14:textId="77777777" w:rsidR="006D39DC" w:rsidRDefault="006D39DC">
      <w:pPr>
        <w:pStyle w:val="NormalWeb"/>
        <w:numPr>
          <w:ilvl w:val="0"/>
          <w:numId w:val="134"/>
        </w:numPr>
      </w:pPr>
      <w:r>
        <w:t xml:space="preserve">Click the </w:t>
      </w:r>
      <w:r>
        <w:rPr>
          <w:rStyle w:val="Strong"/>
        </w:rPr>
        <w:t>Saved Filter</w:t>
      </w:r>
      <w:r>
        <w:t xml:space="preserve"> icon on the toolbar to open the Filters list.</w:t>
      </w:r>
    </w:p>
    <w:p w14:paraId="16FC75B3" w14:textId="77777777" w:rsidR="006D39DC" w:rsidRDefault="006D39DC">
      <w:pPr>
        <w:pStyle w:val="NormalWeb"/>
        <w:numPr>
          <w:ilvl w:val="0"/>
          <w:numId w:val="134"/>
        </w:numPr>
      </w:pPr>
      <w:r>
        <w:t>Select a filter to apply it to your data.</w:t>
      </w:r>
    </w:p>
    <w:p w14:paraId="6E3C0986" w14:textId="77777777" w:rsidR="006D39DC" w:rsidRDefault="006D39DC">
      <w:pPr>
        <w:rPr>
          <w:rFonts w:eastAsia="Times New Roman"/>
        </w:rPr>
      </w:pPr>
      <w:r>
        <w:rPr>
          <w:rFonts w:eastAsia="Times New Roman"/>
          <w:noProof/>
        </w:rPr>
        <w:drawing>
          <wp:inline distT="0" distB="0" distL="0" distR="0" wp14:anchorId="60472711" wp14:editId="24B2B1FC">
            <wp:extent cx="4457700" cy="967740"/>
            <wp:effectExtent l="0" t="0" r="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57700" cy="967740"/>
                    </a:xfrm>
                    <a:prstGeom prst="rect">
                      <a:avLst/>
                    </a:prstGeom>
                    <a:noFill/>
                    <a:ln>
                      <a:noFill/>
                    </a:ln>
                  </pic:spPr>
                </pic:pic>
              </a:graphicData>
            </a:graphic>
          </wp:inline>
        </w:drawing>
      </w:r>
    </w:p>
    <w:p w14:paraId="10464E0C" w14:textId="77777777" w:rsidR="006D39DC" w:rsidRDefault="006D39DC">
      <w:pPr>
        <w:pStyle w:val="NormalWeb"/>
        <w:numPr>
          <w:ilvl w:val="0"/>
          <w:numId w:val="135"/>
        </w:numPr>
      </w:pPr>
      <w:r>
        <w:rPr>
          <w:rStyle w:val="Emphasis"/>
        </w:rPr>
        <w:t>(Optional)</w:t>
      </w:r>
      <w:r>
        <w:t xml:space="preserve"> Click </w:t>
      </w:r>
      <w:r>
        <w:rPr>
          <w:rStyle w:val="Strong"/>
        </w:rPr>
        <w:t>Set as Default</w:t>
      </w:r>
      <w:r>
        <w:t xml:space="preserve"> to make it the filter that loads automatically.</w:t>
      </w:r>
    </w:p>
    <w:p w14:paraId="742CD947" w14:textId="77777777" w:rsidR="006D39DC" w:rsidRDefault="006D39DC">
      <w:pPr>
        <w:pStyle w:val="NormalWeb"/>
        <w:numPr>
          <w:ilvl w:val="0"/>
          <w:numId w:val="135"/>
        </w:numPr>
      </w:pPr>
      <w:r>
        <w:t xml:space="preserve">To remove a saved filter, click its </w:t>
      </w:r>
      <w:r>
        <w:rPr>
          <w:rStyle w:val="Strong"/>
        </w:rPr>
        <w:t>Delete</w:t>
      </w:r>
      <w:r>
        <w:t xml:space="preserve"> icon.</w:t>
      </w: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C9F"/>
    <w:multiLevelType w:val="multilevel"/>
    <w:tmpl w:val="9C1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7BB"/>
    <w:multiLevelType w:val="multilevel"/>
    <w:tmpl w:val="4930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C088E"/>
    <w:multiLevelType w:val="multilevel"/>
    <w:tmpl w:val="A5B0BF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84593"/>
    <w:multiLevelType w:val="multilevel"/>
    <w:tmpl w:val="9E92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811B6"/>
    <w:multiLevelType w:val="multilevel"/>
    <w:tmpl w:val="2EB645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B004B"/>
    <w:multiLevelType w:val="multilevel"/>
    <w:tmpl w:val="E8D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00340"/>
    <w:multiLevelType w:val="multilevel"/>
    <w:tmpl w:val="B4C0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9579A"/>
    <w:multiLevelType w:val="multilevel"/>
    <w:tmpl w:val="F788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648DF"/>
    <w:multiLevelType w:val="multilevel"/>
    <w:tmpl w:val="BB22A6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D537B6"/>
    <w:multiLevelType w:val="multilevel"/>
    <w:tmpl w:val="028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44FF4"/>
    <w:multiLevelType w:val="multilevel"/>
    <w:tmpl w:val="2C542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585274"/>
    <w:multiLevelType w:val="multilevel"/>
    <w:tmpl w:val="D480B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F246F"/>
    <w:multiLevelType w:val="multilevel"/>
    <w:tmpl w:val="BC1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24322"/>
    <w:multiLevelType w:val="multilevel"/>
    <w:tmpl w:val="3DF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F00CC"/>
    <w:multiLevelType w:val="multilevel"/>
    <w:tmpl w:val="63E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94F96"/>
    <w:multiLevelType w:val="multilevel"/>
    <w:tmpl w:val="DD50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D0B62"/>
    <w:multiLevelType w:val="multilevel"/>
    <w:tmpl w:val="C514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E42D2"/>
    <w:multiLevelType w:val="multilevel"/>
    <w:tmpl w:val="5C7E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E33391"/>
    <w:multiLevelType w:val="multilevel"/>
    <w:tmpl w:val="00DE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55F8D"/>
    <w:multiLevelType w:val="multilevel"/>
    <w:tmpl w:val="F33E5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5A5557"/>
    <w:multiLevelType w:val="multilevel"/>
    <w:tmpl w:val="505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C160E"/>
    <w:multiLevelType w:val="multilevel"/>
    <w:tmpl w:val="A39A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15C4B"/>
    <w:multiLevelType w:val="multilevel"/>
    <w:tmpl w:val="ECC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02A51"/>
    <w:multiLevelType w:val="multilevel"/>
    <w:tmpl w:val="430484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947199"/>
    <w:multiLevelType w:val="multilevel"/>
    <w:tmpl w:val="6FA2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62664"/>
    <w:multiLevelType w:val="multilevel"/>
    <w:tmpl w:val="176A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B44C2C"/>
    <w:multiLevelType w:val="multilevel"/>
    <w:tmpl w:val="F09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F1052"/>
    <w:multiLevelType w:val="multilevel"/>
    <w:tmpl w:val="A00A4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8213D3"/>
    <w:multiLevelType w:val="multilevel"/>
    <w:tmpl w:val="6388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180327"/>
    <w:multiLevelType w:val="multilevel"/>
    <w:tmpl w:val="554818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7A55D2"/>
    <w:multiLevelType w:val="multilevel"/>
    <w:tmpl w:val="489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5277A"/>
    <w:multiLevelType w:val="multilevel"/>
    <w:tmpl w:val="4802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F835EA"/>
    <w:multiLevelType w:val="multilevel"/>
    <w:tmpl w:val="202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86DBC"/>
    <w:multiLevelType w:val="multilevel"/>
    <w:tmpl w:val="362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333C5"/>
    <w:multiLevelType w:val="multilevel"/>
    <w:tmpl w:val="B518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8A4C6E"/>
    <w:multiLevelType w:val="multilevel"/>
    <w:tmpl w:val="AF36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973543"/>
    <w:multiLevelType w:val="multilevel"/>
    <w:tmpl w:val="1B1A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D46808"/>
    <w:multiLevelType w:val="multilevel"/>
    <w:tmpl w:val="6BA639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CB4B37"/>
    <w:multiLevelType w:val="multilevel"/>
    <w:tmpl w:val="6E5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0F6FB7"/>
    <w:multiLevelType w:val="multilevel"/>
    <w:tmpl w:val="FE1AC2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2003E0"/>
    <w:multiLevelType w:val="multilevel"/>
    <w:tmpl w:val="9628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2D4FBD"/>
    <w:multiLevelType w:val="multilevel"/>
    <w:tmpl w:val="98A8EB6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984199"/>
    <w:multiLevelType w:val="multilevel"/>
    <w:tmpl w:val="B704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D72251"/>
    <w:multiLevelType w:val="multilevel"/>
    <w:tmpl w:val="5470A1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3D2277"/>
    <w:multiLevelType w:val="multilevel"/>
    <w:tmpl w:val="C8A058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6C3AD9"/>
    <w:multiLevelType w:val="multilevel"/>
    <w:tmpl w:val="CB5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815847"/>
    <w:multiLevelType w:val="multilevel"/>
    <w:tmpl w:val="C5248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0C70DF"/>
    <w:multiLevelType w:val="multilevel"/>
    <w:tmpl w:val="C500070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A13DB6"/>
    <w:multiLevelType w:val="multilevel"/>
    <w:tmpl w:val="68AE3F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F0117C"/>
    <w:multiLevelType w:val="multilevel"/>
    <w:tmpl w:val="EAC654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735CA5"/>
    <w:multiLevelType w:val="multilevel"/>
    <w:tmpl w:val="F1CE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E260C0"/>
    <w:multiLevelType w:val="multilevel"/>
    <w:tmpl w:val="F5A6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C7362B"/>
    <w:multiLevelType w:val="multilevel"/>
    <w:tmpl w:val="7EFAD0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D131FC"/>
    <w:multiLevelType w:val="multilevel"/>
    <w:tmpl w:val="937C60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D849ED"/>
    <w:multiLevelType w:val="multilevel"/>
    <w:tmpl w:val="A104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852DC3"/>
    <w:multiLevelType w:val="multilevel"/>
    <w:tmpl w:val="BD36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2C2BE1"/>
    <w:multiLevelType w:val="multilevel"/>
    <w:tmpl w:val="204E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7062B4"/>
    <w:multiLevelType w:val="multilevel"/>
    <w:tmpl w:val="AB4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AA7A9F"/>
    <w:multiLevelType w:val="multilevel"/>
    <w:tmpl w:val="CF0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B22349"/>
    <w:multiLevelType w:val="multilevel"/>
    <w:tmpl w:val="A1D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207585"/>
    <w:multiLevelType w:val="multilevel"/>
    <w:tmpl w:val="88A4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8844CA"/>
    <w:multiLevelType w:val="multilevel"/>
    <w:tmpl w:val="759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A766D5"/>
    <w:multiLevelType w:val="multilevel"/>
    <w:tmpl w:val="A59A93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F84933"/>
    <w:multiLevelType w:val="multilevel"/>
    <w:tmpl w:val="EC5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B80211"/>
    <w:multiLevelType w:val="multilevel"/>
    <w:tmpl w:val="07BE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115B7C"/>
    <w:multiLevelType w:val="multilevel"/>
    <w:tmpl w:val="D43A4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FB57A1"/>
    <w:multiLevelType w:val="multilevel"/>
    <w:tmpl w:val="F132BEA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4E570A"/>
    <w:multiLevelType w:val="multilevel"/>
    <w:tmpl w:val="E48E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B723BC"/>
    <w:multiLevelType w:val="multilevel"/>
    <w:tmpl w:val="1714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500316"/>
    <w:multiLevelType w:val="multilevel"/>
    <w:tmpl w:val="0EA2E1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3A1435"/>
    <w:multiLevelType w:val="multilevel"/>
    <w:tmpl w:val="F8A6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483E19"/>
    <w:multiLevelType w:val="multilevel"/>
    <w:tmpl w:val="059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497585"/>
    <w:multiLevelType w:val="multilevel"/>
    <w:tmpl w:val="A69C5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4E1DEF"/>
    <w:multiLevelType w:val="multilevel"/>
    <w:tmpl w:val="25E8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7D2FF9"/>
    <w:multiLevelType w:val="multilevel"/>
    <w:tmpl w:val="5E0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453D69"/>
    <w:multiLevelType w:val="multilevel"/>
    <w:tmpl w:val="3248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327C34"/>
    <w:multiLevelType w:val="multilevel"/>
    <w:tmpl w:val="6520E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D81DB2"/>
    <w:multiLevelType w:val="multilevel"/>
    <w:tmpl w:val="F3AA546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4577F4"/>
    <w:multiLevelType w:val="multilevel"/>
    <w:tmpl w:val="3EF8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4632ED"/>
    <w:multiLevelType w:val="multilevel"/>
    <w:tmpl w:val="BD8E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6B7F57"/>
    <w:multiLevelType w:val="multilevel"/>
    <w:tmpl w:val="FAA07B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6D6008"/>
    <w:multiLevelType w:val="multilevel"/>
    <w:tmpl w:val="98C8B8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CF1415"/>
    <w:multiLevelType w:val="multilevel"/>
    <w:tmpl w:val="5EA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FA6A05"/>
    <w:multiLevelType w:val="multilevel"/>
    <w:tmpl w:val="0A3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AF161C"/>
    <w:multiLevelType w:val="multilevel"/>
    <w:tmpl w:val="E36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CA1482"/>
    <w:multiLevelType w:val="multilevel"/>
    <w:tmpl w:val="DB0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D60100"/>
    <w:multiLevelType w:val="multilevel"/>
    <w:tmpl w:val="19321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BD5BA8"/>
    <w:multiLevelType w:val="multilevel"/>
    <w:tmpl w:val="1BA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005139"/>
    <w:multiLevelType w:val="multilevel"/>
    <w:tmpl w:val="827656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BF62FE"/>
    <w:multiLevelType w:val="multilevel"/>
    <w:tmpl w:val="073C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0DE1925"/>
    <w:multiLevelType w:val="multilevel"/>
    <w:tmpl w:val="C6C4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DE2D7C"/>
    <w:multiLevelType w:val="multilevel"/>
    <w:tmpl w:val="4586A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1A26B1"/>
    <w:multiLevelType w:val="multilevel"/>
    <w:tmpl w:val="FF445E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E41113"/>
    <w:multiLevelType w:val="multilevel"/>
    <w:tmpl w:val="6944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784732"/>
    <w:multiLevelType w:val="multilevel"/>
    <w:tmpl w:val="020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A2570A"/>
    <w:multiLevelType w:val="multilevel"/>
    <w:tmpl w:val="D7D21F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C643C5"/>
    <w:multiLevelType w:val="multilevel"/>
    <w:tmpl w:val="604A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566467"/>
    <w:multiLevelType w:val="multilevel"/>
    <w:tmpl w:val="2482D8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694649"/>
    <w:multiLevelType w:val="multilevel"/>
    <w:tmpl w:val="340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1148AE"/>
    <w:multiLevelType w:val="multilevel"/>
    <w:tmpl w:val="E0ACA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CC47AD"/>
    <w:multiLevelType w:val="multilevel"/>
    <w:tmpl w:val="F58C9E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875512"/>
    <w:multiLevelType w:val="multilevel"/>
    <w:tmpl w:val="A628E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4178AF"/>
    <w:multiLevelType w:val="multilevel"/>
    <w:tmpl w:val="3E46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1C361D"/>
    <w:multiLevelType w:val="multilevel"/>
    <w:tmpl w:val="6A7221F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60A6253"/>
    <w:multiLevelType w:val="multilevel"/>
    <w:tmpl w:val="C18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D81CE6"/>
    <w:multiLevelType w:val="multilevel"/>
    <w:tmpl w:val="C5B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290DF0"/>
    <w:multiLevelType w:val="hybridMultilevel"/>
    <w:tmpl w:val="D2FA3BF0"/>
    <w:lvl w:ilvl="0" w:tplc="E55C88DA">
      <w:start w:val="2"/>
      <w:numFmt w:val="decimal"/>
      <w:lvlText w:val="%1."/>
      <w:lvlJc w:val="left"/>
      <w:pPr>
        <w:tabs>
          <w:tab w:val="num" w:pos="720"/>
        </w:tabs>
        <w:ind w:left="720" w:hanging="360"/>
      </w:pPr>
    </w:lvl>
    <w:lvl w:ilvl="1" w:tplc="A0E02DA4">
      <w:start w:val="1"/>
      <w:numFmt w:val="decimal"/>
      <w:lvlText w:val="%2."/>
      <w:lvlJc w:val="left"/>
      <w:pPr>
        <w:tabs>
          <w:tab w:val="num" w:pos="1440"/>
        </w:tabs>
        <w:ind w:left="1440" w:hanging="360"/>
      </w:pPr>
    </w:lvl>
    <w:lvl w:ilvl="2" w:tplc="792273B6" w:tentative="1">
      <w:start w:val="1"/>
      <w:numFmt w:val="decimal"/>
      <w:lvlText w:val="%3."/>
      <w:lvlJc w:val="left"/>
      <w:pPr>
        <w:tabs>
          <w:tab w:val="num" w:pos="2160"/>
        </w:tabs>
        <w:ind w:left="2160" w:hanging="360"/>
      </w:pPr>
    </w:lvl>
    <w:lvl w:ilvl="3" w:tplc="89424D7C" w:tentative="1">
      <w:start w:val="1"/>
      <w:numFmt w:val="decimal"/>
      <w:lvlText w:val="%4."/>
      <w:lvlJc w:val="left"/>
      <w:pPr>
        <w:tabs>
          <w:tab w:val="num" w:pos="2880"/>
        </w:tabs>
        <w:ind w:left="2880" w:hanging="360"/>
      </w:pPr>
    </w:lvl>
    <w:lvl w:ilvl="4" w:tplc="F0BAB660" w:tentative="1">
      <w:start w:val="1"/>
      <w:numFmt w:val="decimal"/>
      <w:lvlText w:val="%5."/>
      <w:lvlJc w:val="left"/>
      <w:pPr>
        <w:tabs>
          <w:tab w:val="num" w:pos="3600"/>
        </w:tabs>
        <w:ind w:left="3600" w:hanging="360"/>
      </w:pPr>
    </w:lvl>
    <w:lvl w:ilvl="5" w:tplc="1A92B27C" w:tentative="1">
      <w:start w:val="1"/>
      <w:numFmt w:val="decimal"/>
      <w:lvlText w:val="%6."/>
      <w:lvlJc w:val="left"/>
      <w:pPr>
        <w:tabs>
          <w:tab w:val="num" w:pos="4320"/>
        </w:tabs>
        <w:ind w:left="4320" w:hanging="360"/>
      </w:pPr>
    </w:lvl>
    <w:lvl w:ilvl="6" w:tplc="D0C6F52A" w:tentative="1">
      <w:start w:val="1"/>
      <w:numFmt w:val="decimal"/>
      <w:lvlText w:val="%7."/>
      <w:lvlJc w:val="left"/>
      <w:pPr>
        <w:tabs>
          <w:tab w:val="num" w:pos="5040"/>
        </w:tabs>
        <w:ind w:left="5040" w:hanging="360"/>
      </w:pPr>
    </w:lvl>
    <w:lvl w:ilvl="7" w:tplc="F0D0EB8C" w:tentative="1">
      <w:start w:val="1"/>
      <w:numFmt w:val="decimal"/>
      <w:lvlText w:val="%8."/>
      <w:lvlJc w:val="left"/>
      <w:pPr>
        <w:tabs>
          <w:tab w:val="num" w:pos="5760"/>
        </w:tabs>
        <w:ind w:left="5760" w:hanging="360"/>
      </w:pPr>
    </w:lvl>
    <w:lvl w:ilvl="8" w:tplc="00AE9620" w:tentative="1">
      <w:start w:val="1"/>
      <w:numFmt w:val="decimal"/>
      <w:lvlText w:val="%9."/>
      <w:lvlJc w:val="left"/>
      <w:pPr>
        <w:tabs>
          <w:tab w:val="num" w:pos="6480"/>
        </w:tabs>
        <w:ind w:left="6480" w:hanging="360"/>
      </w:pPr>
    </w:lvl>
  </w:abstractNum>
  <w:abstractNum w:abstractNumId="107" w15:restartNumberingAfterBreak="0">
    <w:nsid w:val="6E0C18DE"/>
    <w:multiLevelType w:val="multilevel"/>
    <w:tmpl w:val="764E12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515BD5"/>
    <w:multiLevelType w:val="multilevel"/>
    <w:tmpl w:val="768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F753E6"/>
    <w:multiLevelType w:val="multilevel"/>
    <w:tmpl w:val="C8F29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1650DA"/>
    <w:multiLevelType w:val="multilevel"/>
    <w:tmpl w:val="17A8E0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8A29FC"/>
    <w:multiLevelType w:val="multilevel"/>
    <w:tmpl w:val="EA08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2E634C6"/>
    <w:multiLevelType w:val="multilevel"/>
    <w:tmpl w:val="B20E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F60729"/>
    <w:multiLevelType w:val="multilevel"/>
    <w:tmpl w:val="D870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3AC6CBA"/>
    <w:multiLevelType w:val="multilevel"/>
    <w:tmpl w:val="C31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C233DB"/>
    <w:multiLevelType w:val="multilevel"/>
    <w:tmpl w:val="4BE29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DF72E4"/>
    <w:multiLevelType w:val="multilevel"/>
    <w:tmpl w:val="BCA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C02AD5"/>
    <w:multiLevelType w:val="multilevel"/>
    <w:tmpl w:val="F6C47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70D7BD8"/>
    <w:multiLevelType w:val="multilevel"/>
    <w:tmpl w:val="CE7E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71E192D"/>
    <w:multiLevelType w:val="multilevel"/>
    <w:tmpl w:val="33F8240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896549F"/>
    <w:multiLevelType w:val="multilevel"/>
    <w:tmpl w:val="22B29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CE465C"/>
    <w:multiLevelType w:val="multilevel"/>
    <w:tmpl w:val="F8883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FB0D7A"/>
    <w:multiLevelType w:val="multilevel"/>
    <w:tmpl w:val="544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12020B"/>
    <w:multiLevelType w:val="multilevel"/>
    <w:tmpl w:val="FC18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931258C"/>
    <w:multiLevelType w:val="multilevel"/>
    <w:tmpl w:val="5C24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96C022C"/>
    <w:multiLevelType w:val="multilevel"/>
    <w:tmpl w:val="F1A4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AD4429"/>
    <w:multiLevelType w:val="multilevel"/>
    <w:tmpl w:val="38E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FA428D"/>
    <w:multiLevelType w:val="multilevel"/>
    <w:tmpl w:val="CDA822E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B3313F4"/>
    <w:multiLevelType w:val="multilevel"/>
    <w:tmpl w:val="719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3570D4"/>
    <w:multiLevelType w:val="multilevel"/>
    <w:tmpl w:val="7CC0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2F4450"/>
    <w:multiLevelType w:val="multilevel"/>
    <w:tmpl w:val="D4DC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9C189A"/>
    <w:multiLevelType w:val="multilevel"/>
    <w:tmpl w:val="1DB88B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E001571"/>
    <w:multiLevelType w:val="multilevel"/>
    <w:tmpl w:val="7CFA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257783"/>
    <w:multiLevelType w:val="multilevel"/>
    <w:tmpl w:val="4C34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FB2250D"/>
    <w:multiLevelType w:val="multilevel"/>
    <w:tmpl w:val="5A7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340023">
    <w:abstractNumId w:val="27"/>
  </w:num>
  <w:num w:numId="2" w16cid:durableId="630326631">
    <w:abstractNumId w:val="5"/>
  </w:num>
  <w:num w:numId="3" w16cid:durableId="1708993899">
    <w:abstractNumId w:val="121"/>
  </w:num>
  <w:num w:numId="4" w16cid:durableId="1360081079">
    <w:abstractNumId w:val="21"/>
  </w:num>
  <w:num w:numId="5" w16cid:durableId="108164187">
    <w:abstractNumId w:val="33"/>
  </w:num>
  <w:num w:numId="6" w16cid:durableId="663707051">
    <w:abstractNumId w:val="34"/>
  </w:num>
  <w:num w:numId="7" w16cid:durableId="1575820859">
    <w:abstractNumId w:val="59"/>
  </w:num>
  <w:num w:numId="8" w16cid:durableId="1925339264">
    <w:abstractNumId w:val="129"/>
  </w:num>
  <w:num w:numId="9" w16cid:durableId="1731033526">
    <w:abstractNumId w:val="126"/>
  </w:num>
  <w:num w:numId="10" w16cid:durableId="1757705438">
    <w:abstractNumId w:val="12"/>
  </w:num>
  <w:num w:numId="11" w16cid:durableId="1448237575">
    <w:abstractNumId w:val="70"/>
  </w:num>
  <w:num w:numId="12" w16cid:durableId="2107117629">
    <w:abstractNumId w:val="116"/>
  </w:num>
  <w:num w:numId="13" w16cid:durableId="1966111508">
    <w:abstractNumId w:val="58"/>
  </w:num>
  <w:num w:numId="14" w16cid:durableId="1083844718">
    <w:abstractNumId w:val="7"/>
  </w:num>
  <w:num w:numId="15" w16cid:durableId="691882790">
    <w:abstractNumId w:val="83"/>
  </w:num>
  <w:num w:numId="16" w16cid:durableId="1991130941">
    <w:abstractNumId w:val="61"/>
  </w:num>
  <w:num w:numId="17" w16cid:durableId="470707575">
    <w:abstractNumId w:val="82"/>
  </w:num>
  <w:num w:numId="18" w16cid:durableId="881819374">
    <w:abstractNumId w:val="74"/>
  </w:num>
  <w:num w:numId="19" w16cid:durableId="2110156202">
    <w:abstractNumId w:val="57"/>
  </w:num>
  <w:num w:numId="20" w16cid:durableId="602686293">
    <w:abstractNumId w:val="114"/>
  </w:num>
  <w:num w:numId="21" w16cid:durableId="1166241452">
    <w:abstractNumId w:val="104"/>
  </w:num>
  <w:num w:numId="22" w16cid:durableId="674109107">
    <w:abstractNumId w:val="132"/>
  </w:num>
  <w:num w:numId="23" w16cid:durableId="1764454680">
    <w:abstractNumId w:val="0"/>
  </w:num>
  <w:num w:numId="24" w16cid:durableId="2146241143">
    <w:abstractNumId w:val="105"/>
  </w:num>
  <w:num w:numId="25" w16cid:durableId="784235085">
    <w:abstractNumId w:val="55"/>
  </w:num>
  <w:num w:numId="26" w16cid:durableId="1887327864">
    <w:abstractNumId w:val="30"/>
  </w:num>
  <w:num w:numId="27" w16cid:durableId="15623619">
    <w:abstractNumId w:val="18"/>
  </w:num>
  <w:num w:numId="28" w16cid:durableId="1163661327">
    <w:abstractNumId w:val="134"/>
  </w:num>
  <w:num w:numId="29" w16cid:durableId="976105640">
    <w:abstractNumId w:val="78"/>
  </w:num>
  <w:num w:numId="30" w16cid:durableId="1280526905">
    <w:abstractNumId w:val="115"/>
  </w:num>
  <w:num w:numId="31" w16cid:durableId="2146578374">
    <w:abstractNumId w:val="54"/>
  </w:num>
  <w:num w:numId="32" w16cid:durableId="1940789748">
    <w:abstractNumId w:val="122"/>
  </w:num>
  <w:num w:numId="33" w16cid:durableId="611014389">
    <w:abstractNumId w:val="87"/>
  </w:num>
  <w:num w:numId="34" w16cid:durableId="1691907094">
    <w:abstractNumId w:val="84"/>
  </w:num>
  <w:num w:numId="35" w16cid:durableId="95904318">
    <w:abstractNumId w:val="68"/>
  </w:num>
  <w:num w:numId="36" w16cid:durableId="1248541291">
    <w:abstractNumId w:val="41"/>
  </w:num>
  <w:num w:numId="37" w16cid:durableId="131559884">
    <w:abstractNumId w:val="100"/>
  </w:num>
  <w:num w:numId="38" w16cid:durableId="434250978">
    <w:abstractNumId w:val="110"/>
  </w:num>
  <w:num w:numId="39" w16cid:durableId="854609833">
    <w:abstractNumId w:val="25"/>
  </w:num>
  <w:num w:numId="40" w16cid:durableId="1377194093">
    <w:abstractNumId w:val="90"/>
  </w:num>
  <w:num w:numId="41" w16cid:durableId="1767920386">
    <w:abstractNumId w:val="66"/>
  </w:num>
  <w:num w:numId="42" w16cid:durableId="1944343628">
    <w:abstractNumId w:val="48"/>
  </w:num>
  <w:num w:numId="43" w16cid:durableId="1909875079">
    <w:abstractNumId w:val="43"/>
  </w:num>
  <w:num w:numId="44" w16cid:durableId="279840600">
    <w:abstractNumId w:val="89"/>
  </w:num>
  <w:num w:numId="45" w16cid:durableId="698897059">
    <w:abstractNumId w:val="127"/>
  </w:num>
  <w:num w:numId="46" w16cid:durableId="1100876586">
    <w:abstractNumId w:val="3"/>
  </w:num>
  <w:num w:numId="47" w16cid:durableId="1885214544">
    <w:abstractNumId w:val="124"/>
  </w:num>
  <w:num w:numId="48" w16cid:durableId="1069690957">
    <w:abstractNumId w:val="11"/>
  </w:num>
  <w:num w:numId="49" w16cid:durableId="1331253106">
    <w:abstractNumId w:val="51"/>
  </w:num>
  <w:num w:numId="50" w16cid:durableId="2048524911">
    <w:abstractNumId w:val="23"/>
  </w:num>
  <w:num w:numId="51" w16cid:durableId="319965858">
    <w:abstractNumId w:val="120"/>
  </w:num>
  <w:num w:numId="52" w16cid:durableId="1067873422">
    <w:abstractNumId w:val="107"/>
  </w:num>
  <w:num w:numId="53" w16cid:durableId="1379936375">
    <w:abstractNumId w:val="60"/>
  </w:num>
  <w:num w:numId="54" w16cid:durableId="1187449130">
    <w:abstractNumId w:val="46"/>
  </w:num>
  <w:num w:numId="55" w16cid:durableId="1472477816">
    <w:abstractNumId w:val="75"/>
  </w:num>
  <w:num w:numId="56" w16cid:durableId="303433371">
    <w:abstractNumId w:val="80"/>
  </w:num>
  <w:num w:numId="57" w16cid:durableId="1115294858">
    <w:abstractNumId w:val="17"/>
  </w:num>
  <w:num w:numId="58" w16cid:durableId="14621018">
    <w:abstractNumId w:val="44"/>
  </w:num>
  <w:num w:numId="59" w16cid:durableId="541017412">
    <w:abstractNumId w:val="76"/>
  </w:num>
  <w:num w:numId="60" w16cid:durableId="1701273682">
    <w:abstractNumId w:val="2"/>
  </w:num>
  <w:num w:numId="61" w16cid:durableId="1023677822">
    <w:abstractNumId w:val="133"/>
  </w:num>
  <w:num w:numId="62" w16cid:durableId="381561101">
    <w:abstractNumId w:val="69"/>
  </w:num>
  <w:num w:numId="63" w16cid:durableId="814684591">
    <w:abstractNumId w:val="20"/>
  </w:num>
  <w:num w:numId="64" w16cid:durableId="684477338">
    <w:abstractNumId w:val="22"/>
  </w:num>
  <w:num w:numId="65" w16cid:durableId="2051222714">
    <w:abstractNumId w:val="63"/>
  </w:num>
  <w:num w:numId="66" w16cid:durableId="1772043917">
    <w:abstractNumId w:val="28"/>
  </w:num>
  <w:num w:numId="67" w16cid:durableId="1536507877">
    <w:abstractNumId w:val="130"/>
  </w:num>
  <w:num w:numId="68" w16cid:durableId="1468282357">
    <w:abstractNumId w:val="112"/>
  </w:num>
  <w:num w:numId="69" w16cid:durableId="1446461111">
    <w:abstractNumId w:val="42"/>
  </w:num>
  <w:num w:numId="70" w16cid:durableId="960526572">
    <w:abstractNumId w:val="38"/>
  </w:num>
  <w:num w:numId="71" w16cid:durableId="290985876">
    <w:abstractNumId w:val="35"/>
  </w:num>
  <w:num w:numId="72" w16cid:durableId="1725255726">
    <w:abstractNumId w:val="67"/>
  </w:num>
  <w:num w:numId="73" w16cid:durableId="573786625">
    <w:abstractNumId w:val="45"/>
  </w:num>
  <w:num w:numId="74" w16cid:durableId="1623459190">
    <w:abstractNumId w:val="86"/>
  </w:num>
  <w:num w:numId="75" w16cid:durableId="1189031585">
    <w:abstractNumId w:val="64"/>
  </w:num>
  <w:num w:numId="76" w16cid:durableId="1600600863">
    <w:abstractNumId w:val="14"/>
  </w:num>
  <w:num w:numId="77" w16cid:durableId="1259145235">
    <w:abstractNumId w:val="32"/>
  </w:num>
  <w:num w:numId="78" w16cid:durableId="1860044714">
    <w:abstractNumId w:val="31"/>
  </w:num>
  <w:num w:numId="79" w16cid:durableId="431365657">
    <w:abstractNumId w:val="52"/>
  </w:num>
  <w:num w:numId="80" w16cid:durableId="703678635">
    <w:abstractNumId w:val="91"/>
  </w:num>
  <w:num w:numId="81" w16cid:durableId="228006831">
    <w:abstractNumId w:val="123"/>
  </w:num>
  <w:num w:numId="82" w16cid:durableId="304435976">
    <w:abstractNumId w:val="77"/>
  </w:num>
  <w:num w:numId="83" w16cid:durableId="2515443">
    <w:abstractNumId w:val="53"/>
  </w:num>
  <w:num w:numId="84" w16cid:durableId="17658367">
    <w:abstractNumId w:val="4"/>
  </w:num>
  <w:num w:numId="85" w16cid:durableId="1682929636">
    <w:abstractNumId w:val="36"/>
  </w:num>
  <w:num w:numId="86" w16cid:durableId="247231596">
    <w:abstractNumId w:val="47"/>
  </w:num>
  <w:num w:numId="87" w16cid:durableId="2096435264">
    <w:abstractNumId w:val="39"/>
  </w:num>
  <w:num w:numId="88" w16cid:durableId="1900631240">
    <w:abstractNumId w:val="8"/>
  </w:num>
  <w:num w:numId="89" w16cid:durableId="477957573">
    <w:abstractNumId w:val="79"/>
  </w:num>
  <w:num w:numId="90" w16cid:durableId="537665371">
    <w:abstractNumId w:val="103"/>
  </w:num>
  <w:num w:numId="91" w16cid:durableId="88160410">
    <w:abstractNumId w:val="29"/>
  </w:num>
  <w:num w:numId="92" w16cid:durableId="1208680467">
    <w:abstractNumId w:val="62"/>
  </w:num>
  <w:num w:numId="93" w16cid:durableId="353188349">
    <w:abstractNumId w:val="1"/>
  </w:num>
  <w:num w:numId="94" w16cid:durableId="748234105">
    <w:abstractNumId w:val="109"/>
  </w:num>
  <w:num w:numId="95" w16cid:durableId="1944260423">
    <w:abstractNumId w:val="101"/>
  </w:num>
  <w:num w:numId="96" w16cid:durableId="1351956416">
    <w:abstractNumId w:val="88"/>
  </w:num>
  <w:num w:numId="97" w16cid:durableId="2037121431">
    <w:abstractNumId w:val="131"/>
  </w:num>
  <w:num w:numId="98" w16cid:durableId="253053322">
    <w:abstractNumId w:val="49"/>
  </w:num>
  <w:num w:numId="99" w16cid:durableId="842819079">
    <w:abstractNumId w:val="111"/>
  </w:num>
  <w:num w:numId="100" w16cid:durableId="45615850">
    <w:abstractNumId w:val="95"/>
  </w:num>
  <w:num w:numId="101" w16cid:durableId="1613972152">
    <w:abstractNumId w:val="117"/>
  </w:num>
  <w:num w:numId="102" w16cid:durableId="445933690">
    <w:abstractNumId w:val="72"/>
  </w:num>
  <w:num w:numId="103" w16cid:durableId="1260914880">
    <w:abstractNumId w:val="81"/>
  </w:num>
  <w:num w:numId="104" w16cid:durableId="261841562">
    <w:abstractNumId w:val="92"/>
  </w:num>
  <w:num w:numId="105" w16cid:durableId="1199275117">
    <w:abstractNumId w:val="15"/>
  </w:num>
  <w:num w:numId="106" w16cid:durableId="279604548">
    <w:abstractNumId w:val="50"/>
  </w:num>
  <w:num w:numId="107" w16cid:durableId="860171957">
    <w:abstractNumId w:val="10"/>
  </w:num>
  <w:num w:numId="108" w16cid:durableId="982736702">
    <w:abstractNumId w:val="19"/>
  </w:num>
  <w:num w:numId="109" w16cid:durableId="584462613">
    <w:abstractNumId w:val="24"/>
  </w:num>
  <w:num w:numId="110" w16cid:durableId="434597411">
    <w:abstractNumId w:val="6"/>
  </w:num>
  <w:num w:numId="111" w16cid:durableId="2131317676">
    <w:abstractNumId w:val="113"/>
  </w:num>
  <w:num w:numId="112" w16cid:durableId="693767516">
    <w:abstractNumId w:val="73"/>
  </w:num>
  <w:num w:numId="113" w16cid:durableId="1104500430">
    <w:abstractNumId w:val="16"/>
  </w:num>
  <w:num w:numId="114" w16cid:durableId="1280916617">
    <w:abstractNumId w:val="94"/>
  </w:num>
  <w:num w:numId="115" w16cid:durableId="1383869173">
    <w:abstractNumId w:val="9"/>
  </w:num>
  <w:num w:numId="116" w16cid:durableId="230578094">
    <w:abstractNumId w:val="56"/>
  </w:num>
  <w:num w:numId="117" w16cid:durableId="883371320">
    <w:abstractNumId w:val="125"/>
  </w:num>
  <w:num w:numId="118" w16cid:durableId="1379237754">
    <w:abstractNumId w:val="13"/>
  </w:num>
  <w:num w:numId="119" w16cid:durableId="735514005">
    <w:abstractNumId w:val="71"/>
  </w:num>
  <w:num w:numId="120" w16cid:durableId="1310482534">
    <w:abstractNumId w:val="85"/>
  </w:num>
  <w:num w:numId="121" w16cid:durableId="1435978498">
    <w:abstractNumId w:val="108"/>
  </w:num>
  <w:num w:numId="122" w16cid:durableId="388114804">
    <w:abstractNumId w:val="99"/>
  </w:num>
  <w:num w:numId="123" w16cid:durableId="1322544428">
    <w:abstractNumId w:val="119"/>
  </w:num>
  <w:num w:numId="124" w16cid:durableId="1859612678">
    <w:abstractNumId w:val="106"/>
  </w:num>
  <w:num w:numId="125" w16cid:durableId="760294488">
    <w:abstractNumId w:val="97"/>
  </w:num>
  <w:num w:numId="126" w16cid:durableId="188642923">
    <w:abstractNumId w:val="96"/>
  </w:num>
  <w:num w:numId="127" w16cid:durableId="1516994047">
    <w:abstractNumId w:val="118"/>
  </w:num>
  <w:num w:numId="128" w16cid:durableId="112866421">
    <w:abstractNumId w:val="128"/>
  </w:num>
  <w:num w:numId="129" w16cid:durableId="833641245">
    <w:abstractNumId w:val="26"/>
  </w:num>
  <w:num w:numId="130" w16cid:durableId="719789509">
    <w:abstractNumId w:val="98"/>
  </w:num>
  <w:num w:numId="131" w16cid:durableId="54744431">
    <w:abstractNumId w:val="93"/>
  </w:num>
  <w:num w:numId="132" w16cid:durableId="864906891">
    <w:abstractNumId w:val="65"/>
  </w:num>
  <w:num w:numId="133" w16cid:durableId="2039969982">
    <w:abstractNumId w:val="40"/>
  </w:num>
  <w:num w:numId="134" w16cid:durableId="1422681185">
    <w:abstractNumId w:val="102"/>
  </w:num>
  <w:num w:numId="135" w16cid:durableId="16007219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39DC"/>
    <w:rsid w:val="006D39DC"/>
    <w:rsid w:val="00FB70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6A5931"/>
  <w15:chartTrackingRefBased/>
  <w15:docId w15:val="{39BBE4E8-0266-4594-A311-AB8E3DE2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aui-icon">
    <w:name w:val="aui-icon"/>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6272">
      <w:marLeft w:val="0"/>
      <w:marRight w:val="0"/>
      <w:marTop w:val="0"/>
      <w:marBottom w:val="0"/>
      <w:divBdr>
        <w:top w:val="none" w:sz="0" w:space="0" w:color="auto"/>
        <w:left w:val="none" w:sz="0" w:space="0" w:color="auto"/>
        <w:bottom w:val="none" w:sz="0" w:space="0" w:color="auto"/>
        <w:right w:val="none" w:sz="0" w:space="0" w:color="auto"/>
      </w:divBdr>
    </w:div>
    <w:div w:id="102068989">
      <w:marLeft w:val="0"/>
      <w:marRight w:val="0"/>
      <w:marTop w:val="0"/>
      <w:marBottom w:val="0"/>
      <w:divBdr>
        <w:top w:val="none" w:sz="0" w:space="0" w:color="auto"/>
        <w:left w:val="none" w:sz="0" w:space="0" w:color="auto"/>
        <w:bottom w:val="none" w:sz="0" w:space="0" w:color="auto"/>
        <w:right w:val="none" w:sz="0" w:space="0" w:color="auto"/>
      </w:divBdr>
    </w:div>
    <w:div w:id="117115383">
      <w:marLeft w:val="0"/>
      <w:marRight w:val="0"/>
      <w:marTop w:val="0"/>
      <w:marBottom w:val="0"/>
      <w:divBdr>
        <w:top w:val="none" w:sz="0" w:space="0" w:color="auto"/>
        <w:left w:val="none" w:sz="0" w:space="0" w:color="auto"/>
        <w:bottom w:val="none" w:sz="0" w:space="0" w:color="auto"/>
        <w:right w:val="none" w:sz="0" w:space="0" w:color="auto"/>
      </w:divBdr>
    </w:div>
    <w:div w:id="130757680">
      <w:marLeft w:val="0"/>
      <w:marRight w:val="0"/>
      <w:marTop w:val="0"/>
      <w:marBottom w:val="0"/>
      <w:divBdr>
        <w:top w:val="none" w:sz="0" w:space="0" w:color="auto"/>
        <w:left w:val="none" w:sz="0" w:space="0" w:color="auto"/>
        <w:bottom w:val="none" w:sz="0" w:space="0" w:color="auto"/>
        <w:right w:val="none" w:sz="0" w:space="0" w:color="auto"/>
      </w:divBdr>
    </w:div>
    <w:div w:id="170678535">
      <w:marLeft w:val="0"/>
      <w:marRight w:val="0"/>
      <w:marTop w:val="0"/>
      <w:marBottom w:val="0"/>
      <w:divBdr>
        <w:top w:val="none" w:sz="0" w:space="0" w:color="auto"/>
        <w:left w:val="none" w:sz="0" w:space="0" w:color="auto"/>
        <w:bottom w:val="none" w:sz="0" w:space="0" w:color="auto"/>
        <w:right w:val="none" w:sz="0" w:space="0" w:color="auto"/>
      </w:divBdr>
    </w:div>
    <w:div w:id="434637230">
      <w:marLeft w:val="0"/>
      <w:marRight w:val="0"/>
      <w:marTop w:val="0"/>
      <w:marBottom w:val="0"/>
      <w:divBdr>
        <w:top w:val="none" w:sz="0" w:space="0" w:color="998DD9"/>
        <w:left w:val="none" w:sz="0" w:space="0" w:color="998DD9"/>
        <w:bottom w:val="none" w:sz="0" w:space="0" w:color="998DD9"/>
        <w:right w:val="none" w:sz="0" w:space="0" w:color="998DD9"/>
      </w:divBdr>
      <w:divsChild>
        <w:div w:id="1618753023">
          <w:marLeft w:val="0"/>
          <w:marRight w:val="0"/>
          <w:marTop w:val="0"/>
          <w:marBottom w:val="0"/>
          <w:divBdr>
            <w:top w:val="none" w:sz="0" w:space="0" w:color="auto"/>
            <w:left w:val="none" w:sz="0" w:space="0" w:color="auto"/>
            <w:bottom w:val="none" w:sz="0" w:space="0" w:color="auto"/>
            <w:right w:val="none" w:sz="0" w:space="0" w:color="auto"/>
          </w:divBdr>
        </w:div>
      </w:divsChild>
    </w:div>
    <w:div w:id="446193134">
      <w:marLeft w:val="0"/>
      <w:marRight w:val="0"/>
      <w:marTop w:val="0"/>
      <w:marBottom w:val="0"/>
      <w:divBdr>
        <w:top w:val="none" w:sz="0" w:space="0" w:color="998DD9"/>
        <w:left w:val="none" w:sz="0" w:space="0" w:color="998DD9"/>
        <w:bottom w:val="none" w:sz="0" w:space="0" w:color="998DD9"/>
        <w:right w:val="none" w:sz="0" w:space="0" w:color="998DD9"/>
      </w:divBdr>
      <w:divsChild>
        <w:div w:id="1246694091">
          <w:marLeft w:val="0"/>
          <w:marRight w:val="0"/>
          <w:marTop w:val="0"/>
          <w:marBottom w:val="0"/>
          <w:divBdr>
            <w:top w:val="none" w:sz="0" w:space="0" w:color="auto"/>
            <w:left w:val="none" w:sz="0" w:space="0" w:color="auto"/>
            <w:bottom w:val="none" w:sz="0" w:space="0" w:color="auto"/>
            <w:right w:val="none" w:sz="0" w:space="0" w:color="auto"/>
          </w:divBdr>
        </w:div>
      </w:divsChild>
    </w:div>
    <w:div w:id="649797414">
      <w:marLeft w:val="0"/>
      <w:marRight w:val="0"/>
      <w:marTop w:val="0"/>
      <w:marBottom w:val="0"/>
      <w:divBdr>
        <w:top w:val="none" w:sz="0" w:space="0" w:color="auto"/>
        <w:left w:val="none" w:sz="0" w:space="0" w:color="auto"/>
        <w:bottom w:val="none" w:sz="0" w:space="0" w:color="auto"/>
        <w:right w:val="none" w:sz="0" w:space="0" w:color="auto"/>
      </w:divBdr>
    </w:div>
    <w:div w:id="671295664">
      <w:marLeft w:val="0"/>
      <w:marRight w:val="0"/>
      <w:marTop w:val="0"/>
      <w:marBottom w:val="0"/>
      <w:divBdr>
        <w:top w:val="none" w:sz="0" w:space="0" w:color="auto"/>
        <w:left w:val="none" w:sz="0" w:space="0" w:color="auto"/>
        <w:bottom w:val="none" w:sz="0" w:space="0" w:color="auto"/>
        <w:right w:val="none" w:sz="0" w:space="0" w:color="auto"/>
      </w:divBdr>
    </w:div>
    <w:div w:id="1305542770">
      <w:marLeft w:val="0"/>
      <w:marRight w:val="0"/>
      <w:marTop w:val="0"/>
      <w:marBottom w:val="0"/>
      <w:divBdr>
        <w:top w:val="none" w:sz="0" w:space="0" w:color="998DD9"/>
        <w:left w:val="none" w:sz="0" w:space="0" w:color="998DD9"/>
        <w:bottom w:val="none" w:sz="0" w:space="0" w:color="998DD9"/>
        <w:right w:val="none" w:sz="0" w:space="0" w:color="998DD9"/>
      </w:divBdr>
      <w:divsChild>
        <w:div w:id="728765213">
          <w:marLeft w:val="0"/>
          <w:marRight w:val="0"/>
          <w:marTop w:val="0"/>
          <w:marBottom w:val="0"/>
          <w:divBdr>
            <w:top w:val="none" w:sz="0" w:space="0" w:color="auto"/>
            <w:left w:val="none" w:sz="0" w:space="0" w:color="auto"/>
            <w:bottom w:val="none" w:sz="0" w:space="0" w:color="auto"/>
            <w:right w:val="none" w:sz="0" w:space="0" w:color="auto"/>
          </w:divBdr>
        </w:div>
      </w:divsChild>
    </w:div>
    <w:div w:id="16826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207413">
      <w:marLeft w:val="0"/>
      <w:marRight w:val="0"/>
      <w:marTop w:val="0"/>
      <w:marBottom w:val="0"/>
      <w:divBdr>
        <w:top w:val="none" w:sz="0" w:space="0" w:color="auto"/>
        <w:left w:val="none" w:sz="0" w:space="0" w:color="auto"/>
        <w:bottom w:val="none" w:sz="0" w:space="0" w:color="auto"/>
        <w:right w:val="none" w:sz="0" w:space="0" w:color="auto"/>
      </w:divBdr>
      <w:divsChild>
        <w:div w:id="638919645">
          <w:marLeft w:val="0"/>
          <w:marRight w:val="0"/>
          <w:marTop w:val="0"/>
          <w:marBottom w:val="0"/>
          <w:divBdr>
            <w:top w:val="none" w:sz="0" w:space="0" w:color="auto"/>
            <w:left w:val="none" w:sz="0" w:space="0" w:color="auto"/>
            <w:bottom w:val="none" w:sz="0" w:space="0" w:color="auto"/>
            <w:right w:val="none" w:sz="0" w:space="0" w:color="auto"/>
          </w:divBdr>
        </w:div>
      </w:divsChild>
    </w:div>
    <w:div w:id="1894852240">
      <w:marLeft w:val="0"/>
      <w:marRight w:val="0"/>
      <w:marTop w:val="0"/>
      <w:marBottom w:val="0"/>
      <w:divBdr>
        <w:top w:val="none" w:sz="0" w:space="0" w:color="998DD9"/>
        <w:left w:val="none" w:sz="0" w:space="0" w:color="998DD9"/>
        <w:bottom w:val="none" w:sz="0" w:space="0" w:color="998DD9"/>
        <w:right w:val="none" w:sz="0" w:space="0" w:color="998DD9"/>
      </w:divBdr>
      <w:divsChild>
        <w:div w:id="873999182">
          <w:marLeft w:val="0"/>
          <w:marRight w:val="0"/>
          <w:marTop w:val="0"/>
          <w:marBottom w:val="0"/>
          <w:divBdr>
            <w:top w:val="none" w:sz="0" w:space="0" w:color="auto"/>
            <w:left w:val="none" w:sz="0" w:space="0" w:color="auto"/>
            <w:bottom w:val="none" w:sz="0" w:space="0" w:color="auto"/>
            <w:right w:val="none" w:sz="0" w:space="0" w:color="auto"/>
          </w:divBdr>
        </w:div>
      </w:divsChild>
    </w:div>
    <w:div w:id="2033266253">
      <w:marLeft w:val="0"/>
      <w:marRight w:val="0"/>
      <w:marTop w:val="0"/>
      <w:marBottom w:val="0"/>
      <w:divBdr>
        <w:top w:val="none" w:sz="0" w:space="0" w:color="auto"/>
        <w:left w:val="none" w:sz="0" w:space="0" w:color="auto"/>
        <w:bottom w:val="none" w:sz="0" w:space="0" w:color="auto"/>
        <w:right w:val="none" w:sz="0" w:space="0" w:color="auto"/>
      </w:divBdr>
    </w:div>
    <w:div w:id="2073382519">
      <w:marLeft w:val="0"/>
      <w:marRight w:val="0"/>
      <w:marTop w:val="0"/>
      <w:marBottom w:val="0"/>
      <w:divBdr>
        <w:top w:val="none" w:sz="0" w:space="0" w:color="998DD9"/>
        <w:left w:val="none" w:sz="0" w:space="0" w:color="998DD9"/>
        <w:bottom w:val="none" w:sz="0" w:space="0" w:color="998DD9"/>
        <w:right w:val="none" w:sz="0" w:space="0" w:color="998DD9"/>
      </w:divBdr>
      <w:divsChild>
        <w:div w:id="441192052">
          <w:marLeft w:val="0"/>
          <w:marRight w:val="0"/>
          <w:marTop w:val="0"/>
          <w:marBottom w:val="0"/>
          <w:divBdr>
            <w:top w:val="none" w:sz="0" w:space="0" w:color="auto"/>
            <w:left w:val="none" w:sz="0" w:space="0" w:color="auto"/>
            <w:bottom w:val="none" w:sz="0" w:space="0" w:color="auto"/>
            <w:right w:val="none" w:sz="0" w:space="0" w:color="auto"/>
          </w:divBdr>
        </w:div>
      </w:divsChild>
    </w:div>
    <w:div w:id="210904214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tmp"/><Relationship Id="rId21" Type="http://schemas.openxmlformats.org/officeDocument/2006/relationships/image" Target="media/image17.tmp"/><Relationship Id="rId42" Type="http://schemas.openxmlformats.org/officeDocument/2006/relationships/image" Target="media/image38.tmp"/><Relationship Id="rId47" Type="http://schemas.openxmlformats.org/officeDocument/2006/relationships/image" Target="media/image43.tmp"/><Relationship Id="rId63" Type="http://schemas.openxmlformats.org/officeDocument/2006/relationships/image" Target="media/image59.tmp"/><Relationship Id="rId68" Type="http://schemas.openxmlformats.org/officeDocument/2006/relationships/image" Target="media/image64.tmp"/><Relationship Id="rId84" Type="http://schemas.openxmlformats.org/officeDocument/2006/relationships/fontTable" Target="fontTable.xml"/><Relationship Id="rId16" Type="http://schemas.openxmlformats.org/officeDocument/2006/relationships/image" Target="media/image12.tmp"/><Relationship Id="rId11" Type="http://schemas.openxmlformats.org/officeDocument/2006/relationships/image" Target="media/image7.tmp"/><Relationship Id="rId32" Type="http://schemas.openxmlformats.org/officeDocument/2006/relationships/image" Target="media/image28.tmp"/><Relationship Id="rId37" Type="http://schemas.openxmlformats.org/officeDocument/2006/relationships/image" Target="media/image33.tmp"/><Relationship Id="rId53" Type="http://schemas.openxmlformats.org/officeDocument/2006/relationships/image" Target="media/image49.tmp"/><Relationship Id="rId58" Type="http://schemas.openxmlformats.org/officeDocument/2006/relationships/image" Target="media/image54.tmp"/><Relationship Id="rId74" Type="http://schemas.openxmlformats.org/officeDocument/2006/relationships/image" Target="media/image70.tmp"/><Relationship Id="rId79" Type="http://schemas.openxmlformats.org/officeDocument/2006/relationships/image" Target="media/image74.tmp"/><Relationship Id="rId5" Type="http://schemas.openxmlformats.org/officeDocument/2006/relationships/image" Target="media/image1.tmp"/><Relationship Id="rId19" Type="http://schemas.openxmlformats.org/officeDocument/2006/relationships/image" Target="media/image1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43" Type="http://schemas.openxmlformats.org/officeDocument/2006/relationships/image" Target="media/image39.tmp"/><Relationship Id="rId48" Type="http://schemas.openxmlformats.org/officeDocument/2006/relationships/image" Target="media/image44.tmp"/><Relationship Id="rId56" Type="http://schemas.openxmlformats.org/officeDocument/2006/relationships/image" Target="media/image52.tmp"/><Relationship Id="rId64" Type="http://schemas.openxmlformats.org/officeDocument/2006/relationships/image" Target="media/image60.png"/><Relationship Id="rId69" Type="http://schemas.openxmlformats.org/officeDocument/2006/relationships/image" Target="media/image65.tmp"/><Relationship Id="rId77" Type="http://schemas.openxmlformats.org/officeDocument/2006/relationships/hyperlink" Target="https://virima.atlassian.net/wiki/spaces/PM/pages/231112748/Asset+tab+Details" TargetMode="External"/><Relationship Id="rId8" Type="http://schemas.openxmlformats.org/officeDocument/2006/relationships/image" Target="media/image4.tmp"/><Relationship Id="rId51" Type="http://schemas.openxmlformats.org/officeDocument/2006/relationships/image" Target="media/image47.tmp"/><Relationship Id="rId72" Type="http://schemas.openxmlformats.org/officeDocument/2006/relationships/image" Target="media/image68.tmp"/><Relationship Id="rId80" Type="http://schemas.openxmlformats.org/officeDocument/2006/relationships/image" Target="media/image75.tmp"/><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image" Target="media/image34.tmp"/><Relationship Id="rId46" Type="http://schemas.openxmlformats.org/officeDocument/2006/relationships/image" Target="media/image42.tmp"/><Relationship Id="rId59" Type="http://schemas.openxmlformats.org/officeDocument/2006/relationships/image" Target="media/image55.tmp"/><Relationship Id="rId67" Type="http://schemas.openxmlformats.org/officeDocument/2006/relationships/image" Target="media/image63.tmp"/><Relationship Id="rId20" Type="http://schemas.openxmlformats.org/officeDocument/2006/relationships/image" Target="media/image16.tmp"/><Relationship Id="rId41" Type="http://schemas.openxmlformats.org/officeDocument/2006/relationships/image" Target="media/image37.png"/><Relationship Id="rId54" Type="http://schemas.openxmlformats.org/officeDocument/2006/relationships/image" Target="media/image50.tmp"/><Relationship Id="rId62" Type="http://schemas.openxmlformats.org/officeDocument/2006/relationships/image" Target="media/image58.tmp"/><Relationship Id="rId70" Type="http://schemas.openxmlformats.org/officeDocument/2006/relationships/image" Target="media/image66.tmp"/><Relationship Id="rId75" Type="http://schemas.openxmlformats.org/officeDocument/2006/relationships/image" Target="media/image71.tmp"/><Relationship Id="rId83" Type="http://schemas.openxmlformats.org/officeDocument/2006/relationships/image" Target="media/image78.tmp"/><Relationship Id="rId1" Type="http://schemas.openxmlformats.org/officeDocument/2006/relationships/numbering" Target="numbering.xml"/><Relationship Id="rId6" Type="http://schemas.openxmlformats.org/officeDocument/2006/relationships/image" Target="media/image2.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49" Type="http://schemas.openxmlformats.org/officeDocument/2006/relationships/image" Target="media/image45.tmp"/><Relationship Id="rId57" Type="http://schemas.openxmlformats.org/officeDocument/2006/relationships/image" Target="media/image53.tmp"/><Relationship Id="rId10" Type="http://schemas.openxmlformats.org/officeDocument/2006/relationships/image" Target="media/image6.tmp"/><Relationship Id="rId31" Type="http://schemas.openxmlformats.org/officeDocument/2006/relationships/image" Target="media/image27.tmp"/><Relationship Id="rId44" Type="http://schemas.openxmlformats.org/officeDocument/2006/relationships/image" Target="media/image40.tmp"/><Relationship Id="rId52" Type="http://schemas.openxmlformats.org/officeDocument/2006/relationships/image" Target="media/image48.tmp"/><Relationship Id="rId60" Type="http://schemas.openxmlformats.org/officeDocument/2006/relationships/image" Target="media/image56.tmp"/><Relationship Id="rId65" Type="http://schemas.openxmlformats.org/officeDocument/2006/relationships/image" Target="media/image61.tmp"/><Relationship Id="rId73" Type="http://schemas.openxmlformats.org/officeDocument/2006/relationships/image" Target="media/image69.tmp"/><Relationship Id="rId78" Type="http://schemas.openxmlformats.org/officeDocument/2006/relationships/image" Target="media/image73.tmp"/><Relationship Id="rId81" Type="http://schemas.openxmlformats.org/officeDocument/2006/relationships/image" Target="media/image76.tmp"/><Relationship Id="rId4" Type="http://schemas.openxmlformats.org/officeDocument/2006/relationships/webSettings" Target="webSettings.xml"/><Relationship Id="rId9" Type="http://schemas.openxmlformats.org/officeDocument/2006/relationships/image" Target="media/image5.tmp"/><Relationship Id="rId13" Type="http://schemas.openxmlformats.org/officeDocument/2006/relationships/image" Target="media/image9.tmp"/><Relationship Id="rId18" Type="http://schemas.openxmlformats.org/officeDocument/2006/relationships/image" Target="media/image14.tmp"/><Relationship Id="rId39" Type="http://schemas.openxmlformats.org/officeDocument/2006/relationships/image" Target="media/image35.tmp"/><Relationship Id="rId34" Type="http://schemas.openxmlformats.org/officeDocument/2006/relationships/image" Target="media/image30.tmp"/><Relationship Id="rId50" Type="http://schemas.openxmlformats.org/officeDocument/2006/relationships/image" Target="media/image46.tmp"/><Relationship Id="rId55" Type="http://schemas.openxmlformats.org/officeDocument/2006/relationships/image" Target="media/image51.tmp"/><Relationship Id="rId76" Type="http://schemas.openxmlformats.org/officeDocument/2006/relationships/image" Target="media/image72.tmp"/><Relationship Id="rId7" Type="http://schemas.openxmlformats.org/officeDocument/2006/relationships/image" Target="media/image3.tmp"/><Relationship Id="rId71" Type="http://schemas.openxmlformats.org/officeDocument/2006/relationships/image" Target="media/image67.tmp"/><Relationship Id="rId2" Type="http://schemas.openxmlformats.org/officeDocument/2006/relationships/styles" Target="styles.xml"/><Relationship Id="rId29" Type="http://schemas.openxmlformats.org/officeDocument/2006/relationships/image" Target="media/image25.tmp"/><Relationship Id="rId24" Type="http://schemas.openxmlformats.org/officeDocument/2006/relationships/image" Target="media/image20.tmp"/><Relationship Id="rId40" Type="http://schemas.openxmlformats.org/officeDocument/2006/relationships/image" Target="media/image36.tmp"/><Relationship Id="rId45" Type="http://schemas.openxmlformats.org/officeDocument/2006/relationships/image" Target="media/image41.tmp"/><Relationship Id="rId66" Type="http://schemas.openxmlformats.org/officeDocument/2006/relationships/image" Target="media/image62.tmp"/><Relationship Id="rId61" Type="http://schemas.openxmlformats.org/officeDocument/2006/relationships/image" Target="media/image57.png"/><Relationship Id="rId82" Type="http://schemas.openxmlformats.org/officeDocument/2006/relationships/image" Target="media/image7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7474</Words>
  <Characters>42603</Characters>
  <Application>Microsoft Office Word</Application>
  <DocSecurity>0</DocSecurity>
  <Lines>355</Lines>
  <Paragraphs>99</Paragraphs>
  <ScaleCrop>false</ScaleCrop>
  <Company/>
  <LinksUpToDate>false</LinksUpToDate>
  <CharactersWithSpaces>49978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ITAM_CMDB</dc:title>
  <dc:subject/>
  <dc:creator>Gopichand Y</dc:creator>
  <cp:keywords/>
  <dc:description/>
  <cp:lastModifiedBy>Gopichand Y</cp:lastModifiedBy>
  <cp:revision>2</cp:revision>
  <dcterms:created xsi:type="dcterms:W3CDTF">2025-10-12T20:20:00Z</dcterms:created>
  <dcterms:modified xsi:type="dcterms:W3CDTF">2025-10-12T20:20:00Z</dcterms:modified>
</cp:coreProperties>
</file>