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CONSULTING AGREEMENT</w:t>
      </w:r>
    </w:p>
    <w:p>
      <w:r>
        <w:t>Effective Date: February 10, 2025</w:t>
      </w:r>
    </w:p>
    <w:p>
      <w:r>
        <w:t>CLIENT: Horizon Analytics Inc., 250 Bridge St, Chicago, IL 60601</w:t>
      </w:r>
    </w:p>
    <w:p>
      <w:r>
        <w:t>CONSULTANT: SilverPeak Advisory LLC, 88 Harbor Way, Miami, FL 33131</w:t>
      </w:r>
    </w:p>
    <w:p>
      <w:r>
        <w:t>1. ENGAGEMENT AND SCOPE</w:t>
      </w:r>
    </w:p>
    <w:p>
      <w:r>
        <w:t>Consultant will provide data strategy and analytics services as described in Exhibit A.</w:t>
      </w:r>
    </w:p>
    <w:p>
      <w:r>
        <w:t>2. FEES AND EXPENSES</w:t>
      </w:r>
    </w:p>
    <w:p>
      <w:r>
        <w:t>Client will pay $25,000 per month, plus reasonable expenses.</w:t>
      </w:r>
    </w:p>
    <w:p>
      <w:r>
        <w:t>3. CONFIDENTIALITY</w:t>
      </w:r>
    </w:p>
    <w:p>
      <w:r>
        <w:t>Both parties shall protect Confidential Information for a period of five (5) years.</w:t>
      </w:r>
    </w:p>
    <w:p>
      <w:r>
        <w:t>4. TERM AND TERMINATION</w:t>
      </w:r>
    </w:p>
    <w:p>
      <w:r>
        <w:t>Either party may terminate upon thirty (30) days’ written notice.</w:t>
      </w:r>
    </w:p>
    <w:p>
      <w:r>
        <w:t>5. GOVERNING LAW</w:t>
      </w:r>
    </w:p>
    <w:p>
      <w:r>
        <w:t>This Agreement is governed by the laws of Illinois.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