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SWTID1741266122155751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305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3000"/>
            <w:gridCol w:w="4125"/>
            <w:tblGridChange w:id="0">
              <w:tblGrid>
                <w:gridCol w:w="3180"/>
                <w:gridCol w:w="3000"/>
                <w:gridCol w:w="4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Team Leader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Maheswari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maheswarijagadeesan63@gmail.com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Team Member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Gopika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gopikaj251@gmail.com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Team Member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Shruthilaya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kavithabhaskar1810@gmail.com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Team Member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Abinaya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pranaya2307@gmail.com 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HpW8jtpaoGO+CP1Ik0IuBQRMYQ==">CgMxLjAaHwoBMBIaChgICVIUChJ0YWJsZS5kNW15cmNqODJkcG44AHIhMWRYaE91elg0aHdTZXZ5SlJBLUlOcFRDbE9XdnVOMzNi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2025-03-10T06:53:00Z</dcterms:created>
</cp:coreProperties>
</file>