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DD91" w14:textId="77777777" w:rsidR="001A1DE0" w:rsidRDefault="001A1DE0" w:rsidP="001A1DE0">
      <w:pPr>
        <w:spacing w:line="259" w:lineRule="auto"/>
        <w:jc w:val="center"/>
        <w:rPr>
          <w:sz w:val="40"/>
          <w:szCs w:val="36"/>
          <w:lang w:val="en-IN" w:eastAsia="en-IN"/>
        </w:rPr>
      </w:pPr>
    </w:p>
    <w:p w14:paraId="361D5068" w14:textId="77777777" w:rsidR="001A1DE0" w:rsidRDefault="001A1DE0" w:rsidP="001A1DE0">
      <w:pPr>
        <w:spacing w:line="259" w:lineRule="auto"/>
        <w:jc w:val="center"/>
        <w:rPr>
          <w:sz w:val="40"/>
          <w:szCs w:val="36"/>
          <w:lang w:val="en-IN" w:eastAsia="en-IN"/>
        </w:rPr>
      </w:pPr>
    </w:p>
    <w:p w14:paraId="7E1DC765" w14:textId="77777777" w:rsidR="001A1DE0" w:rsidRDefault="001A1DE0" w:rsidP="001A1DE0">
      <w:pPr>
        <w:spacing w:line="259" w:lineRule="auto"/>
        <w:jc w:val="center"/>
        <w:rPr>
          <w:sz w:val="40"/>
          <w:szCs w:val="36"/>
          <w:lang w:val="en-IN" w:eastAsia="en-IN"/>
        </w:rPr>
      </w:pPr>
    </w:p>
    <w:p w14:paraId="1C7D7368" w14:textId="77777777" w:rsidR="001A1DE0" w:rsidRDefault="001A1DE0" w:rsidP="001A1DE0">
      <w:pPr>
        <w:spacing w:line="259" w:lineRule="auto"/>
        <w:jc w:val="center"/>
        <w:rPr>
          <w:sz w:val="40"/>
          <w:szCs w:val="36"/>
          <w:lang w:val="en-IN" w:eastAsia="en-IN"/>
        </w:rPr>
      </w:pPr>
    </w:p>
    <w:p w14:paraId="710F6058" w14:textId="77777777" w:rsidR="001A1DE0" w:rsidRDefault="001A1DE0" w:rsidP="001A1DE0">
      <w:pPr>
        <w:spacing w:line="259" w:lineRule="auto"/>
        <w:jc w:val="center"/>
        <w:rPr>
          <w:sz w:val="40"/>
          <w:szCs w:val="36"/>
          <w:lang w:val="en-IN" w:eastAsia="en-IN"/>
        </w:rPr>
      </w:pPr>
    </w:p>
    <w:p w14:paraId="1344F55B" w14:textId="77777777" w:rsidR="001A1DE0" w:rsidRDefault="001A1DE0" w:rsidP="001A1DE0">
      <w:pPr>
        <w:spacing w:line="259" w:lineRule="auto"/>
        <w:jc w:val="center"/>
        <w:rPr>
          <w:sz w:val="40"/>
          <w:szCs w:val="36"/>
          <w:lang w:val="en-IN" w:eastAsia="en-IN"/>
        </w:rPr>
      </w:pPr>
    </w:p>
    <w:p w14:paraId="17A3F878" w14:textId="45402B73" w:rsidR="00387FF0" w:rsidRPr="001A1DE0" w:rsidRDefault="00983B56" w:rsidP="001A1DE0">
      <w:pPr>
        <w:spacing w:line="259" w:lineRule="auto"/>
        <w:jc w:val="center"/>
        <w:rPr>
          <w:rFonts w:eastAsiaTheme="majorEastAsia" w:cstheme="majorBidi"/>
          <w:b/>
          <w:bCs/>
          <w:sz w:val="48"/>
          <w:szCs w:val="48"/>
          <w:lang w:val="en-IN" w:eastAsia="en-IN"/>
        </w:rPr>
      </w:pPr>
      <w:r>
        <w:rPr>
          <w:b/>
          <w:bCs/>
          <w:sz w:val="40"/>
          <w:szCs w:val="36"/>
          <w:lang w:val="en-IN" w:eastAsia="en-IN"/>
        </w:rPr>
        <w:t>Household load forecasting using advanced deep learning models.</w:t>
      </w:r>
      <w:r w:rsidR="00387FF0" w:rsidRPr="001A1DE0">
        <w:rPr>
          <w:b/>
          <w:bCs/>
          <w:sz w:val="40"/>
          <w:szCs w:val="36"/>
          <w:lang w:val="en-IN" w:eastAsia="en-IN"/>
        </w:rPr>
        <w:br w:type="page"/>
      </w:r>
    </w:p>
    <w:p w14:paraId="03521B8F" w14:textId="19F99A5F" w:rsidR="00387FF0" w:rsidRPr="00CD2B85" w:rsidRDefault="00387FF0" w:rsidP="00387FF0">
      <w:pPr>
        <w:pStyle w:val="Heading1"/>
        <w:rPr>
          <w:lang w:val="en-IN" w:eastAsia="en-IN"/>
        </w:rPr>
      </w:pPr>
      <w:bookmarkStart w:id="0" w:name="_Toc197201592"/>
      <w:r w:rsidRPr="00CD2B85">
        <w:rPr>
          <w:lang w:val="en-IN" w:eastAsia="en-IN"/>
        </w:rPr>
        <w:lastRenderedPageBreak/>
        <w:t>Acknowledgement</w:t>
      </w:r>
      <w:bookmarkEnd w:id="0"/>
    </w:p>
    <w:p w14:paraId="7FF7F96A" w14:textId="77777777" w:rsidR="00387FF0" w:rsidRPr="00CD2B85" w:rsidRDefault="00387FF0" w:rsidP="00387FF0">
      <w:pPr>
        <w:rPr>
          <w:lang w:val="en-IN" w:eastAsia="en-IN"/>
        </w:rPr>
      </w:pPr>
      <w:r>
        <w:rPr>
          <w:lang w:val="en-IN" w:eastAsia="en-IN"/>
        </w:rPr>
        <w:t xml:space="preserve">I would like to thank my supervisor for providing support and guidance throughout the research. </w:t>
      </w:r>
      <w:r w:rsidRPr="00CD2B85">
        <w:rPr>
          <w:lang w:val="en-IN" w:eastAsia="en-IN"/>
        </w:rPr>
        <w:t>I thank my friends and family as well, who without fail, were always there to encourage me. My gratitude also extends to the participants and organizations that contributed data and insights, and made this study possible and meaningful.</w:t>
      </w:r>
    </w:p>
    <w:p w14:paraId="2A9FDCB8" w14:textId="77777777" w:rsidR="00387FF0" w:rsidRDefault="00387FF0">
      <w:pPr>
        <w:spacing w:line="259" w:lineRule="auto"/>
        <w:jc w:val="left"/>
        <w:rPr>
          <w:rFonts w:eastAsiaTheme="majorEastAsia" w:cstheme="majorBidi"/>
          <w:b/>
          <w:sz w:val="32"/>
          <w:szCs w:val="32"/>
          <w:lang w:val="en-IN" w:eastAsia="en-IN"/>
        </w:rPr>
      </w:pPr>
      <w:r>
        <w:rPr>
          <w:lang w:val="en-IN" w:eastAsia="en-IN"/>
        </w:rPr>
        <w:br w:type="page"/>
      </w:r>
    </w:p>
    <w:p w14:paraId="672847C0" w14:textId="087FD1CA" w:rsidR="00387FF0" w:rsidRPr="00CD2B85" w:rsidRDefault="00387FF0" w:rsidP="00387FF0">
      <w:pPr>
        <w:pStyle w:val="Heading1"/>
        <w:rPr>
          <w:lang w:val="en-IN" w:eastAsia="en-IN"/>
        </w:rPr>
      </w:pPr>
      <w:bookmarkStart w:id="1" w:name="_Toc197201593"/>
      <w:r w:rsidRPr="00CD2B85">
        <w:rPr>
          <w:lang w:val="en-IN" w:eastAsia="en-IN"/>
        </w:rPr>
        <w:lastRenderedPageBreak/>
        <w:t>Abstract</w:t>
      </w:r>
      <w:bookmarkEnd w:id="1"/>
      <w:r w:rsidRPr="00CD2B85">
        <w:rPr>
          <w:lang w:val="en-IN" w:eastAsia="en-IN"/>
        </w:rPr>
        <w:t xml:space="preserve"> </w:t>
      </w:r>
    </w:p>
    <w:p w14:paraId="4CF99B8E" w14:textId="0F55856B" w:rsidR="00185DB9" w:rsidRPr="002D2007" w:rsidRDefault="00387FF0" w:rsidP="00387FF0">
      <w:r w:rsidRPr="00CD2B85">
        <w:rPr>
          <w:lang w:val="en-IN" w:eastAsia="en-IN"/>
        </w:rPr>
        <w:t>This research examines household electricity load forecasting with both statistical (Prophet) and deep learning (LSTM) models and contrasts their performance against historical time series data. Examining trend, seasonality, and prediction accuracy, the research highlights the strengths and limitations in each method and the potential opportunities with hybrid or more advanced modeling. The research also incorporates behavior insights from household survey responses, considering energy consumption attitudes, renewable energy promotion, and willingness to embrace green practices. Analysis reveals strong potential for behavior change, particularly with support from smart meter feedback, but also persistent obstacles to renewable energy uptake, including cost and complexity. The research emphasizes the value of balancing accurate forecasting with specific consumer engagement and supportive policies in pursuing energy efficiency and sustainability. This integrated approach provides insights of value to utility companies, policymakers, and researchers seeking to maximize residential energy efficiency in a decentralized and digital energy system.</w:t>
      </w:r>
    </w:p>
    <w:p w14:paraId="77BCF592" w14:textId="01B35786" w:rsidR="00384FA9" w:rsidRPr="002D2007" w:rsidRDefault="00384FA9">
      <w:pPr>
        <w:spacing w:line="259" w:lineRule="auto"/>
        <w:jc w:val="left"/>
        <w:rPr>
          <w:rFonts w:eastAsiaTheme="majorEastAsia" w:cstheme="majorBidi"/>
          <w:b/>
          <w:sz w:val="32"/>
          <w:szCs w:val="32"/>
          <w:lang w:val="en-IN" w:eastAsia="en-IN"/>
        </w:rPr>
      </w:pPr>
      <w:r w:rsidRPr="002D2007">
        <w:rPr>
          <w:lang w:val="en-IN" w:eastAsia="en-IN"/>
        </w:rPr>
        <w:br w:type="page"/>
      </w:r>
    </w:p>
    <w:bookmarkStart w:id="2" w:name="_Toc194526225" w:displacedByCustomXml="next"/>
    <w:sdt>
      <w:sdtPr>
        <w:rPr>
          <w:rFonts w:ascii="Times New Roman" w:eastAsiaTheme="minorHAnsi" w:hAnsi="Times New Roman" w:cs="Times New Roman"/>
          <w:b/>
          <w:bCs/>
          <w:color w:val="auto"/>
          <w:sz w:val="24"/>
          <w:szCs w:val="22"/>
          <w:lang w:val="en-GB"/>
        </w:rPr>
        <w:id w:val="-438144327"/>
        <w:docPartObj>
          <w:docPartGallery w:val="Table of Contents"/>
          <w:docPartUnique/>
        </w:docPartObj>
      </w:sdtPr>
      <w:sdtEndPr>
        <w:rPr>
          <w:rFonts w:cstheme="minorBidi"/>
          <w:noProof/>
        </w:rPr>
      </w:sdtEndPr>
      <w:sdtContent>
        <w:p w14:paraId="1F359AB4" w14:textId="72B3B347" w:rsidR="00387FF0" w:rsidRPr="00387FF0" w:rsidRDefault="00387FF0" w:rsidP="00387FF0">
          <w:pPr>
            <w:pStyle w:val="TOCHeading"/>
            <w:jc w:val="center"/>
            <w:rPr>
              <w:rFonts w:ascii="Times New Roman" w:hAnsi="Times New Roman" w:cs="Times New Roman"/>
              <w:b/>
              <w:bCs/>
              <w:color w:val="auto"/>
            </w:rPr>
          </w:pPr>
          <w:r w:rsidRPr="00387FF0">
            <w:rPr>
              <w:rFonts w:ascii="Times New Roman" w:hAnsi="Times New Roman" w:cs="Times New Roman"/>
              <w:b/>
              <w:bCs/>
              <w:color w:val="auto"/>
            </w:rPr>
            <w:t>Table of Contents</w:t>
          </w:r>
        </w:p>
        <w:p w14:paraId="60082AAF" w14:textId="73EAC400" w:rsidR="000153B6" w:rsidRDefault="00387FF0">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197201592" w:history="1">
            <w:r w:rsidR="000153B6" w:rsidRPr="00DC469D">
              <w:rPr>
                <w:rStyle w:val="Hyperlink"/>
                <w:noProof/>
                <w:lang w:val="en-IN" w:eastAsia="en-IN"/>
              </w:rPr>
              <w:t>Acknowledgement</w:t>
            </w:r>
            <w:r w:rsidR="000153B6">
              <w:rPr>
                <w:noProof/>
                <w:webHidden/>
              </w:rPr>
              <w:tab/>
            </w:r>
            <w:r w:rsidR="000153B6">
              <w:rPr>
                <w:noProof/>
                <w:webHidden/>
              </w:rPr>
              <w:fldChar w:fldCharType="begin"/>
            </w:r>
            <w:r w:rsidR="000153B6">
              <w:rPr>
                <w:noProof/>
                <w:webHidden/>
              </w:rPr>
              <w:instrText xml:space="preserve"> PAGEREF _Toc197201592 \h </w:instrText>
            </w:r>
            <w:r w:rsidR="000153B6">
              <w:rPr>
                <w:noProof/>
                <w:webHidden/>
              </w:rPr>
            </w:r>
            <w:r w:rsidR="000153B6">
              <w:rPr>
                <w:noProof/>
                <w:webHidden/>
              </w:rPr>
              <w:fldChar w:fldCharType="separate"/>
            </w:r>
            <w:r w:rsidR="000153B6">
              <w:rPr>
                <w:noProof/>
                <w:webHidden/>
              </w:rPr>
              <w:t>2</w:t>
            </w:r>
            <w:r w:rsidR="000153B6">
              <w:rPr>
                <w:noProof/>
                <w:webHidden/>
              </w:rPr>
              <w:fldChar w:fldCharType="end"/>
            </w:r>
          </w:hyperlink>
        </w:p>
        <w:p w14:paraId="345A5903" w14:textId="083B3A4C"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593" w:history="1">
            <w:r w:rsidRPr="00DC469D">
              <w:rPr>
                <w:rStyle w:val="Hyperlink"/>
                <w:noProof/>
                <w:lang w:val="en-IN" w:eastAsia="en-IN"/>
              </w:rPr>
              <w:t>Abstract</w:t>
            </w:r>
            <w:r>
              <w:rPr>
                <w:noProof/>
                <w:webHidden/>
              </w:rPr>
              <w:tab/>
            </w:r>
            <w:r>
              <w:rPr>
                <w:noProof/>
                <w:webHidden/>
              </w:rPr>
              <w:fldChar w:fldCharType="begin"/>
            </w:r>
            <w:r>
              <w:rPr>
                <w:noProof/>
                <w:webHidden/>
              </w:rPr>
              <w:instrText xml:space="preserve"> PAGEREF _Toc197201593 \h </w:instrText>
            </w:r>
            <w:r>
              <w:rPr>
                <w:noProof/>
                <w:webHidden/>
              </w:rPr>
            </w:r>
            <w:r>
              <w:rPr>
                <w:noProof/>
                <w:webHidden/>
              </w:rPr>
              <w:fldChar w:fldCharType="separate"/>
            </w:r>
            <w:r>
              <w:rPr>
                <w:noProof/>
                <w:webHidden/>
              </w:rPr>
              <w:t>3</w:t>
            </w:r>
            <w:r>
              <w:rPr>
                <w:noProof/>
                <w:webHidden/>
              </w:rPr>
              <w:fldChar w:fldCharType="end"/>
            </w:r>
          </w:hyperlink>
        </w:p>
        <w:p w14:paraId="09158EFA" w14:textId="7F625C37"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594" w:history="1">
            <w:r w:rsidRPr="00DC469D">
              <w:rPr>
                <w:rStyle w:val="Hyperlink"/>
                <w:noProof/>
                <w:lang w:val="en-IN" w:eastAsia="en-IN"/>
              </w:rPr>
              <w:t>Chapter 1: Introduction</w:t>
            </w:r>
            <w:r>
              <w:rPr>
                <w:noProof/>
                <w:webHidden/>
              </w:rPr>
              <w:tab/>
            </w:r>
            <w:r>
              <w:rPr>
                <w:noProof/>
                <w:webHidden/>
              </w:rPr>
              <w:fldChar w:fldCharType="begin"/>
            </w:r>
            <w:r>
              <w:rPr>
                <w:noProof/>
                <w:webHidden/>
              </w:rPr>
              <w:instrText xml:space="preserve"> PAGEREF _Toc197201594 \h </w:instrText>
            </w:r>
            <w:r>
              <w:rPr>
                <w:noProof/>
                <w:webHidden/>
              </w:rPr>
            </w:r>
            <w:r>
              <w:rPr>
                <w:noProof/>
                <w:webHidden/>
              </w:rPr>
              <w:fldChar w:fldCharType="separate"/>
            </w:r>
            <w:r>
              <w:rPr>
                <w:noProof/>
                <w:webHidden/>
              </w:rPr>
              <w:t>7</w:t>
            </w:r>
            <w:r>
              <w:rPr>
                <w:noProof/>
                <w:webHidden/>
              </w:rPr>
              <w:fldChar w:fldCharType="end"/>
            </w:r>
          </w:hyperlink>
        </w:p>
        <w:p w14:paraId="1B1AB9DB" w14:textId="62D706E0"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595" w:history="1">
            <w:r w:rsidRPr="00DC469D">
              <w:rPr>
                <w:rStyle w:val="Hyperlink"/>
                <w:noProof/>
                <w:lang w:val="en-IN" w:eastAsia="en-IN"/>
              </w:rPr>
              <w:t>1. Background and Context</w:t>
            </w:r>
            <w:r>
              <w:rPr>
                <w:noProof/>
                <w:webHidden/>
              </w:rPr>
              <w:tab/>
            </w:r>
            <w:r>
              <w:rPr>
                <w:noProof/>
                <w:webHidden/>
              </w:rPr>
              <w:fldChar w:fldCharType="begin"/>
            </w:r>
            <w:r>
              <w:rPr>
                <w:noProof/>
                <w:webHidden/>
              </w:rPr>
              <w:instrText xml:space="preserve"> PAGEREF _Toc197201595 \h </w:instrText>
            </w:r>
            <w:r>
              <w:rPr>
                <w:noProof/>
                <w:webHidden/>
              </w:rPr>
            </w:r>
            <w:r>
              <w:rPr>
                <w:noProof/>
                <w:webHidden/>
              </w:rPr>
              <w:fldChar w:fldCharType="separate"/>
            </w:r>
            <w:r>
              <w:rPr>
                <w:noProof/>
                <w:webHidden/>
              </w:rPr>
              <w:t>7</w:t>
            </w:r>
            <w:r>
              <w:rPr>
                <w:noProof/>
                <w:webHidden/>
              </w:rPr>
              <w:fldChar w:fldCharType="end"/>
            </w:r>
          </w:hyperlink>
        </w:p>
        <w:p w14:paraId="6B58C067" w14:textId="2EBD3FB8"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596" w:history="1">
            <w:r w:rsidRPr="00DC469D">
              <w:rPr>
                <w:rStyle w:val="Hyperlink"/>
                <w:noProof/>
                <w:lang w:val="en-IN" w:eastAsia="en-IN"/>
              </w:rPr>
              <w:t>2. Problem Statement</w:t>
            </w:r>
            <w:r>
              <w:rPr>
                <w:noProof/>
                <w:webHidden/>
              </w:rPr>
              <w:tab/>
            </w:r>
            <w:r>
              <w:rPr>
                <w:noProof/>
                <w:webHidden/>
              </w:rPr>
              <w:fldChar w:fldCharType="begin"/>
            </w:r>
            <w:r>
              <w:rPr>
                <w:noProof/>
                <w:webHidden/>
              </w:rPr>
              <w:instrText xml:space="preserve"> PAGEREF _Toc197201596 \h </w:instrText>
            </w:r>
            <w:r>
              <w:rPr>
                <w:noProof/>
                <w:webHidden/>
              </w:rPr>
            </w:r>
            <w:r>
              <w:rPr>
                <w:noProof/>
                <w:webHidden/>
              </w:rPr>
              <w:fldChar w:fldCharType="separate"/>
            </w:r>
            <w:r>
              <w:rPr>
                <w:noProof/>
                <w:webHidden/>
              </w:rPr>
              <w:t>8</w:t>
            </w:r>
            <w:r>
              <w:rPr>
                <w:noProof/>
                <w:webHidden/>
              </w:rPr>
              <w:fldChar w:fldCharType="end"/>
            </w:r>
          </w:hyperlink>
        </w:p>
        <w:p w14:paraId="46DA11F3" w14:textId="6B8314F2"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597" w:history="1">
            <w:r w:rsidRPr="00DC469D">
              <w:rPr>
                <w:rStyle w:val="Hyperlink"/>
                <w:noProof/>
                <w:lang w:val="en-IN" w:eastAsia="en-IN"/>
              </w:rPr>
              <w:t>3. Research Aim &amp; Objectives</w:t>
            </w:r>
            <w:r>
              <w:rPr>
                <w:noProof/>
                <w:webHidden/>
              </w:rPr>
              <w:tab/>
            </w:r>
            <w:r>
              <w:rPr>
                <w:noProof/>
                <w:webHidden/>
              </w:rPr>
              <w:fldChar w:fldCharType="begin"/>
            </w:r>
            <w:r>
              <w:rPr>
                <w:noProof/>
                <w:webHidden/>
              </w:rPr>
              <w:instrText xml:space="preserve"> PAGEREF _Toc197201597 \h </w:instrText>
            </w:r>
            <w:r>
              <w:rPr>
                <w:noProof/>
                <w:webHidden/>
              </w:rPr>
            </w:r>
            <w:r>
              <w:rPr>
                <w:noProof/>
                <w:webHidden/>
              </w:rPr>
              <w:fldChar w:fldCharType="separate"/>
            </w:r>
            <w:r>
              <w:rPr>
                <w:noProof/>
                <w:webHidden/>
              </w:rPr>
              <w:t>8</w:t>
            </w:r>
            <w:r>
              <w:rPr>
                <w:noProof/>
                <w:webHidden/>
              </w:rPr>
              <w:fldChar w:fldCharType="end"/>
            </w:r>
          </w:hyperlink>
        </w:p>
        <w:p w14:paraId="36EF6BB9" w14:textId="4DDB2C9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598" w:history="1">
            <w:r w:rsidRPr="00DC469D">
              <w:rPr>
                <w:rStyle w:val="Hyperlink"/>
                <w:noProof/>
                <w:lang w:val="en-IN" w:eastAsia="en-IN"/>
              </w:rPr>
              <w:t>Objectives</w:t>
            </w:r>
            <w:r>
              <w:rPr>
                <w:noProof/>
                <w:webHidden/>
              </w:rPr>
              <w:tab/>
            </w:r>
            <w:r>
              <w:rPr>
                <w:noProof/>
                <w:webHidden/>
              </w:rPr>
              <w:fldChar w:fldCharType="begin"/>
            </w:r>
            <w:r>
              <w:rPr>
                <w:noProof/>
                <w:webHidden/>
              </w:rPr>
              <w:instrText xml:space="preserve"> PAGEREF _Toc197201598 \h </w:instrText>
            </w:r>
            <w:r>
              <w:rPr>
                <w:noProof/>
                <w:webHidden/>
              </w:rPr>
            </w:r>
            <w:r>
              <w:rPr>
                <w:noProof/>
                <w:webHidden/>
              </w:rPr>
              <w:fldChar w:fldCharType="separate"/>
            </w:r>
            <w:r>
              <w:rPr>
                <w:noProof/>
                <w:webHidden/>
              </w:rPr>
              <w:t>8</w:t>
            </w:r>
            <w:r>
              <w:rPr>
                <w:noProof/>
                <w:webHidden/>
              </w:rPr>
              <w:fldChar w:fldCharType="end"/>
            </w:r>
          </w:hyperlink>
        </w:p>
        <w:p w14:paraId="1A0466E2" w14:textId="754F9F2E"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599" w:history="1">
            <w:r w:rsidRPr="00DC469D">
              <w:rPr>
                <w:rStyle w:val="Hyperlink"/>
                <w:noProof/>
                <w:lang w:val="en-IN" w:eastAsia="en-IN"/>
              </w:rPr>
              <w:t>4. Scope of the Study</w:t>
            </w:r>
            <w:r>
              <w:rPr>
                <w:noProof/>
                <w:webHidden/>
              </w:rPr>
              <w:tab/>
            </w:r>
            <w:r>
              <w:rPr>
                <w:noProof/>
                <w:webHidden/>
              </w:rPr>
              <w:fldChar w:fldCharType="begin"/>
            </w:r>
            <w:r>
              <w:rPr>
                <w:noProof/>
                <w:webHidden/>
              </w:rPr>
              <w:instrText xml:space="preserve"> PAGEREF _Toc197201599 \h </w:instrText>
            </w:r>
            <w:r>
              <w:rPr>
                <w:noProof/>
                <w:webHidden/>
              </w:rPr>
            </w:r>
            <w:r>
              <w:rPr>
                <w:noProof/>
                <w:webHidden/>
              </w:rPr>
              <w:fldChar w:fldCharType="separate"/>
            </w:r>
            <w:r>
              <w:rPr>
                <w:noProof/>
                <w:webHidden/>
              </w:rPr>
              <w:t>9</w:t>
            </w:r>
            <w:r>
              <w:rPr>
                <w:noProof/>
                <w:webHidden/>
              </w:rPr>
              <w:fldChar w:fldCharType="end"/>
            </w:r>
          </w:hyperlink>
        </w:p>
        <w:p w14:paraId="35EBBB4D" w14:textId="1CF730F5"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0" w:history="1">
            <w:r w:rsidRPr="00DC469D">
              <w:rPr>
                <w:rStyle w:val="Hyperlink"/>
                <w:noProof/>
                <w:lang w:val="en-IN" w:eastAsia="en-IN"/>
              </w:rPr>
              <w:t>5. Structure of the Paper</w:t>
            </w:r>
            <w:r>
              <w:rPr>
                <w:noProof/>
                <w:webHidden/>
              </w:rPr>
              <w:tab/>
            </w:r>
            <w:r>
              <w:rPr>
                <w:noProof/>
                <w:webHidden/>
              </w:rPr>
              <w:fldChar w:fldCharType="begin"/>
            </w:r>
            <w:r>
              <w:rPr>
                <w:noProof/>
                <w:webHidden/>
              </w:rPr>
              <w:instrText xml:space="preserve"> PAGEREF _Toc197201600 \h </w:instrText>
            </w:r>
            <w:r>
              <w:rPr>
                <w:noProof/>
                <w:webHidden/>
              </w:rPr>
            </w:r>
            <w:r>
              <w:rPr>
                <w:noProof/>
                <w:webHidden/>
              </w:rPr>
              <w:fldChar w:fldCharType="separate"/>
            </w:r>
            <w:r>
              <w:rPr>
                <w:noProof/>
                <w:webHidden/>
              </w:rPr>
              <w:t>9</w:t>
            </w:r>
            <w:r>
              <w:rPr>
                <w:noProof/>
                <w:webHidden/>
              </w:rPr>
              <w:fldChar w:fldCharType="end"/>
            </w:r>
          </w:hyperlink>
        </w:p>
        <w:p w14:paraId="2F7D5297" w14:textId="14A69746"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601" w:history="1">
            <w:r w:rsidRPr="00DC469D">
              <w:rPr>
                <w:rStyle w:val="Hyperlink"/>
                <w:noProof/>
              </w:rPr>
              <w:t>Chapter 2: Literature Review</w:t>
            </w:r>
            <w:r>
              <w:rPr>
                <w:noProof/>
                <w:webHidden/>
              </w:rPr>
              <w:tab/>
            </w:r>
            <w:r>
              <w:rPr>
                <w:noProof/>
                <w:webHidden/>
              </w:rPr>
              <w:fldChar w:fldCharType="begin"/>
            </w:r>
            <w:r>
              <w:rPr>
                <w:noProof/>
                <w:webHidden/>
              </w:rPr>
              <w:instrText xml:space="preserve"> PAGEREF _Toc197201601 \h </w:instrText>
            </w:r>
            <w:r>
              <w:rPr>
                <w:noProof/>
                <w:webHidden/>
              </w:rPr>
            </w:r>
            <w:r>
              <w:rPr>
                <w:noProof/>
                <w:webHidden/>
              </w:rPr>
              <w:fldChar w:fldCharType="separate"/>
            </w:r>
            <w:r>
              <w:rPr>
                <w:noProof/>
                <w:webHidden/>
              </w:rPr>
              <w:t>11</w:t>
            </w:r>
            <w:r>
              <w:rPr>
                <w:noProof/>
                <w:webHidden/>
              </w:rPr>
              <w:fldChar w:fldCharType="end"/>
            </w:r>
          </w:hyperlink>
        </w:p>
        <w:p w14:paraId="75D6279F" w14:textId="7EBAF50A"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2" w:history="1">
            <w:r w:rsidRPr="00DC469D">
              <w:rPr>
                <w:rStyle w:val="Hyperlink"/>
                <w:noProof/>
              </w:rPr>
              <w:t>1. Introduction</w:t>
            </w:r>
            <w:r>
              <w:rPr>
                <w:noProof/>
                <w:webHidden/>
              </w:rPr>
              <w:tab/>
            </w:r>
            <w:r>
              <w:rPr>
                <w:noProof/>
                <w:webHidden/>
              </w:rPr>
              <w:fldChar w:fldCharType="begin"/>
            </w:r>
            <w:r>
              <w:rPr>
                <w:noProof/>
                <w:webHidden/>
              </w:rPr>
              <w:instrText xml:space="preserve"> PAGEREF _Toc197201602 \h </w:instrText>
            </w:r>
            <w:r>
              <w:rPr>
                <w:noProof/>
                <w:webHidden/>
              </w:rPr>
            </w:r>
            <w:r>
              <w:rPr>
                <w:noProof/>
                <w:webHidden/>
              </w:rPr>
              <w:fldChar w:fldCharType="separate"/>
            </w:r>
            <w:r>
              <w:rPr>
                <w:noProof/>
                <w:webHidden/>
              </w:rPr>
              <w:t>11</w:t>
            </w:r>
            <w:r>
              <w:rPr>
                <w:noProof/>
                <w:webHidden/>
              </w:rPr>
              <w:fldChar w:fldCharType="end"/>
            </w:r>
          </w:hyperlink>
        </w:p>
        <w:p w14:paraId="33BAE484" w14:textId="49DD20CA"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3" w:history="1">
            <w:r w:rsidRPr="00DC469D">
              <w:rPr>
                <w:rStyle w:val="Hyperlink"/>
                <w:noProof/>
              </w:rPr>
              <w:t>2. Traditional Load Forecasting Methods</w:t>
            </w:r>
            <w:r>
              <w:rPr>
                <w:noProof/>
                <w:webHidden/>
              </w:rPr>
              <w:tab/>
            </w:r>
            <w:r>
              <w:rPr>
                <w:noProof/>
                <w:webHidden/>
              </w:rPr>
              <w:fldChar w:fldCharType="begin"/>
            </w:r>
            <w:r>
              <w:rPr>
                <w:noProof/>
                <w:webHidden/>
              </w:rPr>
              <w:instrText xml:space="preserve"> PAGEREF _Toc197201603 \h </w:instrText>
            </w:r>
            <w:r>
              <w:rPr>
                <w:noProof/>
                <w:webHidden/>
              </w:rPr>
            </w:r>
            <w:r>
              <w:rPr>
                <w:noProof/>
                <w:webHidden/>
              </w:rPr>
              <w:fldChar w:fldCharType="separate"/>
            </w:r>
            <w:r>
              <w:rPr>
                <w:noProof/>
                <w:webHidden/>
              </w:rPr>
              <w:t>11</w:t>
            </w:r>
            <w:r>
              <w:rPr>
                <w:noProof/>
                <w:webHidden/>
              </w:rPr>
              <w:fldChar w:fldCharType="end"/>
            </w:r>
          </w:hyperlink>
        </w:p>
        <w:p w14:paraId="23DD6935" w14:textId="10FE06C3"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4" w:history="1">
            <w:r w:rsidRPr="00DC469D">
              <w:rPr>
                <w:rStyle w:val="Hyperlink"/>
                <w:rFonts w:eastAsia="Times New Roman"/>
                <w:noProof/>
                <w:lang w:val="en-IN" w:eastAsia="en-IN"/>
              </w:rPr>
              <w:t>3. Machine Learning Approaches to Load Forecasting</w:t>
            </w:r>
            <w:r>
              <w:rPr>
                <w:noProof/>
                <w:webHidden/>
              </w:rPr>
              <w:tab/>
            </w:r>
            <w:r>
              <w:rPr>
                <w:noProof/>
                <w:webHidden/>
              </w:rPr>
              <w:fldChar w:fldCharType="begin"/>
            </w:r>
            <w:r>
              <w:rPr>
                <w:noProof/>
                <w:webHidden/>
              </w:rPr>
              <w:instrText xml:space="preserve"> PAGEREF _Toc197201604 \h </w:instrText>
            </w:r>
            <w:r>
              <w:rPr>
                <w:noProof/>
                <w:webHidden/>
              </w:rPr>
            </w:r>
            <w:r>
              <w:rPr>
                <w:noProof/>
                <w:webHidden/>
              </w:rPr>
              <w:fldChar w:fldCharType="separate"/>
            </w:r>
            <w:r>
              <w:rPr>
                <w:noProof/>
                <w:webHidden/>
              </w:rPr>
              <w:t>12</w:t>
            </w:r>
            <w:r>
              <w:rPr>
                <w:noProof/>
                <w:webHidden/>
              </w:rPr>
              <w:fldChar w:fldCharType="end"/>
            </w:r>
          </w:hyperlink>
        </w:p>
        <w:p w14:paraId="0019D426" w14:textId="5998A04F"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5" w:history="1">
            <w:r w:rsidRPr="00DC469D">
              <w:rPr>
                <w:rStyle w:val="Hyperlink"/>
                <w:rFonts w:eastAsia="Times New Roman"/>
                <w:noProof/>
                <w:lang w:val="en-IN" w:eastAsia="en-IN"/>
              </w:rPr>
              <w:t>4. Deep Learning Models for Load Forecasting</w:t>
            </w:r>
            <w:r>
              <w:rPr>
                <w:noProof/>
                <w:webHidden/>
              </w:rPr>
              <w:tab/>
            </w:r>
            <w:r>
              <w:rPr>
                <w:noProof/>
                <w:webHidden/>
              </w:rPr>
              <w:fldChar w:fldCharType="begin"/>
            </w:r>
            <w:r>
              <w:rPr>
                <w:noProof/>
                <w:webHidden/>
              </w:rPr>
              <w:instrText xml:space="preserve"> PAGEREF _Toc197201605 \h </w:instrText>
            </w:r>
            <w:r>
              <w:rPr>
                <w:noProof/>
                <w:webHidden/>
              </w:rPr>
            </w:r>
            <w:r>
              <w:rPr>
                <w:noProof/>
                <w:webHidden/>
              </w:rPr>
              <w:fldChar w:fldCharType="separate"/>
            </w:r>
            <w:r>
              <w:rPr>
                <w:noProof/>
                <w:webHidden/>
              </w:rPr>
              <w:t>13</w:t>
            </w:r>
            <w:r>
              <w:rPr>
                <w:noProof/>
                <w:webHidden/>
              </w:rPr>
              <w:fldChar w:fldCharType="end"/>
            </w:r>
          </w:hyperlink>
        </w:p>
        <w:p w14:paraId="79EC6AA0" w14:textId="1408CF3A"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6" w:history="1">
            <w:r w:rsidRPr="00DC469D">
              <w:rPr>
                <w:rStyle w:val="Hyperlink"/>
                <w:rFonts w:eastAsia="Times New Roman"/>
                <w:noProof/>
                <w:lang w:val="en-IN" w:eastAsia="en-IN"/>
              </w:rPr>
              <w:t>5. Integration of Renewable Energy in Load Forecasting</w:t>
            </w:r>
            <w:r>
              <w:rPr>
                <w:noProof/>
                <w:webHidden/>
              </w:rPr>
              <w:tab/>
            </w:r>
            <w:r>
              <w:rPr>
                <w:noProof/>
                <w:webHidden/>
              </w:rPr>
              <w:fldChar w:fldCharType="begin"/>
            </w:r>
            <w:r>
              <w:rPr>
                <w:noProof/>
                <w:webHidden/>
              </w:rPr>
              <w:instrText xml:space="preserve"> PAGEREF _Toc197201606 \h </w:instrText>
            </w:r>
            <w:r>
              <w:rPr>
                <w:noProof/>
                <w:webHidden/>
              </w:rPr>
            </w:r>
            <w:r>
              <w:rPr>
                <w:noProof/>
                <w:webHidden/>
              </w:rPr>
              <w:fldChar w:fldCharType="separate"/>
            </w:r>
            <w:r>
              <w:rPr>
                <w:noProof/>
                <w:webHidden/>
              </w:rPr>
              <w:t>14</w:t>
            </w:r>
            <w:r>
              <w:rPr>
                <w:noProof/>
                <w:webHidden/>
              </w:rPr>
              <w:fldChar w:fldCharType="end"/>
            </w:r>
          </w:hyperlink>
        </w:p>
        <w:p w14:paraId="7DC37E80" w14:textId="72CBA4AA"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7" w:history="1">
            <w:r w:rsidRPr="00DC469D">
              <w:rPr>
                <w:rStyle w:val="Hyperlink"/>
                <w:rFonts w:eastAsia="Times New Roman"/>
                <w:noProof/>
                <w:lang w:val="en-IN" w:eastAsia="en-IN"/>
              </w:rPr>
              <w:t>6. Summary of Key Findings and Research Gap</w:t>
            </w:r>
            <w:r>
              <w:rPr>
                <w:noProof/>
                <w:webHidden/>
              </w:rPr>
              <w:tab/>
            </w:r>
            <w:r>
              <w:rPr>
                <w:noProof/>
                <w:webHidden/>
              </w:rPr>
              <w:fldChar w:fldCharType="begin"/>
            </w:r>
            <w:r>
              <w:rPr>
                <w:noProof/>
                <w:webHidden/>
              </w:rPr>
              <w:instrText xml:space="preserve"> PAGEREF _Toc197201607 \h </w:instrText>
            </w:r>
            <w:r>
              <w:rPr>
                <w:noProof/>
                <w:webHidden/>
              </w:rPr>
            </w:r>
            <w:r>
              <w:rPr>
                <w:noProof/>
                <w:webHidden/>
              </w:rPr>
              <w:fldChar w:fldCharType="separate"/>
            </w:r>
            <w:r>
              <w:rPr>
                <w:noProof/>
                <w:webHidden/>
              </w:rPr>
              <w:t>15</w:t>
            </w:r>
            <w:r>
              <w:rPr>
                <w:noProof/>
                <w:webHidden/>
              </w:rPr>
              <w:fldChar w:fldCharType="end"/>
            </w:r>
          </w:hyperlink>
        </w:p>
        <w:p w14:paraId="4FD8DE39" w14:textId="3AE18657"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608" w:history="1">
            <w:r w:rsidRPr="00DC469D">
              <w:rPr>
                <w:rStyle w:val="Hyperlink"/>
                <w:noProof/>
              </w:rPr>
              <w:t>Chapter 3: Research Methodology</w:t>
            </w:r>
            <w:r>
              <w:rPr>
                <w:noProof/>
                <w:webHidden/>
              </w:rPr>
              <w:tab/>
            </w:r>
            <w:r>
              <w:rPr>
                <w:noProof/>
                <w:webHidden/>
              </w:rPr>
              <w:fldChar w:fldCharType="begin"/>
            </w:r>
            <w:r>
              <w:rPr>
                <w:noProof/>
                <w:webHidden/>
              </w:rPr>
              <w:instrText xml:space="preserve"> PAGEREF _Toc197201608 \h </w:instrText>
            </w:r>
            <w:r>
              <w:rPr>
                <w:noProof/>
                <w:webHidden/>
              </w:rPr>
            </w:r>
            <w:r>
              <w:rPr>
                <w:noProof/>
                <w:webHidden/>
              </w:rPr>
              <w:fldChar w:fldCharType="separate"/>
            </w:r>
            <w:r>
              <w:rPr>
                <w:noProof/>
                <w:webHidden/>
              </w:rPr>
              <w:t>16</w:t>
            </w:r>
            <w:r>
              <w:rPr>
                <w:noProof/>
                <w:webHidden/>
              </w:rPr>
              <w:fldChar w:fldCharType="end"/>
            </w:r>
          </w:hyperlink>
        </w:p>
        <w:p w14:paraId="4DD215EF" w14:textId="2493EB42"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09" w:history="1">
            <w:r w:rsidRPr="00DC469D">
              <w:rPr>
                <w:rStyle w:val="Hyperlink"/>
                <w:rFonts w:eastAsia="Times New Roman"/>
                <w:noProof/>
                <w:lang w:val="en-IN" w:eastAsia="en-IN"/>
              </w:rPr>
              <w:t>1. Data Collection</w:t>
            </w:r>
            <w:r>
              <w:rPr>
                <w:noProof/>
                <w:webHidden/>
              </w:rPr>
              <w:tab/>
            </w:r>
            <w:r>
              <w:rPr>
                <w:noProof/>
                <w:webHidden/>
              </w:rPr>
              <w:fldChar w:fldCharType="begin"/>
            </w:r>
            <w:r>
              <w:rPr>
                <w:noProof/>
                <w:webHidden/>
              </w:rPr>
              <w:instrText xml:space="preserve"> PAGEREF _Toc197201609 \h </w:instrText>
            </w:r>
            <w:r>
              <w:rPr>
                <w:noProof/>
                <w:webHidden/>
              </w:rPr>
            </w:r>
            <w:r>
              <w:rPr>
                <w:noProof/>
                <w:webHidden/>
              </w:rPr>
              <w:fldChar w:fldCharType="separate"/>
            </w:r>
            <w:r>
              <w:rPr>
                <w:noProof/>
                <w:webHidden/>
              </w:rPr>
              <w:t>16</w:t>
            </w:r>
            <w:r>
              <w:rPr>
                <w:noProof/>
                <w:webHidden/>
              </w:rPr>
              <w:fldChar w:fldCharType="end"/>
            </w:r>
          </w:hyperlink>
        </w:p>
        <w:p w14:paraId="0FA05AE1" w14:textId="55F79CFC"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0" w:history="1">
            <w:r w:rsidRPr="00DC469D">
              <w:rPr>
                <w:rStyle w:val="Hyperlink"/>
                <w:rFonts w:eastAsia="Times New Roman"/>
                <w:noProof/>
                <w:lang w:val="en-IN" w:eastAsia="en-IN"/>
              </w:rPr>
              <w:t>1.1. Electrical Load Data</w:t>
            </w:r>
            <w:r>
              <w:rPr>
                <w:noProof/>
                <w:webHidden/>
              </w:rPr>
              <w:tab/>
            </w:r>
            <w:r>
              <w:rPr>
                <w:noProof/>
                <w:webHidden/>
              </w:rPr>
              <w:fldChar w:fldCharType="begin"/>
            </w:r>
            <w:r>
              <w:rPr>
                <w:noProof/>
                <w:webHidden/>
              </w:rPr>
              <w:instrText xml:space="preserve"> PAGEREF _Toc197201610 \h </w:instrText>
            </w:r>
            <w:r>
              <w:rPr>
                <w:noProof/>
                <w:webHidden/>
              </w:rPr>
            </w:r>
            <w:r>
              <w:rPr>
                <w:noProof/>
                <w:webHidden/>
              </w:rPr>
              <w:fldChar w:fldCharType="separate"/>
            </w:r>
            <w:r>
              <w:rPr>
                <w:noProof/>
                <w:webHidden/>
              </w:rPr>
              <w:t>16</w:t>
            </w:r>
            <w:r>
              <w:rPr>
                <w:noProof/>
                <w:webHidden/>
              </w:rPr>
              <w:fldChar w:fldCharType="end"/>
            </w:r>
          </w:hyperlink>
        </w:p>
        <w:p w14:paraId="15CB102E" w14:textId="767ABCB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1" w:history="1">
            <w:r w:rsidRPr="00DC469D">
              <w:rPr>
                <w:rStyle w:val="Hyperlink"/>
                <w:rFonts w:eastAsia="Times New Roman"/>
                <w:noProof/>
                <w:lang w:val="en-IN" w:eastAsia="en-IN"/>
              </w:rPr>
              <w:t>1.2. Survey Data</w:t>
            </w:r>
            <w:r>
              <w:rPr>
                <w:noProof/>
                <w:webHidden/>
              </w:rPr>
              <w:tab/>
            </w:r>
            <w:r>
              <w:rPr>
                <w:noProof/>
                <w:webHidden/>
              </w:rPr>
              <w:fldChar w:fldCharType="begin"/>
            </w:r>
            <w:r>
              <w:rPr>
                <w:noProof/>
                <w:webHidden/>
              </w:rPr>
              <w:instrText xml:space="preserve"> PAGEREF _Toc197201611 \h </w:instrText>
            </w:r>
            <w:r>
              <w:rPr>
                <w:noProof/>
                <w:webHidden/>
              </w:rPr>
            </w:r>
            <w:r>
              <w:rPr>
                <w:noProof/>
                <w:webHidden/>
              </w:rPr>
              <w:fldChar w:fldCharType="separate"/>
            </w:r>
            <w:r>
              <w:rPr>
                <w:noProof/>
                <w:webHidden/>
              </w:rPr>
              <w:t>16</w:t>
            </w:r>
            <w:r>
              <w:rPr>
                <w:noProof/>
                <w:webHidden/>
              </w:rPr>
              <w:fldChar w:fldCharType="end"/>
            </w:r>
          </w:hyperlink>
        </w:p>
        <w:p w14:paraId="2A386F28" w14:textId="10E41EAC"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12" w:history="1">
            <w:r w:rsidRPr="00DC469D">
              <w:rPr>
                <w:rStyle w:val="Hyperlink"/>
                <w:rFonts w:eastAsia="Times New Roman"/>
                <w:noProof/>
                <w:lang w:val="en-IN" w:eastAsia="en-IN"/>
              </w:rPr>
              <w:t>2. Data Processing and Transformation</w:t>
            </w:r>
            <w:r>
              <w:rPr>
                <w:noProof/>
                <w:webHidden/>
              </w:rPr>
              <w:tab/>
            </w:r>
            <w:r>
              <w:rPr>
                <w:noProof/>
                <w:webHidden/>
              </w:rPr>
              <w:fldChar w:fldCharType="begin"/>
            </w:r>
            <w:r>
              <w:rPr>
                <w:noProof/>
                <w:webHidden/>
              </w:rPr>
              <w:instrText xml:space="preserve"> PAGEREF _Toc197201612 \h </w:instrText>
            </w:r>
            <w:r>
              <w:rPr>
                <w:noProof/>
                <w:webHidden/>
              </w:rPr>
            </w:r>
            <w:r>
              <w:rPr>
                <w:noProof/>
                <w:webHidden/>
              </w:rPr>
              <w:fldChar w:fldCharType="separate"/>
            </w:r>
            <w:r>
              <w:rPr>
                <w:noProof/>
                <w:webHidden/>
              </w:rPr>
              <w:t>17</w:t>
            </w:r>
            <w:r>
              <w:rPr>
                <w:noProof/>
                <w:webHidden/>
              </w:rPr>
              <w:fldChar w:fldCharType="end"/>
            </w:r>
          </w:hyperlink>
        </w:p>
        <w:p w14:paraId="520D1F15" w14:textId="6FC73180"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3" w:history="1">
            <w:r w:rsidRPr="00DC469D">
              <w:rPr>
                <w:rStyle w:val="Hyperlink"/>
                <w:rFonts w:eastAsia="Times New Roman"/>
                <w:noProof/>
                <w:lang w:val="en-IN" w:eastAsia="en-IN"/>
              </w:rPr>
              <w:t>2.1 Data Consolidation</w:t>
            </w:r>
            <w:r>
              <w:rPr>
                <w:noProof/>
                <w:webHidden/>
              </w:rPr>
              <w:tab/>
            </w:r>
            <w:r>
              <w:rPr>
                <w:noProof/>
                <w:webHidden/>
              </w:rPr>
              <w:fldChar w:fldCharType="begin"/>
            </w:r>
            <w:r>
              <w:rPr>
                <w:noProof/>
                <w:webHidden/>
              </w:rPr>
              <w:instrText xml:space="preserve"> PAGEREF _Toc197201613 \h </w:instrText>
            </w:r>
            <w:r>
              <w:rPr>
                <w:noProof/>
                <w:webHidden/>
              </w:rPr>
            </w:r>
            <w:r>
              <w:rPr>
                <w:noProof/>
                <w:webHidden/>
              </w:rPr>
              <w:fldChar w:fldCharType="separate"/>
            </w:r>
            <w:r>
              <w:rPr>
                <w:noProof/>
                <w:webHidden/>
              </w:rPr>
              <w:t>17</w:t>
            </w:r>
            <w:r>
              <w:rPr>
                <w:noProof/>
                <w:webHidden/>
              </w:rPr>
              <w:fldChar w:fldCharType="end"/>
            </w:r>
          </w:hyperlink>
        </w:p>
        <w:p w14:paraId="5C6E4264" w14:textId="0D46C43B"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4" w:history="1">
            <w:r w:rsidRPr="00DC469D">
              <w:rPr>
                <w:rStyle w:val="Hyperlink"/>
                <w:rFonts w:eastAsia="Times New Roman"/>
                <w:noProof/>
                <w:lang w:val="en-IN" w:eastAsia="en-IN"/>
              </w:rPr>
              <w:t>2.2 Conversion to Parquet Format</w:t>
            </w:r>
            <w:r>
              <w:rPr>
                <w:noProof/>
                <w:webHidden/>
              </w:rPr>
              <w:tab/>
            </w:r>
            <w:r>
              <w:rPr>
                <w:noProof/>
                <w:webHidden/>
              </w:rPr>
              <w:fldChar w:fldCharType="begin"/>
            </w:r>
            <w:r>
              <w:rPr>
                <w:noProof/>
                <w:webHidden/>
              </w:rPr>
              <w:instrText xml:space="preserve"> PAGEREF _Toc197201614 \h </w:instrText>
            </w:r>
            <w:r>
              <w:rPr>
                <w:noProof/>
                <w:webHidden/>
              </w:rPr>
            </w:r>
            <w:r>
              <w:rPr>
                <w:noProof/>
                <w:webHidden/>
              </w:rPr>
              <w:fldChar w:fldCharType="separate"/>
            </w:r>
            <w:r>
              <w:rPr>
                <w:noProof/>
                <w:webHidden/>
              </w:rPr>
              <w:t>17</w:t>
            </w:r>
            <w:r>
              <w:rPr>
                <w:noProof/>
                <w:webHidden/>
              </w:rPr>
              <w:fldChar w:fldCharType="end"/>
            </w:r>
          </w:hyperlink>
        </w:p>
        <w:p w14:paraId="0CF5E766" w14:textId="6319BA49"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5" w:history="1">
            <w:r w:rsidRPr="00DC469D">
              <w:rPr>
                <w:rStyle w:val="Hyperlink"/>
                <w:rFonts w:eastAsia="Times New Roman"/>
                <w:noProof/>
                <w:lang w:val="en-IN" w:eastAsia="en-IN"/>
              </w:rPr>
              <w:t>2.3 Data Cleaning and Preprocessing</w:t>
            </w:r>
            <w:r>
              <w:rPr>
                <w:noProof/>
                <w:webHidden/>
              </w:rPr>
              <w:tab/>
            </w:r>
            <w:r>
              <w:rPr>
                <w:noProof/>
                <w:webHidden/>
              </w:rPr>
              <w:fldChar w:fldCharType="begin"/>
            </w:r>
            <w:r>
              <w:rPr>
                <w:noProof/>
                <w:webHidden/>
              </w:rPr>
              <w:instrText xml:space="preserve"> PAGEREF _Toc197201615 \h </w:instrText>
            </w:r>
            <w:r>
              <w:rPr>
                <w:noProof/>
                <w:webHidden/>
              </w:rPr>
            </w:r>
            <w:r>
              <w:rPr>
                <w:noProof/>
                <w:webHidden/>
              </w:rPr>
              <w:fldChar w:fldCharType="separate"/>
            </w:r>
            <w:r>
              <w:rPr>
                <w:noProof/>
                <w:webHidden/>
              </w:rPr>
              <w:t>18</w:t>
            </w:r>
            <w:r>
              <w:rPr>
                <w:noProof/>
                <w:webHidden/>
              </w:rPr>
              <w:fldChar w:fldCharType="end"/>
            </w:r>
          </w:hyperlink>
        </w:p>
        <w:p w14:paraId="50BAEB34" w14:textId="0400317E"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6" w:history="1">
            <w:r w:rsidRPr="00DC469D">
              <w:rPr>
                <w:rStyle w:val="Hyperlink"/>
                <w:rFonts w:eastAsia="Times New Roman"/>
                <w:noProof/>
                <w:lang w:val="en-IN" w:eastAsia="en-IN"/>
              </w:rPr>
              <w:t>2.4. Calculation of Daily Load Consumption</w:t>
            </w:r>
            <w:r>
              <w:rPr>
                <w:noProof/>
                <w:webHidden/>
              </w:rPr>
              <w:tab/>
            </w:r>
            <w:r>
              <w:rPr>
                <w:noProof/>
                <w:webHidden/>
              </w:rPr>
              <w:fldChar w:fldCharType="begin"/>
            </w:r>
            <w:r>
              <w:rPr>
                <w:noProof/>
                <w:webHidden/>
              </w:rPr>
              <w:instrText xml:space="preserve"> PAGEREF _Toc197201616 \h </w:instrText>
            </w:r>
            <w:r>
              <w:rPr>
                <w:noProof/>
                <w:webHidden/>
              </w:rPr>
            </w:r>
            <w:r>
              <w:rPr>
                <w:noProof/>
                <w:webHidden/>
              </w:rPr>
              <w:fldChar w:fldCharType="separate"/>
            </w:r>
            <w:r>
              <w:rPr>
                <w:noProof/>
                <w:webHidden/>
              </w:rPr>
              <w:t>19</w:t>
            </w:r>
            <w:r>
              <w:rPr>
                <w:noProof/>
                <w:webHidden/>
              </w:rPr>
              <w:fldChar w:fldCharType="end"/>
            </w:r>
          </w:hyperlink>
        </w:p>
        <w:p w14:paraId="2DDDF7BE" w14:textId="0154C166"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17" w:history="1">
            <w:r w:rsidRPr="00DC469D">
              <w:rPr>
                <w:rStyle w:val="Hyperlink"/>
                <w:noProof/>
              </w:rPr>
              <w:t>3. Exploratory Data Analysis (EDA)</w:t>
            </w:r>
            <w:r>
              <w:rPr>
                <w:noProof/>
                <w:webHidden/>
              </w:rPr>
              <w:tab/>
            </w:r>
            <w:r>
              <w:rPr>
                <w:noProof/>
                <w:webHidden/>
              </w:rPr>
              <w:fldChar w:fldCharType="begin"/>
            </w:r>
            <w:r>
              <w:rPr>
                <w:noProof/>
                <w:webHidden/>
              </w:rPr>
              <w:instrText xml:space="preserve"> PAGEREF _Toc197201617 \h </w:instrText>
            </w:r>
            <w:r>
              <w:rPr>
                <w:noProof/>
                <w:webHidden/>
              </w:rPr>
            </w:r>
            <w:r>
              <w:rPr>
                <w:noProof/>
                <w:webHidden/>
              </w:rPr>
              <w:fldChar w:fldCharType="separate"/>
            </w:r>
            <w:r>
              <w:rPr>
                <w:noProof/>
                <w:webHidden/>
              </w:rPr>
              <w:t>19</w:t>
            </w:r>
            <w:r>
              <w:rPr>
                <w:noProof/>
                <w:webHidden/>
              </w:rPr>
              <w:fldChar w:fldCharType="end"/>
            </w:r>
          </w:hyperlink>
        </w:p>
        <w:p w14:paraId="3776034C" w14:textId="65A30C35"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8" w:history="1">
            <w:r w:rsidRPr="00DC469D">
              <w:rPr>
                <w:rStyle w:val="Hyperlink"/>
                <w:rFonts w:eastAsia="Times New Roman"/>
                <w:noProof/>
                <w:lang w:val="en-IN" w:eastAsia="en-IN"/>
              </w:rPr>
              <w:t>3.1. Descriptive Statistics</w:t>
            </w:r>
            <w:r>
              <w:rPr>
                <w:noProof/>
                <w:webHidden/>
              </w:rPr>
              <w:tab/>
            </w:r>
            <w:r>
              <w:rPr>
                <w:noProof/>
                <w:webHidden/>
              </w:rPr>
              <w:fldChar w:fldCharType="begin"/>
            </w:r>
            <w:r>
              <w:rPr>
                <w:noProof/>
                <w:webHidden/>
              </w:rPr>
              <w:instrText xml:space="preserve"> PAGEREF _Toc197201618 \h </w:instrText>
            </w:r>
            <w:r>
              <w:rPr>
                <w:noProof/>
                <w:webHidden/>
              </w:rPr>
            </w:r>
            <w:r>
              <w:rPr>
                <w:noProof/>
                <w:webHidden/>
              </w:rPr>
              <w:fldChar w:fldCharType="separate"/>
            </w:r>
            <w:r>
              <w:rPr>
                <w:noProof/>
                <w:webHidden/>
              </w:rPr>
              <w:t>20</w:t>
            </w:r>
            <w:r>
              <w:rPr>
                <w:noProof/>
                <w:webHidden/>
              </w:rPr>
              <w:fldChar w:fldCharType="end"/>
            </w:r>
          </w:hyperlink>
        </w:p>
        <w:p w14:paraId="45695B31" w14:textId="2CC34491"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19" w:history="1">
            <w:r w:rsidRPr="00DC469D">
              <w:rPr>
                <w:rStyle w:val="Hyperlink"/>
                <w:rFonts w:eastAsia="Times New Roman"/>
                <w:noProof/>
                <w:lang w:val="en-IN" w:eastAsia="en-IN"/>
              </w:rPr>
              <w:t>3.2. Trend and Seasonality Visualization</w:t>
            </w:r>
            <w:r>
              <w:rPr>
                <w:noProof/>
                <w:webHidden/>
              </w:rPr>
              <w:tab/>
            </w:r>
            <w:r>
              <w:rPr>
                <w:noProof/>
                <w:webHidden/>
              </w:rPr>
              <w:fldChar w:fldCharType="begin"/>
            </w:r>
            <w:r>
              <w:rPr>
                <w:noProof/>
                <w:webHidden/>
              </w:rPr>
              <w:instrText xml:space="preserve"> PAGEREF _Toc197201619 \h </w:instrText>
            </w:r>
            <w:r>
              <w:rPr>
                <w:noProof/>
                <w:webHidden/>
              </w:rPr>
            </w:r>
            <w:r>
              <w:rPr>
                <w:noProof/>
                <w:webHidden/>
              </w:rPr>
              <w:fldChar w:fldCharType="separate"/>
            </w:r>
            <w:r>
              <w:rPr>
                <w:noProof/>
                <w:webHidden/>
              </w:rPr>
              <w:t>20</w:t>
            </w:r>
            <w:r>
              <w:rPr>
                <w:noProof/>
                <w:webHidden/>
              </w:rPr>
              <w:fldChar w:fldCharType="end"/>
            </w:r>
          </w:hyperlink>
        </w:p>
        <w:p w14:paraId="75DC45CF" w14:textId="6048709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20" w:history="1">
            <w:r w:rsidRPr="00DC469D">
              <w:rPr>
                <w:rStyle w:val="Hyperlink"/>
                <w:rFonts w:eastAsia="Times New Roman"/>
                <w:noProof/>
                <w:lang w:val="en-IN" w:eastAsia="en-IN"/>
              </w:rPr>
              <w:t>3.3. Distribution Analysis</w:t>
            </w:r>
            <w:r>
              <w:rPr>
                <w:noProof/>
                <w:webHidden/>
              </w:rPr>
              <w:tab/>
            </w:r>
            <w:r>
              <w:rPr>
                <w:noProof/>
                <w:webHidden/>
              </w:rPr>
              <w:fldChar w:fldCharType="begin"/>
            </w:r>
            <w:r>
              <w:rPr>
                <w:noProof/>
                <w:webHidden/>
              </w:rPr>
              <w:instrText xml:space="preserve"> PAGEREF _Toc197201620 \h </w:instrText>
            </w:r>
            <w:r>
              <w:rPr>
                <w:noProof/>
                <w:webHidden/>
              </w:rPr>
            </w:r>
            <w:r>
              <w:rPr>
                <w:noProof/>
                <w:webHidden/>
              </w:rPr>
              <w:fldChar w:fldCharType="separate"/>
            </w:r>
            <w:r>
              <w:rPr>
                <w:noProof/>
                <w:webHidden/>
              </w:rPr>
              <w:t>20</w:t>
            </w:r>
            <w:r>
              <w:rPr>
                <w:noProof/>
                <w:webHidden/>
              </w:rPr>
              <w:fldChar w:fldCharType="end"/>
            </w:r>
          </w:hyperlink>
        </w:p>
        <w:p w14:paraId="1E6EFC54" w14:textId="5DA7C815"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21" w:history="1">
            <w:r w:rsidRPr="00DC469D">
              <w:rPr>
                <w:rStyle w:val="Hyperlink"/>
                <w:rFonts w:eastAsia="Times New Roman"/>
                <w:noProof/>
                <w:lang w:val="en-IN" w:eastAsia="en-IN"/>
              </w:rPr>
              <w:t>4. Forecasting Methodology</w:t>
            </w:r>
            <w:r>
              <w:rPr>
                <w:noProof/>
                <w:webHidden/>
              </w:rPr>
              <w:tab/>
            </w:r>
            <w:r>
              <w:rPr>
                <w:noProof/>
                <w:webHidden/>
              </w:rPr>
              <w:fldChar w:fldCharType="begin"/>
            </w:r>
            <w:r>
              <w:rPr>
                <w:noProof/>
                <w:webHidden/>
              </w:rPr>
              <w:instrText xml:space="preserve"> PAGEREF _Toc197201621 \h </w:instrText>
            </w:r>
            <w:r>
              <w:rPr>
                <w:noProof/>
                <w:webHidden/>
              </w:rPr>
            </w:r>
            <w:r>
              <w:rPr>
                <w:noProof/>
                <w:webHidden/>
              </w:rPr>
              <w:fldChar w:fldCharType="separate"/>
            </w:r>
            <w:r>
              <w:rPr>
                <w:noProof/>
                <w:webHidden/>
              </w:rPr>
              <w:t>20</w:t>
            </w:r>
            <w:r>
              <w:rPr>
                <w:noProof/>
                <w:webHidden/>
              </w:rPr>
              <w:fldChar w:fldCharType="end"/>
            </w:r>
          </w:hyperlink>
        </w:p>
        <w:p w14:paraId="22D2EC2C" w14:textId="19F58629"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22" w:history="1">
            <w:r w:rsidRPr="00DC469D">
              <w:rPr>
                <w:rStyle w:val="Hyperlink"/>
                <w:rFonts w:eastAsia="Times New Roman"/>
                <w:noProof/>
                <w:lang w:val="en-IN" w:eastAsia="en-IN"/>
              </w:rPr>
              <w:t>4.1. Model Selection – Prophet</w:t>
            </w:r>
            <w:r>
              <w:rPr>
                <w:noProof/>
                <w:webHidden/>
              </w:rPr>
              <w:tab/>
            </w:r>
            <w:r>
              <w:rPr>
                <w:noProof/>
                <w:webHidden/>
              </w:rPr>
              <w:fldChar w:fldCharType="begin"/>
            </w:r>
            <w:r>
              <w:rPr>
                <w:noProof/>
                <w:webHidden/>
              </w:rPr>
              <w:instrText xml:space="preserve"> PAGEREF _Toc197201622 \h </w:instrText>
            </w:r>
            <w:r>
              <w:rPr>
                <w:noProof/>
                <w:webHidden/>
              </w:rPr>
            </w:r>
            <w:r>
              <w:rPr>
                <w:noProof/>
                <w:webHidden/>
              </w:rPr>
              <w:fldChar w:fldCharType="separate"/>
            </w:r>
            <w:r>
              <w:rPr>
                <w:noProof/>
                <w:webHidden/>
              </w:rPr>
              <w:t>20</w:t>
            </w:r>
            <w:r>
              <w:rPr>
                <w:noProof/>
                <w:webHidden/>
              </w:rPr>
              <w:fldChar w:fldCharType="end"/>
            </w:r>
          </w:hyperlink>
        </w:p>
        <w:p w14:paraId="10BB1CAB" w14:textId="42E1F19F"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23" w:history="1">
            <w:r w:rsidRPr="00DC469D">
              <w:rPr>
                <w:rStyle w:val="Hyperlink"/>
                <w:rFonts w:eastAsia="Times New Roman"/>
                <w:noProof/>
                <w:lang w:val="en-IN" w:eastAsia="en-IN"/>
              </w:rPr>
              <w:t>4.2. Model Implementation</w:t>
            </w:r>
            <w:r>
              <w:rPr>
                <w:noProof/>
                <w:webHidden/>
              </w:rPr>
              <w:tab/>
            </w:r>
            <w:r>
              <w:rPr>
                <w:noProof/>
                <w:webHidden/>
              </w:rPr>
              <w:fldChar w:fldCharType="begin"/>
            </w:r>
            <w:r>
              <w:rPr>
                <w:noProof/>
                <w:webHidden/>
              </w:rPr>
              <w:instrText xml:space="preserve"> PAGEREF _Toc197201623 \h </w:instrText>
            </w:r>
            <w:r>
              <w:rPr>
                <w:noProof/>
                <w:webHidden/>
              </w:rPr>
            </w:r>
            <w:r>
              <w:rPr>
                <w:noProof/>
                <w:webHidden/>
              </w:rPr>
              <w:fldChar w:fldCharType="separate"/>
            </w:r>
            <w:r>
              <w:rPr>
                <w:noProof/>
                <w:webHidden/>
              </w:rPr>
              <w:t>20</w:t>
            </w:r>
            <w:r>
              <w:rPr>
                <w:noProof/>
                <w:webHidden/>
              </w:rPr>
              <w:fldChar w:fldCharType="end"/>
            </w:r>
          </w:hyperlink>
        </w:p>
        <w:p w14:paraId="754786F0" w14:textId="7282EA9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24" w:history="1">
            <w:r w:rsidRPr="00DC469D">
              <w:rPr>
                <w:rStyle w:val="Hyperlink"/>
                <w:rFonts w:eastAsia="Times New Roman"/>
                <w:noProof/>
                <w:lang w:val="en-IN" w:eastAsia="en-IN"/>
              </w:rPr>
              <w:t>4.3. Model Validation</w:t>
            </w:r>
            <w:r>
              <w:rPr>
                <w:noProof/>
                <w:webHidden/>
              </w:rPr>
              <w:tab/>
            </w:r>
            <w:r>
              <w:rPr>
                <w:noProof/>
                <w:webHidden/>
              </w:rPr>
              <w:fldChar w:fldCharType="begin"/>
            </w:r>
            <w:r>
              <w:rPr>
                <w:noProof/>
                <w:webHidden/>
              </w:rPr>
              <w:instrText xml:space="preserve"> PAGEREF _Toc197201624 \h </w:instrText>
            </w:r>
            <w:r>
              <w:rPr>
                <w:noProof/>
                <w:webHidden/>
              </w:rPr>
            </w:r>
            <w:r>
              <w:rPr>
                <w:noProof/>
                <w:webHidden/>
              </w:rPr>
              <w:fldChar w:fldCharType="separate"/>
            </w:r>
            <w:r>
              <w:rPr>
                <w:noProof/>
                <w:webHidden/>
              </w:rPr>
              <w:t>21</w:t>
            </w:r>
            <w:r>
              <w:rPr>
                <w:noProof/>
                <w:webHidden/>
              </w:rPr>
              <w:fldChar w:fldCharType="end"/>
            </w:r>
          </w:hyperlink>
        </w:p>
        <w:p w14:paraId="54109594" w14:textId="48AA151E"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25" w:history="1">
            <w:r w:rsidRPr="00DC469D">
              <w:rPr>
                <w:rStyle w:val="Hyperlink"/>
                <w:rFonts w:eastAsia="Times New Roman"/>
                <w:noProof/>
                <w:lang w:val="en-IN" w:eastAsia="en-IN"/>
              </w:rPr>
              <w:t>5. Deep learning model- LSTM</w:t>
            </w:r>
            <w:r>
              <w:rPr>
                <w:noProof/>
                <w:webHidden/>
              </w:rPr>
              <w:tab/>
            </w:r>
            <w:r>
              <w:rPr>
                <w:noProof/>
                <w:webHidden/>
              </w:rPr>
              <w:fldChar w:fldCharType="begin"/>
            </w:r>
            <w:r>
              <w:rPr>
                <w:noProof/>
                <w:webHidden/>
              </w:rPr>
              <w:instrText xml:space="preserve"> PAGEREF _Toc197201625 \h </w:instrText>
            </w:r>
            <w:r>
              <w:rPr>
                <w:noProof/>
                <w:webHidden/>
              </w:rPr>
            </w:r>
            <w:r>
              <w:rPr>
                <w:noProof/>
                <w:webHidden/>
              </w:rPr>
              <w:fldChar w:fldCharType="separate"/>
            </w:r>
            <w:r>
              <w:rPr>
                <w:noProof/>
                <w:webHidden/>
              </w:rPr>
              <w:t>21</w:t>
            </w:r>
            <w:r>
              <w:rPr>
                <w:noProof/>
                <w:webHidden/>
              </w:rPr>
              <w:fldChar w:fldCharType="end"/>
            </w:r>
          </w:hyperlink>
        </w:p>
        <w:p w14:paraId="1B473A4A" w14:textId="778CDE7B"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26" w:history="1">
            <w:r w:rsidRPr="00DC469D">
              <w:rPr>
                <w:rStyle w:val="Hyperlink"/>
                <w:rFonts w:eastAsia="Times New Roman"/>
                <w:noProof/>
                <w:lang w:val="en-IN" w:eastAsia="en-IN"/>
              </w:rPr>
              <w:t>6. Residual Analysis</w:t>
            </w:r>
            <w:r>
              <w:rPr>
                <w:noProof/>
                <w:webHidden/>
              </w:rPr>
              <w:tab/>
            </w:r>
            <w:r>
              <w:rPr>
                <w:noProof/>
                <w:webHidden/>
              </w:rPr>
              <w:fldChar w:fldCharType="begin"/>
            </w:r>
            <w:r>
              <w:rPr>
                <w:noProof/>
                <w:webHidden/>
              </w:rPr>
              <w:instrText xml:space="preserve"> PAGEREF _Toc197201626 \h </w:instrText>
            </w:r>
            <w:r>
              <w:rPr>
                <w:noProof/>
                <w:webHidden/>
              </w:rPr>
            </w:r>
            <w:r>
              <w:rPr>
                <w:noProof/>
                <w:webHidden/>
              </w:rPr>
              <w:fldChar w:fldCharType="separate"/>
            </w:r>
            <w:r>
              <w:rPr>
                <w:noProof/>
                <w:webHidden/>
              </w:rPr>
              <w:t>21</w:t>
            </w:r>
            <w:r>
              <w:rPr>
                <w:noProof/>
                <w:webHidden/>
              </w:rPr>
              <w:fldChar w:fldCharType="end"/>
            </w:r>
          </w:hyperlink>
        </w:p>
        <w:p w14:paraId="1693F576" w14:textId="7F6074F7"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27" w:history="1">
            <w:r w:rsidRPr="00DC469D">
              <w:rPr>
                <w:rStyle w:val="Hyperlink"/>
                <w:rFonts w:eastAsia="Times New Roman"/>
                <w:noProof/>
                <w:lang w:val="en-IN" w:eastAsia="en-IN"/>
              </w:rPr>
              <w:t>7. Summary of Methodology</w:t>
            </w:r>
            <w:r>
              <w:rPr>
                <w:noProof/>
                <w:webHidden/>
              </w:rPr>
              <w:tab/>
            </w:r>
            <w:r>
              <w:rPr>
                <w:noProof/>
                <w:webHidden/>
              </w:rPr>
              <w:fldChar w:fldCharType="begin"/>
            </w:r>
            <w:r>
              <w:rPr>
                <w:noProof/>
                <w:webHidden/>
              </w:rPr>
              <w:instrText xml:space="preserve"> PAGEREF _Toc197201627 \h </w:instrText>
            </w:r>
            <w:r>
              <w:rPr>
                <w:noProof/>
                <w:webHidden/>
              </w:rPr>
            </w:r>
            <w:r>
              <w:rPr>
                <w:noProof/>
                <w:webHidden/>
              </w:rPr>
              <w:fldChar w:fldCharType="separate"/>
            </w:r>
            <w:r>
              <w:rPr>
                <w:noProof/>
                <w:webHidden/>
              </w:rPr>
              <w:t>22</w:t>
            </w:r>
            <w:r>
              <w:rPr>
                <w:noProof/>
                <w:webHidden/>
              </w:rPr>
              <w:fldChar w:fldCharType="end"/>
            </w:r>
          </w:hyperlink>
        </w:p>
        <w:p w14:paraId="453C7BC5" w14:textId="3AACCC50"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628" w:history="1">
            <w:r w:rsidRPr="00DC469D">
              <w:rPr>
                <w:rStyle w:val="Hyperlink"/>
                <w:rFonts w:eastAsia="Times New Roman"/>
                <w:noProof/>
                <w:lang w:val="en-IN" w:eastAsia="en-IN"/>
              </w:rPr>
              <w:t>Chapter 4: Data Analysis &amp; Model Implementation</w:t>
            </w:r>
            <w:r>
              <w:rPr>
                <w:noProof/>
                <w:webHidden/>
              </w:rPr>
              <w:tab/>
            </w:r>
            <w:r>
              <w:rPr>
                <w:noProof/>
                <w:webHidden/>
              </w:rPr>
              <w:fldChar w:fldCharType="begin"/>
            </w:r>
            <w:r>
              <w:rPr>
                <w:noProof/>
                <w:webHidden/>
              </w:rPr>
              <w:instrText xml:space="preserve"> PAGEREF _Toc197201628 \h </w:instrText>
            </w:r>
            <w:r>
              <w:rPr>
                <w:noProof/>
                <w:webHidden/>
              </w:rPr>
            </w:r>
            <w:r>
              <w:rPr>
                <w:noProof/>
                <w:webHidden/>
              </w:rPr>
              <w:fldChar w:fldCharType="separate"/>
            </w:r>
            <w:r>
              <w:rPr>
                <w:noProof/>
                <w:webHidden/>
              </w:rPr>
              <w:t>23</w:t>
            </w:r>
            <w:r>
              <w:rPr>
                <w:noProof/>
                <w:webHidden/>
              </w:rPr>
              <w:fldChar w:fldCharType="end"/>
            </w:r>
          </w:hyperlink>
        </w:p>
        <w:p w14:paraId="3C650E7B" w14:textId="4A247477"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29" w:history="1">
            <w:r w:rsidRPr="00DC469D">
              <w:rPr>
                <w:rStyle w:val="Hyperlink"/>
                <w:rFonts w:eastAsia="Times New Roman"/>
                <w:noProof/>
                <w:lang w:val="en-IN" w:eastAsia="en-IN"/>
              </w:rPr>
              <w:t>1. Data Visualization and Preliminary Analysis</w:t>
            </w:r>
            <w:r>
              <w:rPr>
                <w:noProof/>
                <w:webHidden/>
              </w:rPr>
              <w:tab/>
            </w:r>
            <w:r>
              <w:rPr>
                <w:noProof/>
                <w:webHidden/>
              </w:rPr>
              <w:fldChar w:fldCharType="begin"/>
            </w:r>
            <w:r>
              <w:rPr>
                <w:noProof/>
                <w:webHidden/>
              </w:rPr>
              <w:instrText xml:space="preserve"> PAGEREF _Toc197201629 \h </w:instrText>
            </w:r>
            <w:r>
              <w:rPr>
                <w:noProof/>
                <w:webHidden/>
              </w:rPr>
            </w:r>
            <w:r>
              <w:rPr>
                <w:noProof/>
                <w:webHidden/>
              </w:rPr>
              <w:fldChar w:fldCharType="separate"/>
            </w:r>
            <w:r>
              <w:rPr>
                <w:noProof/>
                <w:webHidden/>
              </w:rPr>
              <w:t>23</w:t>
            </w:r>
            <w:r>
              <w:rPr>
                <w:noProof/>
                <w:webHidden/>
              </w:rPr>
              <w:fldChar w:fldCharType="end"/>
            </w:r>
          </w:hyperlink>
        </w:p>
        <w:p w14:paraId="0BE95D54" w14:textId="7CD91719"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30" w:history="1">
            <w:r w:rsidRPr="00DC469D">
              <w:rPr>
                <w:rStyle w:val="Hyperlink"/>
                <w:rFonts w:eastAsia="Times New Roman"/>
                <w:noProof/>
                <w:lang w:val="en-IN" w:eastAsia="en-IN"/>
              </w:rPr>
              <w:t>2. Seasonality and Decomposition</w:t>
            </w:r>
            <w:r>
              <w:rPr>
                <w:noProof/>
                <w:webHidden/>
              </w:rPr>
              <w:tab/>
            </w:r>
            <w:r>
              <w:rPr>
                <w:noProof/>
                <w:webHidden/>
              </w:rPr>
              <w:fldChar w:fldCharType="begin"/>
            </w:r>
            <w:r>
              <w:rPr>
                <w:noProof/>
                <w:webHidden/>
              </w:rPr>
              <w:instrText xml:space="preserve"> PAGEREF _Toc197201630 \h </w:instrText>
            </w:r>
            <w:r>
              <w:rPr>
                <w:noProof/>
                <w:webHidden/>
              </w:rPr>
            </w:r>
            <w:r>
              <w:rPr>
                <w:noProof/>
                <w:webHidden/>
              </w:rPr>
              <w:fldChar w:fldCharType="separate"/>
            </w:r>
            <w:r>
              <w:rPr>
                <w:noProof/>
                <w:webHidden/>
              </w:rPr>
              <w:t>23</w:t>
            </w:r>
            <w:r>
              <w:rPr>
                <w:noProof/>
                <w:webHidden/>
              </w:rPr>
              <w:fldChar w:fldCharType="end"/>
            </w:r>
          </w:hyperlink>
        </w:p>
        <w:p w14:paraId="12AE0E6D" w14:textId="564FBA3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1" w:history="1">
            <w:r w:rsidRPr="00DC469D">
              <w:rPr>
                <w:rStyle w:val="Hyperlink"/>
                <w:rFonts w:eastAsia="Times New Roman"/>
                <w:noProof/>
                <w:lang w:val="en-IN" w:eastAsia="en-IN"/>
              </w:rPr>
              <w:t>Trend Component</w:t>
            </w:r>
            <w:r>
              <w:rPr>
                <w:noProof/>
                <w:webHidden/>
              </w:rPr>
              <w:tab/>
            </w:r>
            <w:r>
              <w:rPr>
                <w:noProof/>
                <w:webHidden/>
              </w:rPr>
              <w:fldChar w:fldCharType="begin"/>
            </w:r>
            <w:r>
              <w:rPr>
                <w:noProof/>
                <w:webHidden/>
              </w:rPr>
              <w:instrText xml:space="preserve"> PAGEREF _Toc197201631 \h </w:instrText>
            </w:r>
            <w:r>
              <w:rPr>
                <w:noProof/>
                <w:webHidden/>
              </w:rPr>
            </w:r>
            <w:r>
              <w:rPr>
                <w:noProof/>
                <w:webHidden/>
              </w:rPr>
              <w:fldChar w:fldCharType="separate"/>
            </w:r>
            <w:r>
              <w:rPr>
                <w:noProof/>
                <w:webHidden/>
              </w:rPr>
              <w:t>24</w:t>
            </w:r>
            <w:r>
              <w:rPr>
                <w:noProof/>
                <w:webHidden/>
              </w:rPr>
              <w:fldChar w:fldCharType="end"/>
            </w:r>
          </w:hyperlink>
        </w:p>
        <w:p w14:paraId="3A6C13D6" w14:textId="1C03EA41"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2" w:history="1">
            <w:r w:rsidRPr="00DC469D">
              <w:rPr>
                <w:rStyle w:val="Hyperlink"/>
                <w:rFonts w:eastAsia="Times New Roman"/>
                <w:noProof/>
                <w:lang w:val="en-IN" w:eastAsia="en-IN"/>
              </w:rPr>
              <w:t>Seasonality Components</w:t>
            </w:r>
            <w:r>
              <w:rPr>
                <w:noProof/>
                <w:webHidden/>
              </w:rPr>
              <w:tab/>
            </w:r>
            <w:r>
              <w:rPr>
                <w:noProof/>
                <w:webHidden/>
              </w:rPr>
              <w:fldChar w:fldCharType="begin"/>
            </w:r>
            <w:r>
              <w:rPr>
                <w:noProof/>
                <w:webHidden/>
              </w:rPr>
              <w:instrText xml:space="preserve"> PAGEREF _Toc197201632 \h </w:instrText>
            </w:r>
            <w:r>
              <w:rPr>
                <w:noProof/>
                <w:webHidden/>
              </w:rPr>
            </w:r>
            <w:r>
              <w:rPr>
                <w:noProof/>
                <w:webHidden/>
              </w:rPr>
              <w:fldChar w:fldCharType="separate"/>
            </w:r>
            <w:r>
              <w:rPr>
                <w:noProof/>
                <w:webHidden/>
              </w:rPr>
              <w:t>25</w:t>
            </w:r>
            <w:r>
              <w:rPr>
                <w:noProof/>
                <w:webHidden/>
              </w:rPr>
              <w:fldChar w:fldCharType="end"/>
            </w:r>
          </w:hyperlink>
        </w:p>
        <w:p w14:paraId="5F41C0F9" w14:textId="5948838A"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3" w:history="1">
            <w:r w:rsidRPr="00DC469D">
              <w:rPr>
                <w:rStyle w:val="Hyperlink"/>
                <w:rFonts w:eastAsia="Times New Roman"/>
                <w:noProof/>
                <w:lang w:val="en-IN" w:eastAsia="en-IN"/>
              </w:rPr>
              <w:t>Implications</w:t>
            </w:r>
            <w:r>
              <w:rPr>
                <w:noProof/>
                <w:webHidden/>
              </w:rPr>
              <w:tab/>
            </w:r>
            <w:r>
              <w:rPr>
                <w:noProof/>
                <w:webHidden/>
              </w:rPr>
              <w:fldChar w:fldCharType="begin"/>
            </w:r>
            <w:r>
              <w:rPr>
                <w:noProof/>
                <w:webHidden/>
              </w:rPr>
              <w:instrText xml:space="preserve"> PAGEREF _Toc197201633 \h </w:instrText>
            </w:r>
            <w:r>
              <w:rPr>
                <w:noProof/>
                <w:webHidden/>
              </w:rPr>
            </w:r>
            <w:r>
              <w:rPr>
                <w:noProof/>
                <w:webHidden/>
              </w:rPr>
              <w:fldChar w:fldCharType="separate"/>
            </w:r>
            <w:r>
              <w:rPr>
                <w:noProof/>
                <w:webHidden/>
              </w:rPr>
              <w:t>25</w:t>
            </w:r>
            <w:r>
              <w:rPr>
                <w:noProof/>
                <w:webHidden/>
              </w:rPr>
              <w:fldChar w:fldCharType="end"/>
            </w:r>
          </w:hyperlink>
        </w:p>
        <w:p w14:paraId="7894EE30" w14:textId="39368A9E"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34" w:history="1">
            <w:r w:rsidRPr="00DC469D">
              <w:rPr>
                <w:rStyle w:val="Hyperlink"/>
                <w:rFonts w:eastAsia="Times New Roman"/>
                <w:noProof/>
                <w:lang w:val="en-IN" w:eastAsia="en-IN"/>
              </w:rPr>
              <w:t>3. Trend Analysis</w:t>
            </w:r>
            <w:r>
              <w:rPr>
                <w:noProof/>
                <w:webHidden/>
              </w:rPr>
              <w:tab/>
            </w:r>
            <w:r>
              <w:rPr>
                <w:noProof/>
                <w:webHidden/>
              </w:rPr>
              <w:fldChar w:fldCharType="begin"/>
            </w:r>
            <w:r>
              <w:rPr>
                <w:noProof/>
                <w:webHidden/>
              </w:rPr>
              <w:instrText xml:space="preserve"> PAGEREF _Toc197201634 \h </w:instrText>
            </w:r>
            <w:r>
              <w:rPr>
                <w:noProof/>
                <w:webHidden/>
              </w:rPr>
            </w:r>
            <w:r>
              <w:rPr>
                <w:noProof/>
                <w:webHidden/>
              </w:rPr>
              <w:fldChar w:fldCharType="separate"/>
            </w:r>
            <w:r>
              <w:rPr>
                <w:noProof/>
                <w:webHidden/>
              </w:rPr>
              <w:t>26</w:t>
            </w:r>
            <w:r>
              <w:rPr>
                <w:noProof/>
                <w:webHidden/>
              </w:rPr>
              <w:fldChar w:fldCharType="end"/>
            </w:r>
          </w:hyperlink>
        </w:p>
        <w:p w14:paraId="0482B08F" w14:textId="1EF1C60C"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5" w:history="1">
            <w:r w:rsidRPr="00DC469D">
              <w:rPr>
                <w:rStyle w:val="Hyperlink"/>
                <w:rFonts w:eastAsia="Times New Roman"/>
                <w:noProof/>
                <w:lang w:val="en-IN" w:eastAsia="en-IN"/>
              </w:rPr>
              <w:t>Significance for Forecasting</w:t>
            </w:r>
            <w:r>
              <w:rPr>
                <w:noProof/>
                <w:webHidden/>
              </w:rPr>
              <w:tab/>
            </w:r>
            <w:r>
              <w:rPr>
                <w:noProof/>
                <w:webHidden/>
              </w:rPr>
              <w:fldChar w:fldCharType="begin"/>
            </w:r>
            <w:r>
              <w:rPr>
                <w:noProof/>
                <w:webHidden/>
              </w:rPr>
              <w:instrText xml:space="preserve"> PAGEREF _Toc197201635 \h </w:instrText>
            </w:r>
            <w:r>
              <w:rPr>
                <w:noProof/>
                <w:webHidden/>
              </w:rPr>
            </w:r>
            <w:r>
              <w:rPr>
                <w:noProof/>
                <w:webHidden/>
              </w:rPr>
              <w:fldChar w:fldCharType="separate"/>
            </w:r>
            <w:r>
              <w:rPr>
                <w:noProof/>
                <w:webHidden/>
              </w:rPr>
              <w:t>26</w:t>
            </w:r>
            <w:r>
              <w:rPr>
                <w:noProof/>
                <w:webHidden/>
              </w:rPr>
              <w:fldChar w:fldCharType="end"/>
            </w:r>
          </w:hyperlink>
        </w:p>
        <w:p w14:paraId="24BC2103" w14:textId="1C322623"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36" w:history="1">
            <w:r w:rsidRPr="00DC469D">
              <w:rPr>
                <w:rStyle w:val="Hyperlink"/>
                <w:rFonts w:eastAsia="Times New Roman"/>
                <w:noProof/>
                <w:lang w:val="en-IN" w:eastAsia="en-IN"/>
              </w:rPr>
              <w:t>4. Weekly Cycle Inspection</w:t>
            </w:r>
            <w:r>
              <w:rPr>
                <w:noProof/>
                <w:webHidden/>
              </w:rPr>
              <w:tab/>
            </w:r>
            <w:r>
              <w:rPr>
                <w:noProof/>
                <w:webHidden/>
              </w:rPr>
              <w:fldChar w:fldCharType="begin"/>
            </w:r>
            <w:r>
              <w:rPr>
                <w:noProof/>
                <w:webHidden/>
              </w:rPr>
              <w:instrText xml:space="preserve"> PAGEREF _Toc197201636 \h </w:instrText>
            </w:r>
            <w:r>
              <w:rPr>
                <w:noProof/>
                <w:webHidden/>
              </w:rPr>
            </w:r>
            <w:r>
              <w:rPr>
                <w:noProof/>
                <w:webHidden/>
              </w:rPr>
              <w:fldChar w:fldCharType="separate"/>
            </w:r>
            <w:r>
              <w:rPr>
                <w:noProof/>
                <w:webHidden/>
              </w:rPr>
              <w:t>27</w:t>
            </w:r>
            <w:r>
              <w:rPr>
                <w:noProof/>
                <w:webHidden/>
              </w:rPr>
              <w:fldChar w:fldCharType="end"/>
            </w:r>
          </w:hyperlink>
        </w:p>
        <w:p w14:paraId="604B395E" w14:textId="31F65A7B"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7" w:history="1">
            <w:r w:rsidRPr="00DC469D">
              <w:rPr>
                <w:rStyle w:val="Hyperlink"/>
                <w:rFonts w:eastAsia="Times New Roman"/>
                <w:noProof/>
                <w:lang w:val="en-IN" w:eastAsia="en-IN"/>
              </w:rPr>
              <w:t>Operational Relevance</w:t>
            </w:r>
            <w:r>
              <w:rPr>
                <w:noProof/>
                <w:webHidden/>
              </w:rPr>
              <w:tab/>
            </w:r>
            <w:r>
              <w:rPr>
                <w:noProof/>
                <w:webHidden/>
              </w:rPr>
              <w:fldChar w:fldCharType="begin"/>
            </w:r>
            <w:r>
              <w:rPr>
                <w:noProof/>
                <w:webHidden/>
              </w:rPr>
              <w:instrText xml:space="preserve"> PAGEREF _Toc197201637 \h </w:instrText>
            </w:r>
            <w:r>
              <w:rPr>
                <w:noProof/>
                <w:webHidden/>
              </w:rPr>
            </w:r>
            <w:r>
              <w:rPr>
                <w:noProof/>
                <w:webHidden/>
              </w:rPr>
              <w:fldChar w:fldCharType="separate"/>
            </w:r>
            <w:r>
              <w:rPr>
                <w:noProof/>
                <w:webHidden/>
              </w:rPr>
              <w:t>27</w:t>
            </w:r>
            <w:r>
              <w:rPr>
                <w:noProof/>
                <w:webHidden/>
              </w:rPr>
              <w:fldChar w:fldCharType="end"/>
            </w:r>
          </w:hyperlink>
        </w:p>
        <w:p w14:paraId="40E4BDB7" w14:textId="76CD23A7"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38" w:history="1">
            <w:r w:rsidRPr="00DC469D">
              <w:rPr>
                <w:rStyle w:val="Hyperlink"/>
                <w:rFonts w:eastAsia="Times New Roman"/>
                <w:noProof/>
                <w:lang w:val="en-IN" w:eastAsia="en-IN"/>
              </w:rPr>
              <w:t>Modeling Significance</w:t>
            </w:r>
            <w:r>
              <w:rPr>
                <w:noProof/>
                <w:webHidden/>
              </w:rPr>
              <w:tab/>
            </w:r>
            <w:r>
              <w:rPr>
                <w:noProof/>
                <w:webHidden/>
              </w:rPr>
              <w:fldChar w:fldCharType="begin"/>
            </w:r>
            <w:r>
              <w:rPr>
                <w:noProof/>
                <w:webHidden/>
              </w:rPr>
              <w:instrText xml:space="preserve"> PAGEREF _Toc197201638 \h </w:instrText>
            </w:r>
            <w:r>
              <w:rPr>
                <w:noProof/>
                <w:webHidden/>
              </w:rPr>
            </w:r>
            <w:r>
              <w:rPr>
                <w:noProof/>
                <w:webHidden/>
              </w:rPr>
              <w:fldChar w:fldCharType="separate"/>
            </w:r>
            <w:r>
              <w:rPr>
                <w:noProof/>
                <w:webHidden/>
              </w:rPr>
              <w:t>27</w:t>
            </w:r>
            <w:r>
              <w:rPr>
                <w:noProof/>
                <w:webHidden/>
              </w:rPr>
              <w:fldChar w:fldCharType="end"/>
            </w:r>
          </w:hyperlink>
        </w:p>
        <w:p w14:paraId="224EE4E8" w14:textId="705962AD"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39" w:history="1">
            <w:r w:rsidRPr="00DC469D">
              <w:rPr>
                <w:rStyle w:val="Hyperlink"/>
                <w:rFonts w:eastAsia="Times New Roman"/>
                <w:noProof/>
                <w:lang w:val="en-IN" w:eastAsia="en-IN"/>
              </w:rPr>
              <w:t>5. Model Implementation Using Prophet</w:t>
            </w:r>
            <w:r>
              <w:rPr>
                <w:noProof/>
                <w:webHidden/>
              </w:rPr>
              <w:tab/>
            </w:r>
            <w:r>
              <w:rPr>
                <w:noProof/>
                <w:webHidden/>
              </w:rPr>
              <w:fldChar w:fldCharType="begin"/>
            </w:r>
            <w:r>
              <w:rPr>
                <w:noProof/>
                <w:webHidden/>
              </w:rPr>
              <w:instrText xml:space="preserve"> PAGEREF _Toc197201639 \h </w:instrText>
            </w:r>
            <w:r>
              <w:rPr>
                <w:noProof/>
                <w:webHidden/>
              </w:rPr>
            </w:r>
            <w:r>
              <w:rPr>
                <w:noProof/>
                <w:webHidden/>
              </w:rPr>
              <w:fldChar w:fldCharType="separate"/>
            </w:r>
            <w:r>
              <w:rPr>
                <w:noProof/>
                <w:webHidden/>
              </w:rPr>
              <w:t>27</w:t>
            </w:r>
            <w:r>
              <w:rPr>
                <w:noProof/>
                <w:webHidden/>
              </w:rPr>
              <w:fldChar w:fldCharType="end"/>
            </w:r>
          </w:hyperlink>
        </w:p>
        <w:p w14:paraId="47B06070" w14:textId="58E76C20"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40" w:history="1">
            <w:r w:rsidRPr="00DC469D">
              <w:rPr>
                <w:rStyle w:val="Hyperlink"/>
                <w:rFonts w:eastAsia="Times New Roman"/>
                <w:noProof/>
                <w:lang w:val="en-IN" w:eastAsia="en-IN"/>
              </w:rPr>
              <w:t>Data Preparation</w:t>
            </w:r>
            <w:r>
              <w:rPr>
                <w:noProof/>
                <w:webHidden/>
              </w:rPr>
              <w:tab/>
            </w:r>
            <w:r>
              <w:rPr>
                <w:noProof/>
                <w:webHidden/>
              </w:rPr>
              <w:fldChar w:fldCharType="begin"/>
            </w:r>
            <w:r>
              <w:rPr>
                <w:noProof/>
                <w:webHidden/>
              </w:rPr>
              <w:instrText xml:space="preserve"> PAGEREF _Toc197201640 \h </w:instrText>
            </w:r>
            <w:r>
              <w:rPr>
                <w:noProof/>
                <w:webHidden/>
              </w:rPr>
            </w:r>
            <w:r>
              <w:rPr>
                <w:noProof/>
                <w:webHidden/>
              </w:rPr>
              <w:fldChar w:fldCharType="separate"/>
            </w:r>
            <w:r>
              <w:rPr>
                <w:noProof/>
                <w:webHidden/>
              </w:rPr>
              <w:t>27</w:t>
            </w:r>
            <w:r>
              <w:rPr>
                <w:noProof/>
                <w:webHidden/>
              </w:rPr>
              <w:fldChar w:fldCharType="end"/>
            </w:r>
          </w:hyperlink>
        </w:p>
        <w:p w14:paraId="54707F74" w14:textId="637B833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41" w:history="1">
            <w:r w:rsidRPr="00DC469D">
              <w:rPr>
                <w:rStyle w:val="Hyperlink"/>
                <w:rFonts w:eastAsia="Times New Roman"/>
                <w:noProof/>
                <w:lang w:val="en-IN" w:eastAsia="en-IN"/>
              </w:rPr>
              <w:t>Model Fitting</w:t>
            </w:r>
            <w:r>
              <w:rPr>
                <w:noProof/>
                <w:webHidden/>
              </w:rPr>
              <w:tab/>
            </w:r>
            <w:r>
              <w:rPr>
                <w:noProof/>
                <w:webHidden/>
              </w:rPr>
              <w:fldChar w:fldCharType="begin"/>
            </w:r>
            <w:r>
              <w:rPr>
                <w:noProof/>
                <w:webHidden/>
              </w:rPr>
              <w:instrText xml:space="preserve"> PAGEREF _Toc197201641 \h </w:instrText>
            </w:r>
            <w:r>
              <w:rPr>
                <w:noProof/>
                <w:webHidden/>
              </w:rPr>
            </w:r>
            <w:r>
              <w:rPr>
                <w:noProof/>
                <w:webHidden/>
              </w:rPr>
              <w:fldChar w:fldCharType="separate"/>
            </w:r>
            <w:r>
              <w:rPr>
                <w:noProof/>
                <w:webHidden/>
              </w:rPr>
              <w:t>28</w:t>
            </w:r>
            <w:r>
              <w:rPr>
                <w:noProof/>
                <w:webHidden/>
              </w:rPr>
              <w:fldChar w:fldCharType="end"/>
            </w:r>
          </w:hyperlink>
        </w:p>
        <w:p w14:paraId="7AD66C04" w14:textId="69912542"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42" w:history="1">
            <w:r w:rsidRPr="00DC469D">
              <w:rPr>
                <w:rStyle w:val="Hyperlink"/>
                <w:rFonts w:eastAsia="Times New Roman"/>
                <w:noProof/>
                <w:lang w:val="en-IN" w:eastAsia="en-IN"/>
              </w:rPr>
              <w:t>Forecast Generation</w:t>
            </w:r>
            <w:r>
              <w:rPr>
                <w:noProof/>
                <w:webHidden/>
              </w:rPr>
              <w:tab/>
            </w:r>
            <w:r>
              <w:rPr>
                <w:noProof/>
                <w:webHidden/>
              </w:rPr>
              <w:fldChar w:fldCharType="begin"/>
            </w:r>
            <w:r>
              <w:rPr>
                <w:noProof/>
                <w:webHidden/>
              </w:rPr>
              <w:instrText xml:space="preserve"> PAGEREF _Toc197201642 \h </w:instrText>
            </w:r>
            <w:r>
              <w:rPr>
                <w:noProof/>
                <w:webHidden/>
              </w:rPr>
            </w:r>
            <w:r>
              <w:rPr>
                <w:noProof/>
                <w:webHidden/>
              </w:rPr>
              <w:fldChar w:fldCharType="separate"/>
            </w:r>
            <w:r>
              <w:rPr>
                <w:noProof/>
                <w:webHidden/>
              </w:rPr>
              <w:t>28</w:t>
            </w:r>
            <w:r>
              <w:rPr>
                <w:noProof/>
                <w:webHidden/>
              </w:rPr>
              <w:fldChar w:fldCharType="end"/>
            </w:r>
          </w:hyperlink>
        </w:p>
        <w:p w14:paraId="0EFABE5B" w14:textId="5E52D85D"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43" w:history="1">
            <w:r w:rsidRPr="00DC469D">
              <w:rPr>
                <w:rStyle w:val="Hyperlink"/>
                <w:rFonts w:eastAsia="Times New Roman"/>
                <w:noProof/>
                <w:lang w:val="en-IN" w:eastAsia="en-IN"/>
              </w:rPr>
              <w:t>Visualization of Forecast</w:t>
            </w:r>
            <w:r>
              <w:rPr>
                <w:noProof/>
                <w:webHidden/>
              </w:rPr>
              <w:tab/>
            </w:r>
            <w:r>
              <w:rPr>
                <w:noProof/>
                <w:webHidden/>
              </w:rPr>
              <w:fldChar w:fldCharType="begin"/>
            </w:r>
            <w:r>
              <w:rPr>
                <w:noProof/>
                <w:webHidden/>
              </w:rPr>
              <w:instrText xml:space="preserve"> PAGEREF _Toc197201643 \h </w:instrText>
            </w:r>
            <w:r>
              <w:rPr>
                <w:noProof/>
                <w:webHidden/>
              </w:rPr>
            </w:r>
            <w:r>
              <w:rPr>
                <w:noProof/>
                <w:webHidden/>
              </w:rPr>
              <w:fldChar w:fldCharType="separate"/>
            </w:r>
            <w:r>
              <w:rPr>
                <w:noProof/>
                <w:webHidden/>
              </w:rPr>
              <w:t>29</w:t>
            </w:r>
            <w:r>
              <w:rPr>
                <w:noProof/>
                <w:webHidden/>
              </w:rPr>
              <w:fldChar w:fldCharType="end"/>
            </w:r>
          </w:hyperlink>
        </w:p>
        <w:p w14:paraId="446567EC" w14:textId="4FBAF93B"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44" w:history="1">
            <w:r w:rsidRPr="00DC469D">
              <w:rPr>
                <w:rStyle w:val="Hyperlink"/>
                <w:rFonts w:eastAsia="Times New Roman"/>
                <w:noProof/>
                <w:lang w:val="en-IN" w:eastAsia="en-IN"/>
              </w:rPr>
              <w:t>6. Forecast Evaluation and Validation</w:t>
            </w:r>
            <w:r>
              <w:rPr>
                <w:noProof/>
                <w:webHidden/>
              </w:rPr>
              <w:tab/>
            </w:r>
            <w:r>
              <w:rPr>
                <w:noProof/>
                <w:webHidden/>
              </w:rPr>
              <w:fldChar w:fldCharType="begin"/>
            </w:r>
            <w:r>
              <w:rPr>
                <w:noProof/>
                <w:webHidden/>
              </w:rPr>
              <w:instrText xml:space="preserve"> PAGEREF _Toc197201644 \h </w:instrText>
            </w:r>
            <w:r>
              <w:rPr>
                <w:noProof/>
                <w:webHidden/>
              </w:rPr>
            </w:r>
            <w:r>
              <w:rPr>
                <w:noProof/>
                <w:webHidden/>
              </w:rPr>
              <w:fldChar w:fldCharType="separate"/>
            </w:r>
            <w:r>
              <w:rPr>
                <w:noProof/>
                <w:webHidden/>
              </w:rPr>
              <w:t>29</w:t>
            </w:r>
            <w:r>
              <w:rPr>
                <w:noProof/>
                <w:webHidden/>
              </w:rPr>
              <w:fldChar w:fldCharType="end"/>
            </w:r>
          </w:hyperlink>
        </w:p>
        <w:p w14:paraId="0150B1CA" w14:textId="0560AF63"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45" w:history="1">
            <w:r w:rsidRPr="00DC469D">
              <w:rPr>
                <w:rStyle w:val="Hyperlink"/>
                <w:rFonts w:eastAsia="Times New Roman"/>
                <w:noProof/>
                <w:lang w:val="en-IN" w:eastAsia="en-IN"/>
              </w:rPr>
              <w:t>Model Accuracy</w:t>
            </w:r>
            <w:r>
              <w:rPr>
                <w:noProof/>
                <w:webHidden/>
              </w:rPr>
              <w:tab/>
            </w:r>
            <w:r>
              <w:rPr>
                <w:noProof/>
                <w:webHidden/>
              </w:rPr>
              <w:fldChar w:fldCharType="begin"/>
            </w:r>
            <w:r>
              <w:rPr>
                <w:noProof/>
                <w:webHidden/>
              </w:rPr>
              <w:instrText xml:space="preserve"> PAGEREF _Toc197201645 \h </w:instrText>
            </w:r>
            <w:r>
              <w:rPr>
                <w:noProof/>
                <w:webHidden/>
              </w:rPr>
            </w:r>
            <w:r>
              <w:rPr>
                <w:noProof/>
                <w:webHidden/>
              </w:rPr>
              <w:fldChar w:fldCharType="separate"/>
            </w:r>
            <w:r>
              <w:rPr>
                <w:noProof/>
                <w:webHidden/>
              </w:rPr>
              <w:t>29</w:t>
            </w:r>
            <w:r>
              <w:rPr>
                <w:noProof/>
                <w:webHidden/>
              </w:rPr>
              <w:fldChar w:fldCharType="end"/>
            </w:r>
          </w:hyperlink>
        </w:p>
        <w:p w14:paraId="0FC138D3" w14:textId="6258374A"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46" w:history="1">
            <w:r w:rsidRPr="00DC469D">
              <w:rPr>
                <w:rStyle w:val="Hyperlink"/>
                <w:rFonts w:eastAsia="Times New Roman"/>
                <w:noProof/>
                <w:lang w:val="en-IN" w:eastAsia="en-IN"/>
              </w:rPr>
              <w:t>7. Residual Analysis and Model Diagnostics</w:t>
            </w:r>
            <w:r>
              <w:rPr>
                <w:noProof/>
                <w:webHidden/>
              </w:rPr>
              <w:tab/>
            </w:r>
            <w:r>
              <w:rPr>
                <w:noProof/>
                <w:webHidden/>
              </w:rPr>
              <w:fldChar w:fldCharType="begin"/>
            </w:r>
            <w:r>
              <w:rPr>
                <w:noProof/>
                <w:webHidden/>
              </w:rPr>
              <w:instrText xml:space="preserve"> PAGEREF _Toc197201646 \h </w:instrText>
            </w:r>
            <w:r>
              <w:rPr>
                <w:noProof/>
                <w:webHidden/>
              </w:rPr>
            </w:r>
            <w:r>
              <w:rPr>
                <w:noProof/>
                <w:webHidden/>
              </w:rPr>
              <w:fldChar w:fldCharType="separate"/>
            </w:r>
            <w:r>
              <w:rPr>
                <w:noProof/>
                <w:webHidden/>
              </w:rPr>
              <w:t>30</w:t>
            </w:r>
            <w:r>
              <w:rPr>
                <w:noProof/>
                <w:webHidden/>
              </w:rPr>
              <w:fldChar w:fldCharType="end"/>
            </w:r>
          </w:hyperlink>
        </w:p>
        <w:p w14:paraId="02ADB11A" w14:textId="6224DC98"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47" w:history="1">
            <w:r w:rsidRPr="00DC469D">
              <w:rPr>
                <w:rStyle w:val="Hyperlink"/>
                <w:rFonts w:eastAsia="Times New Roman"/>
                <w:noProof/>
                <w:lang w:val="en-IN" w:eastAsia="en-IN"/>
              </w:rPr>
              <w:t>8. Deep Learning Forecast- LSTM</w:t>
            </w:r>
            <w:r>
              <w:rPr>
                <w:noProof/>
                <w:webHidden/>
              </w:rPr>
              <w:tab/>
            </w:r>
            <w:r>
              <w:rPr>
                <w:noProof/>
                <w:webHidden/>
              </w:rPr>
              <w:fldChar w:fldCharType="begin"/>
            </w:r>
            <w:r>
              <w:rPr>
                <w:noProof/>
                <w:webHidden/>
              </w:rPr>
              <w:instrText xml:space="preserve"> PAGEREF _Toc197201647 \h </w:instrText>
            </w:r>
            <w:r>
              <w:rPr>
                <w:noProof/>
                <w:webHidden/>
              </w:rPr>
            </w:r>
            <w:r>
              <w:rPr>
                <w:noProof/>
                <w:webHidden/>
              </w:rPr>
              <w:fldChar w:fldCharType="separate"/>
            </w:r>
            <w:r>
              <w:rPr>
                <w:noProof/>
                <w:webHidden/>
              </w:rPr>
              <w:t>31</w:t>
            </w:r>
            <w:r>
              <w:rPr>
                <w:noProof/>
                <w:webHidden/>
              </w:rPr>
              <w:fldChar w:fldCharType="end"/>
            </w:r>
          </w:hyperlink>
        </w:p>
        <w:p w14:paraId="5C6FE522" w14:textId="50D3FB64"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48" w:history="1">
            <w:r w:rsidRPr="00DC469D">
              <w:rPr>
                <w:rStyle w:val="Hyperlink"/>
                <w:rFonts w:eastAsia="Times New Roman"/>
                <w:noProof/>
                <w:lang w:val="en-IN" w:eastAsia="en-IN"/>
              </w:rPr>
              <w:t>9. Potential applications</w:t>
            </w:r>
            <w:r>
              <w:rPr>
                <w:noProof/>
                <w:webHidden/>
              </w:rPr>
              <w:tab/>
            </w:r>
            <w:r>
              <w:rPr>
                <w:noProof/>
                <w:webHidden/>
              </w:rPr>
              <w:fldChar w:fldCharType="begin"/>
            </w:r>
            <w:r>
              <w:rPr>
                <w:noProof/>
                <w:webHidden/>
              </w:rPr>
              <w:instrText xml:space="preserve"> PAGEREF _Toc197201648 \h </w:instrText>
            </w:r>
            <w:r>
              <w:rPr>
                <w:noProof/>
                <w:webHidden/>
              </w:rPr>
            </w:r>
            <w:r>
              <w:rPr>
                <w:noProof/>
                <w:webHidden/>
              </w:rPr>
              <w:fldChar w:fldCharType="separate"/>
            </w:r>
            <w:r>
              <w:rPr>
                <w:noProof/>
                <w:webHidden/>
              </w:rPr>
              <w:t>32</w:t>
            </w:r>
            <w:r>
              <w:rPr>
                <w:noProof/>
                <w:webHidden/>
              </w:rPr>
              <w:fldChar w:fldCharType="end"/>
            </w:r>
          </w:hyperlink>
        </w:p>
        <w:p w14:paraId="4BB631C4" w14:textId="644F7B67"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49" w:history="1">
            <w:r w:rsidRPr="00DC469D">
              <w:rPr>
                <w:rStyle w:val="Hyperlink"/>
                <w:rFonts w:eastAsia="Times New Roman"/>
                <w:noProof/>
                <w:lang w:val="en-IN" w:eastAsia="en-IN"/>
              </w:rPr>
              <w:t>10. Model Refinements and Future Improvements</w:t>
            </w:r>
            <w:r>
              <w:rPr>
                <w:noProof/>
                <w:webHidden/>
              </w:rPr>
              <w:tab/>
            </w:r>
            <w:r>
              <w:rPr>
                <w:noProof/>
                <w:webHidden/>
              </w:rPr>
              <w:fldChar w:fldCharType="begin"/>
            </w:r>
            <w:r>
              <w:rPr>
                <w:noProof/>
                <w:webHidden/>
              </w:rPr>
              <w:instrText xml:space="preserve"> PAGEREF _Toc197201649 \h </w:instrText>
            </w:r>
            <w:r>
              <w:rPr>
                <w:noProof/>
                <w:webHidden/>
              </w:rPr>
            </w:r>
            <w:r>
              <w:rPr>
                <w:noProof/>
                <w:webHidden/>
              </w:rPr>
              <w:fldChar w:fldCharType="separate"/>
            </w:r>
            <w:r>
              <w:rPr>
                <w:noProof/>
                <w:webHidden/>
              </w:rPr>
              <w:t>32</w:t>
            </w:r>
            <w:r>
              <w:rPr>
                <w:noProof/>
                <w:webHidden/>
              </w:rPr>
              <w:fldChar w:fldCharType="end"/>
            </w:r>
          </w:hyperlink>
        </w:p>
        <w:p w14:paraId="27A00E49" w14:textId="75273870"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50" w:history="1">
            <w:r w:rsidRPr="00DC469D">
              <w:rPr>
                <w:rStyle w:val="Hyperlink"/>
                <w:rFonts w:eastAsia="Times New Roman"/>
                <w:noProof/>
                <w:lang w:val="en-IN" w:eastAsia="en-IN"/>
              </w:rPr>
              <w:t>11. Summary of Findings</w:t>
            </w:r>
            <w:r>
              <w:rPr>
                <w:noProof/>
                <w:webHidden/>
              </w:rPr>
              <w:tab/>
            </w:r>
            <w:r>
              <w:rPr>
                <w:noProof/>
                <w:webHidden/>
              </w:rPr>
              <w:fldChar w:fldCharType="begin"/>
            </w:r>
            <w:r>
              <w:rPr>
                <w:noProof/>
                <w:webHidden/>
              </w:rPr>
              <w:instrText xml:space="preserve"> PAGEREF _Toc197201650 \h </w:instrText>
            </w:r>
            <w:r>
              <w:rPr>
                <w:noProof/>
                <w:webHidden/>
              </w:rPr>
            </w:r>
            <w:r>
              <w:rPr>
                <w:noProof/>
                <w:webHidden/>
              </w:rPr>
              <w:fldChar w:fldCharType="separate"/>
            </w:r>
            <w:r>
              <w:rPr>
                <w:noProof/>
                <w:webHidden/>
              </w:rPr>
              <w:t>33</w:t>
            </w:r>
            <w:r>
              <w:rPr>
                <w:noProof/>
                <w:webHidden/>
              </w:rPr>
              <w:fldChar w:fldCharType="end"/>
            </w:r>
          </w:hyperlink>
        </w:p>
        <w:p w14:paraId="4250D771" w14:textId="7DC13B73"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51" w:history="1">
            <w:r w:rsidRPr="00DC469D">
              <w:rPr>
                <w:rStyle w:val="Hyperlink"/>
                <w:rFonts w:eastAsia="Times New Roman"/>
                <w:noProof/>
                <w:lang w:val="en-IN" w:eastAsia="en-IN"/>
              </w:rPr>
              <w:t>12. Broader Implications and Future Outlook</w:t>
            </w:r>
            <w:r>
              <w:rPr>
                <w:noProof/>
                <w:webHidden/>
              </w:rPr>
              <w:tab/>
            </w:r>
            <w:r>
              <w:rPr>
                <w:noProof/>
                <w:webHidden/>
              </w:rPr>
              <w:fldChar w:fldCharType="begin"/>
            </w:r>
            <w:r>
              <w:rPr>
                <w:noProof/>
                <w:webHidden/>
              </w:rPr>
              <w:instrText xml:space="preserve"> PAGEREF _Toc197201651 \h </w:instrText>
            </w:r>
            <w:r>
              <w:rPr>
                <w:noProof/>
                <w:webHidden/>
              </w:rPr>
            </w:r>
            <w:r>
              <w:rPr>
                <w:noProof/>
                <w:webHidden/>
              </w:rPr>
              <w:fldChar w:fldCharType="separate"/>
            </w:r>
            <w:r>
              <w:rPr>
                <w:noProof/>
                <w:webHidden/>
              </w:rPr>
              <w:t>33</w:t>
            </w:r>
            <w:r>
              <w:rPr>
                <w:noProof/>
                <w:webHidden/>
              </w:rPr>
              <w:fldChar w:fldCharType="end"/>
            </w:r>
          </w:hyperlink>
        </w:p>
        <w:p w14:paraId="3265EA7C" w14:textId="206D4BAF"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52" w:history="1">
            <w:r w:rsidRPr="00DC469D">
              <w:rPr>
                <w:rStyle w:val="Hyperlink"/>
                <w:rFonts w:eastAsia="Times New Roman"/>
                <w:noProof/>
                <w:lang w:val="en-IN" w:eastAsia="en-IN"/>
              </w:rPr>
              <w:t>13. Survey Data Insights and Behavioral Analysis</w:t>
            </w:r>
            <w:r>
              <w:rPr>
                <w:noProof/>
                <w:webHidden/>
              </w:rPr>
              <w:tab/>
            </w:r>
            <w:r>
              <w:rPr>
                <w:noProof/>
                <w:webHidden/>
              </w:rPr>
              <w:fldChar w:fldCharType="begin"/>
            </w:r>
            <w:r>
              <w:rPr>
                <w:noProof/>
                <w:webHidden/>
              </w:rPr>
              <w:instrText xml:space="preserve"> PAGEREF _Toc197201652 \h </w:instrText>
            </w:r>
            <w:r>
              <w:rPr>
                <w:noProof/>
                <w:webHidden/>
              </w:rPr>
            </w:r>
            <w:r>
              <w:rPr>
                <w:noProof/>
                <w:webHidden/>
              </w:rPr>
              <w:fldChar w:fldCharType="separate"/>
            </w:r>
            <w:r>
              <w:rPr>
                <w:noProof/>
                <w:webHidden/>
              </w:rPr>
              <w:t>33</w:t>
            </w:r>
            <w:r>
              <w:rPr>
                <w:noProof/>
                <w:webHidden/>
              </w:rPr>
              <w:fldChar w:fldCharType="end"/>
            </w:r>
          </w:hyperlink>
        </w:p>
        <w:p w14:paraId="0AE1681F" w14:textId="3E415B81"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53" w:history="1">
            <w:r w:rsidRPr="00DC469D">
              <w:rPr>
                <w:rStyle w:val="Hyperlink"/>
                <w:rFonts w:eastAsia="Times New Roman"/>
                <w:noProof/>
                <w:lang w:val="en-IN" w:eastAsia="en-IN"/>
              </w:rPr>
              <w:t>13.1. Household Internet Access and Its Behavioral Significance</w:t>
            </w:r>
            <w:r>
              <w:rPr>
                <w:noProof/>
                <w:webHidden/>
              </w:rPr>
              <w:tab/>
            </w:r>
            <w:r>
              <w:rPr>
                <w:noProof/>
                <w:webHidden/>
              </w:rPr>
              <w:fldChar w:fldCharType="begin"/>
            </w:r>
            <w:r>
              <w:rPr>
                <w:noProof/>
                <w:webHidden/>
              </w:rPr>
              <w:instrText xml:space="preserve"> PAGEREF _Toc197201653 \h </w:instrText>
            </w:r>
            <w:r>
              <w:rPr>
                <w:noProof/>
                <w:webHidden/>
              </w:rPr>
            </w:r>
            <w:r>
              <w:rPr>
                <w:noProof/>
                <w:webHidden/>
              </w:rPr>
              <w:fldChar w:fldCharType="separate"/>
            </w:r>
            <w:r>
              <w:rPr>
                <w:noProof/>
                <w:webHidden/>
              </w:rPr>
              <w:t>34</w:t>
            </w:r>
            <w:r>
              <w:rPr>
                <w:noProof/>
                <w:webHidden/>
              </w:rPr>
              <w:fldChar w:fldCharType="end"/>
            </w:r>
          </w:hyperlink>
        </w:p>
        <w:p w14:paraId="04643546" w14:textId="43BBE368"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54" w:history="1">
            <w:r w:rsidRPr="00DC469D">
              <w:rPr>
                <w:rStyle w:val="Hyperlink"/>
                <w:rFonts w:eastAsia="Times New Roman"/>
                <w:noProof/>
                <w:lang w:val="en-IN" w:eastAsia="en-IN"/>
              </w:rPr>
              <w:t>13.2. Awareness of Renewable Energy Sources</w:t>
            </w:r>
            <w:r>
              <w:rPr>
                <w:noProof/>
                <w:webHidden/>
              </w:rPr>
              <w:tab/>
            </w:r>
            <w:r>
              <w:rPr>
                <w:noProof/>
                <w:webHidden/>
              </w:rPr>
              <w:fldChar w:fldCharType="begin"/>
            </w:r>
            <w:r>
              <w:rPr>
                <w:noProof/>
                <w:webHidden/>
              </w:rPr>
              <w:instrText xml:space="preserve"> PAGEREF _Toc197201654 \h </w:instrText>
            </w:r>
            <w:r>
              <w:rPr>
                <w:noProof/>
                <w:webHidden/>
              </w:rPr>
            </w:r>
            <w:r>
              <w:rPr>
                <w:noProof/>
                <w:webHidden/>
              </w:rPr>
              <w:fldChar w:fldCharType="separate"/>
            </w:r>
            <w:r>
              <w:rPr>
                <w:noProof/>
                <w:webHidden/>
              </w:rPr>
              <w:t>35</w:t>
            </w:r>
            <w:r>
              <w:rPr>
                <w:noProof/>
                <w:webHidden/>
              </w:rPr>
              <w:fldChar w:fldCharType="end"/>
            </w:r>
          </w:hyperlink>
        </w:p>
        <w:p w14:paraId="135C60E6" w14:textId="52D465A2"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55" w:history="1">
            <w:r w:rsidRPr="00DC469D">
              <w:rPr>
                <w:rStyle w:val="Hyperlink"/>
                <w:rFonts w:eastAsia="Times New Roman"/>
                <w:noProof/>
                <w:lang w:val="en-IN" w:eastAsia="en-IN"/>
              </w:rPr>
              <w:t>13.3. Willingness to Change Electricity Use to Help the Environment</w:t>
            </w:r>
            <w:r>
              <w:rPr>
                <w:noProof/>
                <w:webHidden/>
              </w:rPr>
              <w:tab/>
            </w:r>
            <w:r>
              <w:rPr>
                <w:noProof/>
                <w:webHidden/>
              </w:rPr>
              <w:fldChar w:fldCharType="begin"/>
            </w:r>
            <w:r>
              <w:rPr>
                <w:noProof/>
                <w:webHidden/>
              </w:rPr>
              <w:instrText xml:space="preserve"> PAGEREF _Toc197201655 \h </w:instrText>
            </w:r>
            <w:r>
              <w:rPr>
                <w:noProof/>
                <w:webHidden/>
              </w:rPr>
            </w:r>
            <w:r>
              <w:rPr>
                <w:noProof/>
                <w:webHidden/>
              </w:rPr>
              <w:fldChar w:fldCharType="separate"/>
            </w:r>
            <w:r>
              <w:rPr>
                <w:noProof/>
                <w:webHidden/>
              </w:rPr>
              <w:t>36</w:t>
            </w:r>
            <w:r>
              <w:rPr>
                <w:noProof/>
                <w:webHidden/>
              </w:rPr>
              <w:fldChar w:fldCharType="end"/>
            </w:r>
          </w:hyperlink>
        </w:p>
        <w:p w14:paraId="59FE204F" w14:textId="1089776B" w:rsidR="000153B6" w:rsidRDefault="000153B6">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97201656" w:history="1">
            <w:r w:rsidRPr="00DC469D">
              <w:rPr>
                <w:rStyle w:val="Hyperlink"/>
                <w:rFonts w:eastAsia="Times New Roman"/>
                <w:noProof/>
                <w:lang w:val="en-IN" w:eastAsia="en-IN"/>
              </w:rPr>
              <w:t>13.4. Adoption of Solar Panels Post-Trial</w:t>
            </w:r>
            <w:r>
              <w:rPr>
                <w:noProof/>
                <w:webHidden/>
              </w:rPr>
              <w:tab/>
            </w:r>
            <w:r>
              <w:rPr>
                <w:noProof/>
                <w:webHidden/>
              </w:rPr>
              <w:fldChar w:fldCharType="begin"/>
            </w:r>
            <w:r>
              <w:rPr>
                <w:noProof/>
                <w:webHidden/>
              </w:rPr>
              <w:instrText xml:space="preserve"> PAGEREF _Toc197201656 \h </w:instrText>
            </w:r>
            <w:r>
              <w:rPr>
                <w:noProof/>
                <w:webHidden/>
              </w:rPr>
            </w:r>
            <w:r>
              <w:rPr>
                <w:noProof/>
                <w:webHidden/>
              </w:rPr>
              <w:fldChar w:fldCharType="separate"/>
            </w:r>
            <w:r>
              <w:rPr>
                <w:noProof/>
                <w:webHidden/>
              </w:rPr>
              <w:t>37</w:t>
            </w:r>
            <w:r>
              <w:rPr>
                <w:noProof/>
                <w:webHidden/>
              </w:rPr>
              <w:fldChar w:fldCharType="end"/>
            </w:r>
          </w:hyperlink>
        </w:p>
        <w:p w14:paraId="052A5EDA" w14:textId="62939184"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57" w:history="1">
            <w:r w:rsidRPr="00DC469D">
              <w:rPr>
                <w:rStyle w:val="Hyperlink"/>
                <w:rFonts w:eastAsia="Times New Roman"/>
                <w:noProof/>
                <w:lang w:val="en-IN" w:eastAsia="en-IN"/>
              </w:rPr>
              <w:t>Synthesis of Survey Findings</w:t>
            </w:r>
            <w:r>
              <w:rPr>
                <w:noProof/>
                <w:webHidden/>
              </w:rPr>
              <w:tab/>
            </w:r>
            <w:r>
              <w:rPr>
                <w:noProof/>
                <w:webHidden/>
              </w:rPr>
              <w:fldChar w:fldCharType="begin"/>
            </w:r>
            <w:r>
              <w:rPr>
                <w:noProof/>
                <w:webHidden/>
              </w:rPr>
              <w:instrText xml:space="preserve"> PAGEREF _Toc197201657 \h </w:instrText>
            </w:r>
            <w:r>
              <w:rPr>
                <w:noProof/>
                <w:webHidden/>
              </w:rPr>
            </w:r>
            <w:r>
              <w:rPr>
                <w:noProof/>
                <w:webHidden/>
              </w:rPr>
              <w:fldChar w:fldCharType="separate"/>
            </w:r>
            <w:r>
              <w:rPr>
                <w:noProof/>
                <w:webHidden/>
              </w:rPr>
              <w:t>37</w:t>
            </w:r>
            <w:r>
              <w:rPr>
                <w:noProof/>
                <w:webHidden/>
              </w:rPr>
              <w:fldChar w:fldCharType="end"/>
            </w:r>
          </w:hyperlink>
        </w:p>
        <w:p w14:paraId="4585971A" w14:textId="31A34DD6"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658" w:history="1">
            <w:r w:rsidRPr="00DC469D">
              <w:rPr>
                <w:rStyle w:val="Hyperlink"/>
                <w:noProof/>
              </w:rPr>
              <w:t>Chapter 5: Conclusion</w:t>
            </w:r>
            <w:r>
              <w:rPr>
                <w:noProof/>
                <w:webHidden/>
              </w:rPr>
              <w:tab/>
            </w:r>
            <w:r>
              <w:rPr>
                <w:noProof/>
                <w:webHidden/>
              </w:rPr>
              <w:fldChar w:fldCharType="begin"/>
            </w:r>
            <w:r>
              <w:rPr>
                <w:noProof/>
                <w:webHidden/>
              </w:rPr>
              <w:instrText xml:space="preserve"> PAGEREF _Toc197201658 \h </w:instrText>
            </w:r>
            <w:r>
              <w:rPr>
                <w:noProof/>
                <w:webHidden/>
              </w:rPr>
            </w:r>
            <w:r>
              <w:rPr>
                <w:noProof/>
                <w:webHidden/>
              </w:rPr>
              <w:fldChar w:fldCharType="separate"/>
            </w:r>
            <w:r>
              <w:rPr>
                <w:noProof/>
                <w:webHidden/>
              </w:rPr>
              <w:t>38</w:t>
            </w:r>
            <w:r>
              <w:rPr>
                <w:noProof/>
                <w:webHidden/>
              </w:rPr>
              <w:fldChar w:fldCharType="end"/>
            </w:r>
          </w:hyperlink>
        </w:p>
        <w:p w14:paraId="3102AC58" w14:textId="7102A89F"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59" w:history="1">
            <w:r w:rsidRPr="00DC469D">
              <w:rPr>
                <w:rStyle w:val="Hyperlink"/>
                <w:noProof/>
              </w:rPr>
              <w:t>1. Main Findings and Contributions</w:t>
            </w:r>
            <w:r>
              <w:rPr>
                <w:noProof/>
                <w:webHidden/>
              </w:rPr>
              <w:tab/>
            </w:r>
            <w:r>
              <w:rPr>
                <w:noProof/>
                <w:webHidden/>
              </w:rPr>
              <w:fldChar w:fldCharType="begin"/>
            </w:r>
            <w:r>
              <w:rPr>
                <w:noProof/>
                <w:webHidden/>
              </w:rPr>
              <w:instrText xml:space="preserve"> PAGEREF _Toc197201659 \h </w:instrText>
            </w:r>
            <w:r>
              <w:rPr>
                <w:noProof/>
                <w:webHidden/>
              </w:rPr>
            </w:r>
            <w:r>
              <w:rPr>
                <w:noProof/>
                <w:webHidden/>
              </w:rPr>
              <w:fldChar w:fldCharType="separate"/>
            </w:r>
            <w:r>
              <w:rPr>
                <w:noProof/>
                <w:webHidden/>
              </w:rPr>
              <w:t>38</w:t>
            </w:r>
            <w:r>
              <w:rPr>
                <w:noProof/>
                <w:webHidden/>
              </w:rPr>
              <w:fldChar w:fldCharType="end"/>
            </w:r>
          </w:hyperlink>
        </w:p>
        <w:p w14:paraId="4E9A7506" w14:textId="6B625075"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60" w:history="1">
            <w:r w:rsidRPr="00DC469D">
              <w:rPr>
                <w:rStyle w:val="Hyperlink"/>
                <w:noProof/>
              </w:rPr>
              <w:t>2. Behavioral Insights from Survey Data</w:t>
            </w:r>
            <w:r>
              <w:rPr>
                <w:noProof/>
                <w:webHidden/>
              </w:rPr>
              <w:tab/>
            </w:r>
            <w:r>
              <w:rPr>
                <w:noProof/>
                <w:webHidden/>
              </w:rPr>
              <w:fldChar w:fldCharType="begin"/>
            </w:r>
            <w:r>
              <w:rPr>
                <w:noProof/>
                <w:webHidden/>
              </w:rPr>
              <w:instrText xml:space="preserve"> PAGEREF _Toc197201660 \h </w:instrText>
            </w:r>
            <w:r>
              <w:rPr>
                <w:noProof/>
                <w:webHidden/>
              </w:rPr>
            </w:r>
            <w:r>
              <w:rPr>
                <w:noProof/>
                <w:webHidden/>
              </w:rPr>
              <w:fldChar w:fldCharType="separate"/>
            </w:r>
            <w:r>
              <w:rPr>
                <w:noProof/>
                <w:webHidden/>
              </w:rPr>
              <w:t>39</w:t>
            </w:r>
            <w:r>
              <w:rPr>
                <w:noProof/>
                <w:webHidden/>
              </w:rPr>
              <w:fldChar w:fldCharType="end"/>
            </w:r>
          </w:hyperlink>
        </w:p>
        <w:p w14:paraId="168844D8" w14:textId="643239B9"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61" w:history="1">
            <w:r w:rsidRPr="00DC469D">
              <w:rPr>
                <w:rStyle w:val="Hyperlink"/>
                <w:noProof/>
              </w:rPr>
              <w:t>3. Implications for Forecasting Practice</w:t>
            </w:r>
            <w:r>
              <w:rPr>
                <w:noProof/>
                <w:webHidden/>
              </w:rPr>
              <w:tab/>
            </w:r>
            <w:r>
              <w:rPr>
                <w:noProof/>
                <w:webHidden/>
              </w:rPr>
              <w:fldChar w:fldCharType="begin"/>
            </w:r>
            <w:r>
              <w:rPr>
                <w:noProof/>
                <w:webHidden/>
              </w:rPr>
              <w:instrText xml:space="preserve"> PAGEREF _Toc197201661 \h </w:instrText>
            </w:r>
            <w:r>
              <w:rPr>
                <w:noProof/>
                <w:webHidden/>
              </w:rPr>
            </w:r>
            <w:r>
              <w:rPr>
                <w:noProof/>
                <w:webHidden/>
              </w:rPr>
              <w:fldChar w:fldCharType="separate"/>
            </w:r>
            <w:r>
              <w:rPr>
                <w:noProof/>
                <w:webHidden/>
              </w:rPr>
              <w:t>39</w:t>
            </w:r>
            <w:r>
              <w:rPr>
                <w:noProof/>
                <w:webHidden/>
              </w:rPr>
              <w:fldChar w:fldCharType="end"/>
            </w:r>
          </w:hyperlink>
        </w:p>
        <w:p w14:paraId="04C5C7E6" w14:textId="2961D2A7"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62" w:history="1">
            <w:r w:rsidRPr="00DC469D">
              <w:rPr>
                <w:rStyle w:val="Hyperlink"/>
                <w:noProof/>
              </w:rPr>
              <w:t>4. Operational and Policy Relevance</w:t>
            </w:r>
            <w:r>
              <w:rPr>
                <w:noProof/>
                <w:webHidden/>
              </w:rPr>
              <w:tab/>
            </w:r>
            <w:r>
              <w:rPr>
                <w:noProof/>
                <w:webHidden/>
              </w:rPr>
              <w:fldChar w:fldCharType="begin"/>
            </w:r>
            <w:r>
              <w:rPr>
                <w:noProof/>
                <w:webHidden/>
              </w:rPr>
              <w:instrText xml:space="preserve"> PAGEREF _Toc197201662 \h </w:instrText>
            </w:r>
            <w:r>
              <w:rPr>
                <w:noProof/>
                <w:webHidden/>
              </w:rPr>
            </w:r>
            <w:r>
              <w:rPr>
                <w:noProof/>
                <w:webHidden/>
              </w:rPr>
              <w:fldChar w:fldCharType="separate"/>
            </w:r>
            <w:r>
              <w:rPr>
                <w:noProof/>
                <w:webHidden/>
              </w:rPr>
              <w:t>40</w:t>
            </w:r>
            <w:r>
              <w:rPr>
                <w:noProof/>
                <w:webHidden/>
              </w:rPr>
              <w:fldChar w:fldCharType="end"/>
            </w:r>
          </w:hyperlink>
        </w:p>
        <w:p w14:paraId="32926339" w14:textId="3281AB9D"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63" w:history="1">
            <w:r w:rsidRPr="00DC469D">
              <w:rPr>
                <w:rStyle w:val="Hyperlink"/>
                <w:noProof/>
              </w:rPr>
              <w:t>5. Limitations and Areas for Future Research</w:t>
            </w:r>
            <w:r>
              <w:rPr>
                <w:noProof/>
                <w:webHidden/>
              </w:rPr>
              <w:tab/>
            </w:r>
            <w:r>
              <w:rPr>
                <w:noProof/>
                <w:webHidden/>
              </w:rPr>
              <w:fldChar w:fldCharType="begin"/>
            </w:r>
            <w:r>
              <w:rPr>
                <w:noProof/>
                <w:webHidden/>
              </w:rPr>
              <w:instrText xml:space="preserve"> PAGEREF _Toc197201663 \h </w:instrText>
            </w:r>
            <w:r>
              <w:rPr>
                <w:noProof/>
                <w:webHidden/>
              </w:rPr>
            </w:r>
            <w:r>
              <w:rPr>
                <w:noProof/>
                <w:webHidden/>
              </w:rPr>
              <w:fldChar w:fldCharType="separate"/>
            </w:r>
            <w:r>
              <w:rPr>
                <w:noProof/>
                <w:webHidden/>
              </w:rPr>
              <w:t>40</w:t>
            </w:r>
            <w:r>
              <w:rPr>
                <w:noProof/>
                <w:webHidden/>
              </w:rPr>
              <w:fldChar w:fldCharType="end"/>
            </w:r>
          </w:hyperlink>
        </w:p>
        <w:p w14:paraId="34F5630A" w14:textId="4977D610" w:rsidR="000153B6" w:rsidRDefault="000153B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7201664" w:history="1">
            <w:r w:rsidRPr="00DC469D">
              <w:rPr>
                <w:rStyle w:val="Hyperlink"/>
                <w:noProof/>
              </w:rPr>
              <w:t>6. Broader Implications and Future Outlook</w:t>
            </w:r>
            <w:r>
              <w:rPr>
                <w:noProof/>
                <w:webHidden/>
              </w:rPr>
              <w:tab/>
            </w:r>
            <w:r>
              <w:rPr>
                <w:noProof/>
                <w:webHidden/>
              </w:rPr>
              <w:fldChar w:fldCharType="begin"/>
            </w:r>
            <w:r>
              <w:rPr>
                <w:noProof/>
                <w:webHidden/>
              </w:rPr>
              <w:instrText xml:space="preserve"> PAGEREF _Toc197201664 \h </w:instrText>
            </w:r>
            <w:r>
              <w:rPr>
                <w:noProof/>
                <w:webHidden/>
              </w:rPr>
            </w:r>
            <w:r>
              <w:rPr>
                <w:noProof/>
                <w:webHidden/>
              </w:rPr>
              <w:fldChar w:fldCharType="separate"/>
            </w:r>
            <w:r>
              <w:rPr>
                <w:noProof/>
                <w:webHidden/>
              </w:rPr>
              <w:t>41</w:t>
            </w:r>
            <w:r>
              <w:rPr>
                <w:noProof/>
                <w:webHidden/>
              </w:rPr>
              <w:fldChar w:fldCharType="end"/>
            </w:r>
          </w:hyperlink>
        </w:p>
        <w:p w14:paraId="44E54E99" w14:textId="42CD6E84" w:rsidR="000153B6" w:rsidRDefault="000153B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7201665" w:history="1">
            <w:r w:rsidRPr="00DC469D">
              <w:rPr>
                <w:rStyle w:val="Hyperlink"/>
                <w:rFonts w:eastAsia="Times New Roman"/>
                <w:noProof/>
                <w:lang w:val="en-IN" w:eastAsia="en-IN"/>
              </w:rPr>
              <w:t>References</w:t>
            </w:r>
            <w:r>
              <w:rPr>
                <w:noProof/>
                <w:webHidden/>
              </w:rPr>
              <w:tab/>
            </w:r>
            <w:r>
              <w:rPr>
                <w:noProof/>
                <w:webHidden/>
              </w:rPr>
              <w:fldChar w:fldCharType="begin"/>
            </w:r>
            <w:r>
              <w:rPr>
                <w:noProof/>
                <w:webHidden/>
              </w:rPr>
              <w:instrText xml:space="preserve"> PAGEREF _Toc197201665 \h </w:instrText>
            </w:r>
            <w:r>
              <w:rPr>
                <w:noProof/>
                <w:webHidden/>
              </w:rPr>
            </w:r>
            <w:r>
              <w:rPr>
                <w:noProof/>
                <w:webHidden/>
              </w:rPr>
              <w:fldChar w:fldCharType="separate"/>
            </w:r>
            <w:r>
              <w:rPr>
                <w:noProof/>
                <w:webHidden/>
              </w:rPr>
              <w:t>42</w:t>
            </w:r>
            <w:r>
              <w:rPr>
                <w:noProof/>
                <w:webHidden/>
              </w:rPr>
              <w:fldChar w:fldCharType="end"/>
            </w:r>
          </w:hyperlink>
        </w:p>
        <w:p w14:paraId="667C9DE4" w14:textId="2C0526DD" w:rsidR="00387FF0" w:rsidRDefault="00387FF0">
          <w:r>
            <w:rPr>
              <w:b/>
              <w:bCs/>
              <w:noProof/>
            </w:rPr>
            <w:fldChar w:fldCharType="end"/>
          </w:r>
        </w:p>
      </w:sdtContent>
    </w:sdt>
    <w:p w14:paraId="17A8FBF3" w14:textId="77777777" w:rsidR="00387FF0" w:rsidRDefault="00387FF0">
      <w:pPr>
        <w:spacing w:line="259" w:lineRule="auto"/>
        <w:jc w:val="left"/>
        <w:rPr>
          <w:rFonts w:eastAsiaTheme="majorEastAsia" w:cstheme="majorBidi"/>
          <w:b/>
          <w:sz w:val="32"/>
          <w:szCs w:val="32"/>
          <w:lang w:val="en-IN" w:eastAsia="en-IN"/>
        </w:rPr>
      </w:pPr>
      <w:r>
        <w:rPr>
          <w:lang w:val="en-IN" w:eastAsia="en-IN"/>
        </w:rPr>
        <w:br w:type="page"/>
      </w:r>
    </w:p>
    <w:p w14:paraId="369BC61F" w14:textId="51E34A5F" w:rsidR="00B009FF" w:rsidRPr="002D2007" w:rsidRDefault="00D47092" w:rsidP="00AC4B9D">
      <w:pPr>
        <w:pStyle w:val="Heading1"/>
        <w:rPr>
          <w:lang w:val="en-IN" w:eastAsia="en-IN"/>
        </w:rPr>
      </w:pPr>
      <w:bookmarkStart w:id="3" w:name="_Toc197201594"/>
      <w:r>
        <w:rPr>
          <w:lang w:val="en-IN" w:eastAsia="en-IN"/>
        </w:rPr>
        <w:lastRenderedPageBreak/>
        <w:t xml:space="preserve">Chapter 1: </w:t>
      </w:r>
      <w:r w:rsidR="00B009FF" w:rsidRPr="002D2007">
        <w:rPr>
          <w:lang w:val="en-IN" w:eastAsia="en-IN"/>
        </w:rPr>
        <w:t>Introduction</w:t>
      </w:r>
      <w:bookmarkEnd w:id="2"/>
      <w:bookmarkEnd w:id="3"/>
    </w:p>
    <w:p w14:paraId="110C6F34" w14:textId="6E623392" w:rsidR="00B009FF" w:rsidRPr="002D2007" w:rsidRDefault="00B009FF" w:rsidP="00AC4B9D">
      <w:pPr>
        <w:pStyle w:val="Heading2"/>
        <w:rPr>
          <w:lang w:val="en-IN" w:eastAsia="en-IN"/>
        </w:rPr>
      </w:pPr>
      <w:bookmarkStart w:id="4" w:name="_Toc194526226"/>
      <w:bookmarkStart w:id="5" w:name="_Toc197201595"/>
      <w:r w:rsidRPr="002D2007">
        <w:rPr>
          <w:lang w:val="en-IN" w:eastAsia="en-IN"/>
        </w:rPr>
        <w:t>1</w:t>
      </w:r>
      <w:r w:rsidR="00D47092">
        <w:rPr>
          <w:lang w:val="en-IN" w:eastAsia="en-IN"/>
        </w:rPr>
        <w:t>.</w:t>
      </w:r>
      <w:r w:rsidRPr="002D2007">
        <w:rPr>
          <w:lang w:val="en-IN" w:eastAsia="en-IN"/>
        </w:rPr>
        <w:t xml:space="preserve"> Background and Context</w:t>
      </w:r>
      <w:bookmarkEnd w:id="4"/>
      <w:bookmarkEnd w:id="5"/>
    </w:p>
    <w:p w14:paraId="24555CD6" w14:textId="328F616C" w:rsidR="00D235F3" w:rsidRPr="002D2007" w:rsidRDefault="004C0AF0" w:rsidP="00D235F3">
      <w:pPr>
        <w:rPr>
          <w:rFonts w:eastAsia="Times New Roman" w:cs="Times New Roman"/>
          <w:szCs w:val="24"/>
          <w:lang w:eastAsia="en-IN"/>
        </w:rPr>
      </w:pPr>
      <w:r w:rsidRPr="002D2007">
        <w:t xml:space="preserve">Electric load forecasting supports the scheduling of operations by facilitating revenue forecasting and establishing electricity prices and enabling power system energy trading. The rising residential power consumption together with the expanding use of smart appliances has turned residents into a primary market for demand response programs </w:t>
      </w:r>
      <w:r w:rsidR="00961DD9" w:rsidRPr="002D2007">
        <w:rPr>
          <w:rFonts w:eastAsia="Times New Roman" w:cs="Times New Roman"/>
          <w:szCs w:val="24"/>
          <w:lang w:eastAsia="en-IN"/>
        </w:rPr>
        <w:t>(Aguilar Madrid and Antonio, 2021)</w:t>
      </w:r>
      <w:r w:rsidRPr="002D2007">
        <w:t xml:space="preserve">. Residential customers can change their habits related to high-energy-consuming equipment to become part of DR programs and generate fluctuating load levels. </w:t>
      </w:r>
    </w:p>
    <w:p w14:paraId="1E02193F" w14:textId="254CB786" w:rsidR="00D235F3" w:rsidRPr="002D2007" w:rsidRDefault="00D235F3" w:rsidP="00D235F3">
      <w:pPr>
        <w:rPr>
          <w:rFonts w:eastAsia="Times New Roman" w:cs="Times New Roman"/>
          <w:szCs w:val="24"/>
          <w:lang w:eastAsia="en-IN"/>
        </w:rPr>
      </w:pPr>
      <w:r w:rsidRPr="002D2007">
        <w:t>Large-scale variations in residential power consumption result from human behavior patterns coupled with demand response (DR) effects. Research indicates that making forecasts for residential loads is still considered challenging</w:t>
      </w:r>
      <w:r w:rsidR="00961DD9" w:rsidRPr="002D2007">
        <w:t xml:space="preserve"> </w:t>
      </w:r>
      <w:r w:rsidR="00961DD9" w:rsidRPr="002D2007">
        <w:rPr>
          <w:rFonts w:eastAsia="Times New Roman" w:cs="Times New Roman"/>
          <w:szCs w:val="24"/>
          <w:lang w:eastAsia="en-IN"/>
        </w:rPr>
        <w:t>(Mohammed and Al-Bazi, 2022)</w:t>
      </w:r>
      <w:r w:rsidRPr="002D2007">
        <w:t>. Machine learning principles serve as the base concept for almost all contemporary residential load forecasting applications. Through machine learning algorithm training residential load data enables researchers to establish generalized load forecasting models</w:t>
      </w:r>
      <w:r w:rsidR="00961DD9" w:rsidRPr="002D2007">
        <w:t xml:space="preserve"> </w:t>
      </w:r>
      <w:r w:rsidR="00961DD9" w:rsidRPr="002D2007">
        <w:rPr>
          <w:rFonts w:eastAsia="Times New Roman" w:cs="Times New Roman"/>
          <w:szCs w:val="24"/>
          <w:lang w:eastAsia="en-IN"/>
        </w:rPr>
        <w:t>(Aguilar Madrid and Antonio, 2021)</w:t>
      </w:r>
      <w:r w:rsidRPr="002D2007">
        <w:t xml:space="preserve">. </w:t>
      </w:r>
    </w:p>
    <w:p w14:paraId="249E39CB" w14:textId="5313C40D" w:rsidR="00D235F3" w:rsidRPr="002D2007" w:rsidRDefault="00D235F3" w:rsidP="00D235F3">
      <w:pPr>
        <w:rPr>
          <w:rFonts w:eastAsia="Times New Roman" w:cs="Times New Roman"/>
          <w:szCs w:val="24"/>
          <w:lang w:eastAsia="en-IN"/>
        </w:rPr>
      </w:pPr>
      <w:r w:rsidRPr="002D2007">
        <w:t>Researchers developed accurate load forecasting models through three modeling approaches including multi-layer long-short-term memory (LSTM), generic back propagation neural network</w:t>
      </w:r>
      <w:r w:rsidR="00961DD9" w:rsidRPr="002D2007">
        <w:t xml:space="preserve"> </w:t>
      </w:r>
      <w:r w:rsidRPr="002D2007">
        <w:t>and hybrid modeling method of both recurrent neural network and Ornstein–Uhlenbeck process</w:t>
      </w:r>
      <w:r w:rsidR="00961DD9" w:rsidRPr="002D2007">
        <w:t xml:space="preserve"> </w:t>
      </w:r>
      <w:r w:rsidR="00961DD9" w:rsidRPr="002D2007">
        <w:rPr>
          <w:rFonts w:eastAsia="Times New Roman" w:cs="Times New Roman"/>
          <w:szCs w:val="24"/>
          <w:lang w:eastAsia="en-IN"/>
        </w:rPr>
        <w:t>(Aguilar Madrid and Antonio, 2021).</w:t>
      </w:r>
      <w:r w:rsidRPr="002D2007">
        <w:t xml:space="preserve"> The technical advance of residential load short-term forecasting took place through transfer learning and meta-learning solutions during recent years</w:t>
      </w:r>
      <w:r w:rsidR="00961DD9" w:rsidRPr="002D2007">
        <w:t xml:space="preserve"> </w:t>
      </w:r>
      <w:r w:rsidR="00961DD9" w:rsidRPr="002D2007">
        <w:rPr>
          <w:rFonts w:eastAsia="Times New Roman" w:cs="Times New Roman"/>
          <w:szCs w:val="24"/>
          <w:lang w:eastAsia="en-IN"/>
        </w:rPr>
        <w:t>(Lv et al., 2021)</w:t>
      </w:r>
      <w:r w:rsidRPr="002D2007">
        <w:t xml:space="preserve">. </w:t>
      </w:r>
      <w:r w:rsidR="00961DD9" w:rsidRPr="002D2007">
        <w:rPr>
          <w:rFonts w:eastAsia="Times New Roman" w:cs="Times New Roman"/>
          <w:szCs w:val="24"/>
          <w:lang w:eastAsia="en-IN"/>
        </w:rPr>
        <w:t xml:space="preserve">Chung et al. (2022) </w:t>
      </w:r>
      <w:r w:rsidRPr="002D2007">
        <w:t xml:space="preserve">developed an iterative forecasting system using ResBlocks within deep neural networks that discovers different electricity usage patterns as per </w:t>
      </w:r>
      <w:r w:rsidR="00961DD9" w:rsidRPr="002D2007">
        <w:rPr>
          <w:rFonts w:eastAsia="Times New Roman" w:cs="Times New Roman"/>
          <w:szCs w:val="24"/>
          <w:lang w:eastAsia="en-IN"/>
        </w:rPr>
        <w:t>Qureshi et al. (2024)</w:t>
      </w:r>
      <w:r w:rsidRPr="002D2007">
        <w:t>. The proper training of machine learning models needs several data gathering sessions prior to attaining accurate forecasting results in most applications.</w:t>
      </w:r>
    </w:p>
    <w:p w14:paraId="385D1DB5" w14:textId="35B5E000" w:rsidR="004C0AF0" w:rsidRPr="002D2007" w:rsidRDefault="00D235F3" w:rsidP="004C0AF0">
      <w:pPr>
        <w:rPr>
          <w:rFonts w:eastAsia="Times New Roman" w:cs="Times New Roman"/>
          <w:szCs w:val="24"/>
          <w:lang w:eastAsia="en-IN"/>
        </w:rPr>
      </w:pPr>
      <w:r w:rsidRPr="002D2007">
        <w:t>A dataset with insufficient quantities of information causes training set and test set errors to differ substantially from each other leading to over-ﬁtting.</w:t>
      </w:r>
      <w:r w:rsidR="00AC4B9D" w:rsidRPr="002D2007">
        <w:t xml:space="preserve"> </w:t>
      </w:r>
      <w:r w:rsidR="004C0AF0" w:rsidRPr="002D2007">
        <w:t>Machine learning algorithms function less effectively in predicting large fluctuations of load data. The clustering first and follow-up machine learning forecasting approach shows great potential to eliminate over-ﬁtting while enabling models to detect electrical load fluctuations</w:t>
      </w:r>
      <w:r w:rsidR="00961DD9" w:rsidRPr="002D2007">
        <w:t xml:space="preserve"> </w:t>
      </w:r>
      <w:r w:rsidR="00961DD9" w:rsidRPr="002D2007">
        <w:rPr>
          <w:rFonts w:eastAsia="Times New Roman" w:cs="Times New Roman"/>
          <w:szCs w:val="24"/>
          <w:lang w:eastAsia="en-IN"/>
        </w:rPr>
        <w:t>(Aguilar Madrid and Antonio, 2021)</w:t>
      </w:r>
      <w:r w:rsidR="004C0AF0" w:rsidRPr="002D2007">
        <w:t xml:space="preserve">. The clustering algorithm enables grouping residents based on similar electricity consumption patterns within homogenous areas so their residential load can be forecasted by </w:t>
      </w:r>
      <w:r w:rsidR="004C0AF0" w:rsidRPr="002D2007">
        <w:lastRenderedPageBreak/>
        <w:t>graph neural networks</w:t>
      </w:r>
      <w:r w:rsidR="00961DD9" w:rsidRPr="002D2007">
        <w:t xml:space="preserve"> </w:t>
      </w:r>
      <w:r w:rsidR="00961DD9" w:rsidRPr="002D2007">
        <w:rPr>
          <w:rFonts w:eastAsia="Times New Roman" w:cs="Times New Roman"/>
          <w:szCs w:val="24"/>
          <w:lang w:eastAsia="en-IN"/>
        </w:rPr>
        <w:t>(Abumohsen et al., 2023)</w:t>
      </w:r>
      <w:r w:rsidR="004C0AF0" w:rsidRPr="002D2007">
        <w:t>. Deep learning models use K-means clustering as part of the processing sequence to group load data followed by forecasting operations. According to</w:t>
      </w:r>
      <w:r w:rsidR="00961DD9" w:rsidRPr="002D2007">
        <w:t xml:space="preserve"> </w:t>
      </w:r>
      <w:r w:rsidR="00961DD9" w:rsidRPr="002D2007">
        <w:rPr>
          <w:rFonts w:eastAsia="Times New Roman" w:cs="Times New Roman"/>
          <w:szCs w:val="24"/>
          <w:lang w:eastAsia="en-IN"/>
        </w:rPr>
        <w:t>Fekri et al. (2021)</w:t>
      </w:r>
      <w:r w:rsidR="004C0AF0" w:rsidRPr="002D2007">
        <w:t xml:space="preserve"> the accuracy of forecasting increases after clustering when using the same algorithm. The manual selection of clustering centers through these algorithms prevents them from extracting sufficient residential load information which produces potentially inaccurate clustering outcomes. The machine learning algorithm becomes affected during training because the clustering results contain power consumption data where one type of residents shows extreme variability.</w:t>
      </w:r>
    </w:p>
    <w:p w14:paraId="72D75F74" w14:textId="582F918B" w:rsidR="006F5410" w:rsidRPr="002D2007" w:rsidRDefault="00D47092" w:rsidP="00AC4B9D">
      <w:pPr>
        <w:pStyle w:val="Heading2"/>
        <w:rPr>
          <w:lang w:val="en-IN" w:eastAsia="en-IN"/>
        </w:rPr>
      </w:pPr>
      <w:bookmarkStart w:id="6" w:name="_Toc194526227"/>
      <w:bookmarkStart w:id="7" w:name="_Toc197201596"/>
      <w:r>
        <w:rPr>
          <w:lang w:val="en-IN" w:eastAsia="en-IN"/>
        </w:rPr>
        <w:t>2.</w:t>
      </w:r>
      <w:r w:rsidR="006F5410" w:rsidRPr="002D2007">
        <w:rPr>
          <w:lang w:val="en-IN" w:eastAsia="en-IN"/>
        </w:rPr>
        <w:t xml:space="preserve"> Problem Statement</w:t>
      </w:r>
      <w:bookmarkEnd w:id="6"/>
      <w:bookmarkEnd w:id="7"/>
    </w:p>
    <w:p w14:paraId="0C0F7BFF" w14:textId="1B9690EC" w:rsidR="009B2128" w:rsidRPr="002D2007" w:rsidRDefault="009B2128" w:rsidP="009B2128">
      <w:pPr>
        <w:rPr>
          <w:szCs w:val="24"/>
          <w:lang w:val="en-IN" w:eastAsia="en-IN"/>
        </w:rPr>
      </w:pPr>
      <w:r w:rsidRPr="002D2007">
        <w:rPr>
          <w:szCs w:val="24"/>
          <w:lang w:val="en-IN" w:eastAsia="en-IN"/>
        </w:rPr>
        <w:t>The forecasting of residential load behavior requires different approaches from regional or grid load forecasting because it shows strong sensitivity to how occupants use their space and what appliances they operate as well as their local climate conditions. High randomness and variability that stem from various factors make forecasting a demanding task.</w:t>
      </w:r>
      <w:r w:rsidR="00AC4B9D" w:rsidRPr="002D2007">
        <w:rPr>
          <w:szCs w:val="24"/>
          <w:lang w:val="en-IN" w:eastAsia="en-IN"/>
        </w:rPr>
        <w:t xml:space="preserve"> </w:t>
      </w:r>
      <w:r w:rsidRPr="002D2007">
        <w:rPr>
          <w:szCs w:val="24"/>
          <w:lang w:val="en-IN" w:eastAsia="en-IN"/>
        </w:rPr>
        <w:t>The benchmark models such as ARIMA and SVR function effectively yet they lack the ability to identify non-dynamic along with non-linear consumption patterns. Neural Networks (NNs) represent the most researched forecasting method because they deliver superior accuracy levels than traditional methods do. Standard NN systems possess two major drawbacks which include data overfitting issues and a requirement for large datasets to achieve proper generalization</w:t>
      </w:r>
      <w:r w:rsidR="00961DD9" w:rsidRPr="002D2007">
        <w:rPr>
          <w:szCs w:val="24"/>
          <w:lang w:val="en-IN" w:eastAsia="en-IN"/>
        </w:rPr>
        <w:t xml:space="preserve"> (Mohammed and Al-Bazi, 2022)</w:t>
      </w:r>
      <w:r w:rsidRPr="002D2007">
        <w:rPr>
          <w:szCs w:val="24"/>
          <w:lang w:val="en-IN" w:eastAsia="en-IN"/>
        </w:rPr>
        <w:t>. The issues of long-term dependency learning and forecasting performance optimization were solved by LSTM networks and deep recurrent neural networks (deep RNNs).</w:t>
      </w:r>
    </w:p>
    <w:p w14:paraId="77A75A14" w14:textId="57BBA86E" w:rsidR="004C0AF0" w:rsidRPr="002D2007" w:rsidRDefault="009B2128" w:rsidP="006F5410">
      <w:pPr>
        <w:rPr>
          <w:szCs w:val="24"/>
          <w:lang w:val="en-IN" w:eastAsia="en-IN"/>
        </w:rPr>
      </w:pPr>
      <w:r w:rsidRPr="002D2007">
        <w:rPr>
          <w:szCs w:val="24"/>
          <w:lang w:val="en-IN" w:eastAsia="en-IN"/>
        </w:rPr>
        <w:t xml:space="preserve">Research about incorporating renewable power sources into residential load prediction remains limited even after recent enhancements. The research establishes a connection between deep learning-based load forecasting and renewable energy analysis by implementing renewable energy considerations. </w:t>
      </w:r>
      <w:r w:rsidR="006F5410" w:rsidRPr="002D2007">
        <w:rPr>
          <w:szCs w:val="24"/>
          <w:lang w:val="en-IN" w:eastAsia="en-IN"/>
        </w:rPr>
        <w:t xml:space="preserve">It is difficult to make accurate load forecasting at the residential household level due to the high volatility of household energy consumption. </w:t>
      </w:r>
    </w:p>
    <w:p w14:paraId="50A5DBE1" w14:textId="378724B0" w:rsidR="006F5410" w:rsidRPr="002D2007" w:rsidRDefault="00D47092" w:rsidP="00AC4B9D">
      <w:pPr>
        <w:pStyle w:val="Heading2"/>
        <w:rPr>
          <w:lang w:val="en-IN" w:eastAsia="en-IN"/>
        </w:rPr>
      </w:pPr>
      <w:bookmarkStart w:id="8" w:name="_Toc194526228"/>
      <w:bookmarkStart w:id="9" w:name="_Toc197201597"/>
      <w:r>
        <w:rPr>
          <w:lang w:val="en-IN" w:eastAsia="en-IN"/>
        </w:rPr>
        <w:t>3.</w:t>
      </w:r>
      <w:r w:rsidR="006F5410" w:rsidRPr="002D2007">
        <w:rPr>
          <w:lang w:val="en-IN" w:eastAsia="en-IN"/>
        </w:rPr>
        <w:t xml:space="preserve"> Research</w:t>
      </w:r>
      <w:r w:rsidR="009B2128" w:rsidRPr="002D2007">
        <w:rPr>
          <w:lang w:val="en-IN" w:eastAsia="en-IN"/>
        </w:rPr>
        <w:t xml:space="preserve"> Aim &amp;</w:t>
      </w:r>
      <w:r w:rsidR="006F5410" w:rsidRPr="002D2007">
        <w:rPr>
          <w:lang w:val="en-IN" w:eastAsia="en-IN"/>
        </w:rPr>
        <w:t xml:space="preserve"> Objectives</w:t>
      </w:r>
      <w:bookmarkEnd w:id="8"/>
      <w:bookmarkEnd w:id="9"/>
    </w:p>
    <w:p w14:paraId="18128B05" w14:textId="77777777" w:rsidR="009B2128" w:rsidRPr="002D2007" w:rsidRDefault="009B2128" w:rsidP="006F5410">
      <w:pPr>
        <w:rPr>
          <w:szCs w:val="24"/>
          <w:lang w:val="en-IN" w:eastAsia="en-IN"/>
        </w:rPr>
      </w:pPr>
      <w:r w:rsidRPr="002D2007">
        <w:rPr>
          <w:szCs w:val="24"/>
          <w:lang w:val="en-IN" w:eastAsia="en-IN"/>
        </w:rPr>
        <w:t>The aim of the study is to forecast of household load using advanced deep leaning models.</w:t>
      </w:r>
    </w:p>
    <w:p w14:paraId="3A7D2172" w14:textId="42F57F29" w:rsidR="009B2128" w:rsidRPr="002D2007" w:rsidRDefault="009B2128" w:rsidP="00AC4B9D">
      <w:pPr>
        <w:pStyle w:val="Heading3"/>
        <w:rPr>
          <w:lang w:val="en-IN" w:eastAsia="en-IN"/>
        </w:rPr>
      </w:pPr>
      <w:bookmarkStart w:id="10" w:name="_Toc194526229"/>
      <w:bookmarkStart w:id="11" w:name="_Toc197201598"/>
      <w:r w:rsidRPr="002D2007">
        <w:rPr>
          <w:lang w:val="en-IN" w:eastAsia="en-IN"/>
        </w:rPr>
        <w:t>Objectives</w:t>
      </w:r>
      <w:bookmarkEnd w:id="10"/>
      <w:bookmarkEnd w:id="11"/>
    </w:p>
    <w:p w14:paraId="177749E1" w14:textId="176FDEF1" w:rsidR="00A47EDF" w:rsidRPr="002D2007" w:rsidRDefault="009B2128" w:rsidP="00AC4B9D">
      <w:pPr>
        <w:pStyle w:val="ListParagraph"/>
        <w:numPr>
          <w:ilvl w:val="0"/>
          <w:numId w:val="6"/>
        </w:numPr>
        <w:rPr>
          <w:szCs w:val="24"/>
          <w:lang w:val="en-IN" w:eastAsia="en-IN"/>
        </w:rPr>
      </w:pPr>
      <w:r w:rsidRPr="002D2007">
        <w:rPr>
          <w:szCs w:val="24"/>
          <w:lang w:val="en-IN" w:eastAsia="en-IN"/>
        </w:rPr>
        <w:t xml:space="preserve">To </w:t>
      </w:r>
      <w:r w:rsidR="00A47EDF" w:rsidRPr="002D2007">
        <w:rPr>
          <w:szCs w:val="24"/>
          <w:lang w:val="en-IN" w:eastAsia="en-IN"/>
        </w:rPr>
        <w:t>use advanced deep learning model to forecast household load and optimize model’s efficiency and accuracy.</w:t>
      </w:r>
    </w:p>
    <w:p w14:paraId="1E221316" w14:textId="549EBDEF" w:rsidR="009B2128" w:rsidRPr="002D2007" w:rsidRDefault="009B2128" w:rsidP="00AC4B9D">
      <w:pPr>
        <w:pStyle w:val="ListParagraph"/>
        <w:numPr>
          <w:ilvl w:val="0"/>
          <w:numId w:val="6"/>
        </w:numPr>
        <w:rPr>
          <w:szCs w:val="24"/>
          <w:lang w:val="en-IN" w:eastAsia="en-IN"/>
        </w:rPr>
      </w:pPr>
      <w:r w:rsidRPr="002D2007">
        <w:rPr>
          <w:szCs w:val="24"/>
          <w:lang w:val="en-IN" w:eastAsia="en-IN"/>
        </w:rPr>
        <w:t xml:space="preserve">To compare </w:t>
      </w:r>
      <w:r w:rsidR="006F5410" w:rsidRPr="002D2007">
        <w:rPr>
          <w:szCs w:val="24"/>
          <w:lang w:val="en-IN" w:eastAsia="en-IN"/>
        </w:rPr>
        <w:t xml:space="preserve">different forecasting methodologies </w:t>
      </w:r>
      <w:r w:rsidRPr="002D2007">
        <w:rPr>
          <w:szCs w:val="24"/>
          <w:lang w:val="en-IN" w:eastAsia="en-IN"/>
        </w:rPr>
        <w:t>such as</w:t>
      </w:r>
      <w:r w:rsidR="006F5410" w:rsidRPr="002D2007">
        <w:rPr>
          <w:szCs w:val="24"/>
          <w:lang w:val="en-IN" w:eastAsia="en-IN"/>
        </w:rPr>
        <w:t xml:space="preserve"> </w:t>
      </w:r>
      <w:r w:rsidR="00C2633F">
        <w:rPr>
          <w:szCs w:val="24"/>
          <w:lang w:val="en-IN" w:eastAsia="en-IN"/>
        </w:rPr>
        <w:t xml:space="preserve">Prophet, </w:t>
      </w:r>
      <w:r w:rsidR="006F5410" w:rsidRPr="002D2007">
        <w:rPr>
          <w:szCs w:val="24"/>
          <w:lang w:val="en-IN" w:eastAsia="en-IN"/>
        </w:rPr>
        <w:t>ARIMA,</w:t>
      </w:r>
      <w:r w:rsidR="0040286B">
        <w:rPr>
          <w:szCs w:val="24"/>
          <w:lang w:val="en-IN" w:eastAsia="en-IN"/>
        </w:rPr>
        <w:t xml:space="preserve"> </w:t>
      </w:r>
      <w:r w:rsidR="006F5410" w:rsidRPr="002D2007">
        <w:rPr>
          <w:szCs w:val="24"/>
          <w:lang w:val="en-IN" w:eastAsia="en-IN"/>
        </w:rPr>
        <w:t>SVR</w:t>
      </w:r>
      <w:r w:rsidR="0040286B">
        <w:rPr>
          <w:szCs w:val="24"/>
          <w:lang w:val="en-IN" w:eastAsia="en-IN"/>
        </w:rPr>
        <w:t xml:space="preserve"> </w:t>
      </w:r>
      <w:r w:rsidR="006F5410" w:rsidRPr="002D2007">
        <w:rPr>
          <w:szCs w:val="24"/>
          <w:lang w:val="en-IN" w:eastAsia="en-IN"/>
        </w:rPr>
        <w:t>,</w:t>
      </w:r>
      <w:r w:rsidR="00C2633F">
        <w:rPr>
          <w:szCs w:val="24"/>
          <w:lang w:val="en-IN" w:eastAsia="en-IN"/>
        </w:rPr>
        <w:t>LSTM</w:t>
      </w:r>
      <w:r w:rsidRPr="002D2007">
        <w:rPr>
          <w:szCs w:val="24"/>
          <w:lang w:val="en-IN" w:eastAsia="en-IN"/>
        </w:rPr>
        <w:t>.</w:t>
      </w:r>
    </w:p>
    <w:p w14:paraId="45454A09" w14:textId="2D07216B" w:rsidR="00A47EDF" w:rsidRPr="002D2007" w:rsidRDefault="009B2128" w:rsidP="006F5410">
      <w:pPr>
        <w:pStyle w:val="ListParagraph"/>
        <w:numPr>
          <w:ilvl w:val="0"/>
          <w:numId w:val="6"/>
        </w:numPr>
        <w:rPr>
          <w:szCs w:val="24"/>
          <w:lang w:val="en-IN" w:eastAsia="en-IN"/>
        </w:rPr>
      </w:pPr>
      <w:r w:rsidRPr="002D2007">
        <w:rPr>
          <w:szCs w:val="24"/>
          <w:lang w:val="en-IN" w:eastAsia="en-IN"/>
        </w:rPr>
        <w:lastRenderedPageBreak/>
        <w:t xml:space="preserve">To </w:t>
      </w:r>
      <w:r w:rsidR="00AC4B9D" w:rsidRPr="002D2007">
        <w:rPr>
          <w:szCs w:val="24"/>
          <w:lang w:val="en-IN" w:eastAsia="en-IN"/>
        </w:rPr>
        <w:t>analyse</w:t>
      </w:r>
      <w:r w:rsidR="006F5410" w:rsidRPr="002D2007">
        <w:rPr>
          <w:szCs w:val="24"/>
          <w:lang w:val="en-IN" w:eastAsia="en-IN"/>
        </w:rPr>
        <w:t xml:space="preserve"> the impact of the integration of renewable energy on forecasting accuracy</w:t>
      </w:r>
      <w:r w:rsidR="00A47EDF" w:rsidRPr="002D2007">
        <w:rPr>
          <w:szCs w:val="24"/>
          <w:lang w:val="en-IN" w:eastAsia="en-IN"/>
        </w:rPr>
        <w:t>.</w:t>
      </w:r>
    </w:p>
    <w:p w14:paraId="13EF28A0" w14:textId="301D6D7F" w:rsidR="006F5410" w:rsidRPr="002D2007" w:rsidRDefault="00D47092" w:rsidP="00AC4B9D">
      <w:pPr>
        <w:pStyle w:val="Heading2"/>
        <w:rPr>
          <w:lang w:val="en-IN" w:eastAsia="en-IN"/>
        </w:rPr>
      </w:pPr>
      <w:bookmarkStart w:id="12" w:name="_Toc194526230"/>
      <w:bookmarkStart w:id="13" w:name="_Toc197201599"/>
      <w:r>
        <w:rPr>
          <w:lang w:val="en-IN" w:eastAsia="en-IN"/>
        </w:rPr>
        <w:t>4.</w:t>
      </w:r>
      <w:r w:rsidR="006F5410" w:rsidRPr="002D2007">
        <w:rPr>
          <w:lang w:val="en-IN" w:eastAsia="en-IN"/>
        </w:rPr>
        <w:t xml:space="preserve"> Scope of the Study</w:t>
      </w:r>
      <w:bookmarkEnd w:id="12"/>
      <w:bookmarkEnd w:id="13"/>
    </w:p>
    <w:p w14:paraId="397DAC0E" w14:textId="77777777" w:rsidR="006F5410" w:rsidRPr="002D2007" w:rsidRDefault="006F5410" w:rsidP="006F5410">
      <w:pPr>
        <w:rPr>
          <w:szCs w:val="24"/>
          <w:lang w:val="en-IN" w:eastAsia="en-IN"/>
        </w:rPr>
      </w:pPr>
      <w:r w:rsidRPr="002D2007">
        <w:rPr>
          <w:szCs w:val="24"/>
          <w:lang w:val="en-IN" w:eastAsia="en-IN"/>
        </w:rPr>
        <w:t>The focus of the research is on single-household short-term load forecasting (STLF). The primary dataset consists of residential consumer smart meter readings. The readings provide high-resolution, high-detail energy consumption profiles, and these are the input upon which predictive models are formulated.</w:t>
      </w:r>
    </w:p>
    <w:p w14:paraId="253E6CD4" w14:textId="77777777" w:rsidR="006F5410" w:rsidRPr="002D2007" w:rsidRDefault="006F5410" w:rsidP="006F5410">
      <w:pPr>
        <w:rPr>
          <w:szCs w:val="24"/>
          <w:lang w:val="en-IN" w:eastAsia="en-IN"/>
        </w:rPr>
      </w:pPr>
      <w:r w:rsidRPr="002D2007">
        <w:rPr>
          <w:szCs w:val="24"/>
          <w:lang w:val="en-IN" w:eastAsia="en-IN"/>
        </w:rPr>
        <w:t>The scope of this study is as follows:</w:t>
      </w:r>
    </w:p>
    <w:p w14:paraId="66E1CF63" w14:textId="77777777" w:rsidR="006F5410" w:rsidRPr="002D2007" w:rsidRDefault="006F5410" w:rsidP="00AC4B9D">
      <w:pPr>
        <w:pStyle w:val="ListParagraph"/>
        <w:numPr>
          <w:ilvl w:val="0"/>
          <w:numId w:val="7"/>
        </w:numPr>
        <w:rPr>
          <w:szCs w:val="24"/>
          <w:lang w:val="en-IN" w:eastAsia="en-IN"/>
        </w:rPr>
      </w:pPr>
      <w:r w:rsidRPr="002D2007">
        <w:rPr>
          <w:szCs w:val="24"/>
          <w:lang w:val="en-IN" w:eastAsia="en-IN"/>
        </w:rPr>
        <w:t>Set of residential household smart meter readings.</w:t>
      </w:r>
    </w:p>
    <w:p w14:paraId="7FDE0904" w14:textId="77777777" w:rsidR="006F5410" w:rsidRPr="002D2007" w:rsidRDefault="006F5410" w:rsidP="00AC4B9D">
      <w:pPr>
        <w:pStyle w:val="ListParagraph"/>
        <w:numPr>
          <w:ilvl w:val="0"/>
          <w:numId w:val="7"/>
        </w:numPr>
        <w:rPr>
          <w:szCs w:val="24"/>
          <w:lang w:val="en-IN" w:eastAsia="en-IN"/>
        </w:rPr>
      </w:pPr>
      <w:r w:rsidRPr="002D2007">
        <w:rPr>
          <w:szCs w:val="24"/>
          <w:lang w:val="en-IN" w:eastAsia="en-IN"/>
        </w:rPr>
        <w:t>Horizon of forecasting: Short-term (from hourly to daily forecasts).</w:t>
      </w:r>
    </w:p>
    <w:p w14:paraId="040CC88E" w14:textId="102366CB" w:rsidR="006F5410" w:rsidRPr="002D2007" w:rsidRDefault="006F5410" w:rsidP="00AC4B9D">
      <w:pPr>
        <w:pStyle w:val="ListParagraph"/>
        <w:numPr>
          <w:ilvl w:val="0"/>
          <w:numId w:val="7"/>
        </w:numPr>
        <w:rPr>
          <w:szCs w:val="24"/>
          <w:lang w:val="en-IN" w:eastAsia="en-IN"/>
        </w:rPr>
      </w:pPr>
      <w:r w:rsidRPr="002D2007">
        <w:rPr>
          <w:szCs w:val="24"/>
          <w:lang w:val="en-IN" w:eastAsia="en-IN"/>
        </w:rPr>
        <w:t xml:space="preserve">Modeling Approaches: ARIMA, SVR, </w:t>
      </w:r>
      <w:r w:rsidR="00076652">
        <w:rPr>
          <w:szCs w:val="24"/>
          <w:lang w:val="en-IN" w:eastAsia="en-IN"/>
        </w:rPr>
        <w:t>Prophet</w:t>
      </w:r>
      <w:r w:rsidRPr="002D2007">
        <w:rPr>
          <w:szCs w:val="24"/>
          <w:lang w:val="en-IN" w:eastAsia="en-IN"/>
        </w:rPr>
        <w:t>, and LSTM comparative analysis.</w:t>
      </w:r>
    </w:p>
    <w:p w14:paraId="7976AADA" w14:textId="6322F6F3" w:rsidR="006F5410" w:rsidRPr="002D2007" w:rsidRDefault="006F5410" w:rsidP="00AC4B9D">
      <w:pPr>
        <w:pStyle w:val="ListParagraph"/>
        <w:numPr>
          <w:ilvl w:val="0"/>
          <w:numId w:val="7"/>
        </w:numPr>
        <w:rPr>
          <w:szCs w:val="24"/>
          <w:lang w:val="en-IN" w:eastAsia="en-IN"/>
        </w:rPr>
      </w:pPr>
      <w:r w:rsidRPr="002D2007">
        <w:rPr>
          <w:szCs w:val="24"/>
          <w:lang w:val="en-IN" w:eastAsia="en-IN"/>
        </w:rPr>
        <w:t>Evaluation Metrics: RMSE, MEA, and NRM</w:t>
      </w:r>
      <w:r w:rsidR="005E7429">
        <w:rPr>
          <w:szCs w:val="24"/>
          <w:lang w:val="en-IN" w:eastAsia="en-IN"/>
        </w:rPr>
        <w:t>SE</w:t>
      </w:r>
    </w:p>
    <w:p w14:paraId="58856109" w14:textId="77777777" w:rsidR="006F5410" w:rsidRPr="002D2007" w:rsidRDefault="006F5410" w:rsidP="00AC4B9D">
      <w:pPr>
        <w:pStyle w:val="ListParagraph"/>
        <w:numPr>
          <w:ilvl w:val="0"/>
          <w:numId w:val="7"/>
        </w:numPr>
        <w:rPr>
          <w:szCs w:val="24"/>
          <w:lang w:val="en-IN" w:eastAsia="en-IN"/>
        </w:rPr>
      </w:pPr>
      <w:r w:rsidRPr="002D2007">
        <w:rPr>
          <w:szCs w:val="24"/>
          <w:lang w:val="en-IN" w:eastAsia="en-IN"/>
        </w:rPr>
        <w:t>Renewable Energy Integration: The study analyzes the effect of adding solar generation information on forecasting accuracy.</w:t>
      </w:r>
    </w:p>
    <w:p w14:paraId="0FE86938" w14:textId="26BEC5C3" w:rsidR="006F5410" w:rsidRPr="002D2007" w:rsidRDefault="00D47092" w:rsidP="00AC4B9D">
      <w:pPr>
        <w:pStyle w:val="Heading2"/>
        <w:rPr>
          <w:lang w:val="en-IN" w:eastAsia="en-IN"/>
        </w:rPr>
      </w:pPr>
      <w:bookmarkStart w:id="14" w:name="_Toc194526231"/>
      <w:bookmarkStart w:id="15" w:name="_Toc197201600"/>
      <w:r>
        <w:rPr>
          <w:lang w:val="en-IN" w:eastAsia="en-IN"/>
        </w:rPr>
        <w:t>5.</w:t>
      </w:r>
      <w:r w:rsidR="006F5410" w:rsidRPr="002D2007">
        <w:rPr>
          <w:lang w:val="en-IN" w:eastAsia="en-IN"/>
        </w:rPr>
        <w:t xml:space="preserve"> Structure of the Paper</w:t>
      </w:r>
      <w:bookmarkEnd w:id="14"/>
      <w:bookmarkEnd w:id="15"/>
    </w:p>
    <w:p w14:paraId="7DAF30EA" w14:textId="77777777" w:rsidR="006F5410" w:rsidRPr="002D2007" w:rsidRDefault="006F5410" w:rsidP="006F5410">
      <w:pPr>
        <w:rPr>
          <w:szCs w:val="24"/>
          <w:lang w:val="en-IN" w:eastAsia="en-IN"/>
        </w:rPr>
      </w:pPr>
      <w:r w:rsidRPr="002D2007">
        <w:rPr>
          <w:szCs w:val="24"/>
          <w:lang w:val="en-IN" w:eastAsia="en-IN"/>
        </w:rPr>
        <w:t>This research paper is summarized as follows:</w:t>
      </w:r>
    </w:p>
    <w:p w14:paraId="44F4797E" w14:textId="77777777" w:rsidR="006F5410" w:rsidRPr="002D2007" w:rsidRDefault="006F5410" w:rsidP="006F5410">
      <w:pPr>
        <w:rPr>
          <w:szCs w:val="24"/>
          <w:lang w:val="en-IN" w:eastAsia="en-IN"/>
        </w:rPr>
      </w:pPr>
      <w:r w:rsidRPr="002D2007">
        <w:rPr>
          <w:b/>
          <w:bCs/>
          <w:szCs w:val="24"/>
          <w:lang w:val="en-IN" w:eastAsia="en-IN"/>
        </w:rPr>
        <w:t>Section 2: Literature Review –</w:t>
      </w:r>
      <w:r w:rsidRPr="002D2007">
        <w:rPr>
          <w:szCs w:val="24"/>
          <w:lang w:val="en-IN" w:eastAsia="en-IN"/>
        </w:rPr>
        <w:t xml:space="preserve"> This section provides a detailed review of existing research on load forecasting methodologies, ranging from classical statistical methods, through machine learning methods, to recent advancements in deep learning. It also touches on gaps within the literature relating to the incorporation of renewable energy.</w:t>
      </w:r>
    </w:p>
    <w:p w14:paraId="71E5B39B" w14:textId="77777777" w:rsidR="006F5410" w:rsidRPr="002D2007" w:rsidRDefault="006F5410" w:rsidP="006F5410">
      <w:pPr>
        <w:rPr>
          <w:szCs w:val="24"/>
          <w:lang w:val="en-IN" w:eastAsia="en-IN"/>
        </w:rPr>
      </w:pPr>
      <w:r w:rsidRPr="002D2007">
        <w:rPr>
          <w:b/>
          <w:bCs/>
          <w:szCs w:val="24"/>
          <w:lang w:val="en-IN" w:eastAsia="en-IN"/>
        </w:rPr>
        <w:t>Section 3: Methodology –</w:t>
      </w:r>
      <w:r w:rsidRPr="002D2007">
        <w:rPr>
          <w:szCs w:val="24"/>
          <w:lang w:val="en-IN" w:eastAsia="en-IN"/>
        </w:rPr>
        <w:t xml:space="preserve"> This section describes the sources of data, preprocessing tasks, feature engineering, and architectures of the models used in the research. The experimental design, hyperparameter tuning, and the approaches of evaluation are also described.</w:t>
      </w:r>
    </w:p>
    <w:p w14:paraId="14284389" w14:textId="77777777" w:rsidR="006F5410" w:rsidRPr="002D2007" w:rsidRDefault="006F5410" w:rsidP="006F5410">
      <w:pPr>
        <w:rPr>
          <w:szCs w:val="24"/>
          <w:lang w:val="en-IN" w:eastAsia="en-IN"/>
        </w:rPr>
      </w:pPr>
      <w:r w:rsidRPr="002D2007">
        <w:rPr>
          <w:b/>
          <w:bCs/>
          <w:szCs w:val="24"/>
          <w:lang w:val="en-IN" w:eastAsia="en-IN"/>
        </w:rPr>
        <w:t>Section 4: Results and Analysis –</w:t>
      </w:r>
      <w:r w:rsidRPr="002D2007">
        <w:rPr>
          <w:szCs w:val="24"/>
          <w:lang w:val="en-IN" w:eastAsia="en-IN"/>
        </w:rPr>
        <w:t xml:space="preserve"> In this section, performance comparison between various forecasting models is given using the performance metrics selected. The discussion of the findings and the effect of the integration of renewable energy on forecasting accuracy is provided.</w:t>
      </w:r>
    </w:p>
    <w:p w14:paraId="67B3ACEB" w14:textId="77777777" w:rsidR="006F5410" w:rsidRPr="002D2007" w:rsidRDefault="006F5410" w:rsidP="006F5410">
      <w:pPr>
        <w:rPr>
          <w:szCs w:val="24"/>
          <w:lang w:val="en-IN" w:eastAsia="en-IN"/>
        </w:rPr>
      </w:pPr>
      <w:r w:rsidRPr="002D2007">
        <w:rPr>
          <w:b/>
          <w:bCs/>
          <w:szCs w:val="24"/>
          <w:lang w:val="en-IN" w:eastAsia="en-IN"/>
        </w:rPr>
        <w:t>Section 5: Discussion –</w:t>
      </w:r>
      <w:r w:rsidRPr="002D2007">
        <w:rPr>
          <w:szCs w:val="24"/>
          <w:lang w:val="en-IN" w:eastAsia="en-IN"/>
        </w:rPr>
        <w:t xml:space="preserve"> Here, the findings are described, key takeaways are highlighted, and findings are placed against existing research.</w:t>
      </w:r>
    </w:p>
    <w:p w14:paraId="72FD9E84" w14:textId="77777777" w:rsidR="006F5410" w:rsidRPr="002D2007" w:rsidRDefault="006F5410" w:rsidP="006F5410">
      <w:pPr>
        <w:rPr>
          <w:szCs w:val="24"/>
          <w:lang w:val="en-IN" w:eastAsia="en-IN"/>
        </w:rPr>
      </w:pPr>
      <w:r w:rsidRPr="002D2007">
        <w:rPr>
          <w:b/>
          <w:bCs/>
          <w:szCs w:val="24"/>
          <w:lang w:val="en-IN" w:eastAsia="en-IN"/>
        </w:rPr>
        <w:lastRenderedPageBreak/>
        <w:t>Section 6: Conclusion and Future Directions –</w:t>
      </w:r>
      <w:r w:rsidRPr="002D2007">
        <w:rPr>
          <w:szCs w:val="24"/>
          <w:lang w:val="en-IN" w:eastAsia="en-IN"/>
        </w:rPr>
        <w:t xml:space="preserve"> In this final section, the key findings of the study are summarized and the limitations are addressed. Future research directions are also described.</w:t>
      </w:r>
    </w:p>
    <w:p w14:paraId="06B7246B" w14:textId="77777777" w:rsidR="007A3A75" w:rsidRPr="002D2007" w:rsidRDefault="006F5410" w:rsidP="006F5410">
      <w:pPr>
        <w:rPr>
          <w:szCs w:val="24"/>
          <w:lang w:val="en-IN" w:eastAsia="en-IN"/>
        </w:rPr>
      </w:pPr>
      <w:r w:rsidRPr="002D2007">
        <w:rPr>
          <w:szCs w:val="24"/>
          <w:lang w:val="en-IN" w:eastAsia="en-IN"/>
        </w:rPr>
        <w:t>Through this structure, the research presents an orderly flow of information, and the readers are able to clearly discern the significance of the research and its contributions to load forecasting.</w:t>
      </w:r>
      <w:r w:rsidR="007A3A75" w:rsidRPr="002D2007">
        <w:rPr>
          <w:szCs w:val="24"/>
          <w:lang w:val="en-IN" w:eastAsia="en-IN"/>
        </w:rPr>
        <w:br w:type="page"/>
      </w:r>
    </w:p>
    <w:p w14:paraId="3AFCD717" w14:textId="79C98F69" w:rsidR="007A3A75" w:rsidRPr="002D2007" w:rsidRDefault="00D47092" w:rsidP="00AC4B9D">
      <w:pPr>
        <w:pStyle w:val="Heading1"/>
      </w:pPr>
      <w:bookmarkStart w:id="16" w:name="_Toc194526232"/>
      <w:bookmarkStart w:id="17" w:name="_Toc197201601"/>
      <w:r>
        <w:rPr>
          <w:rStyle w:val="Strong"/>
          <w:b/>
          <w:bCs w:val="0"/>
        </w:rPr>
        <w:lastRenderedPageBreak/>
        <w:t>Chapter 2:</w:t>
      </w:r>
      <w:r w:rsidR="007A3A75" w:rsidRPr="002D2007">
        <w:rPr>
          <w:rStyle w:val="Strong"/>
          <w:b/>
          <w:bCs w:val="0"/>
        </w:rPr>
        <w:t xml:space="preserve"> Literature Review</w:t>
      </w:r>
      <w:bookmarkEnd w:id="16"/>
      <w:bookmarkEnd w:id="17"/>
    </w:p>
    <w:p w14:paraId="10D46C5E" w14:textId="5982B75E" w:rsidR="007A3A75" w:rsidRPr="002D2007" w:rsidRDefault="007A3A75" w:rsidP="00AC4B9D">
      <w:pPr>
        <w:pStyle w:val="Heading2"/>
        <w:rPr>
          <w:rStyle w:val="Strong"/>
          <w:b/>
          <w:bCs w:val="0"/>
        </w:rPr>
      </w:pPr>
      <w:bookmarkStart w:id="18" w:name="_Toc194526233"/>
      <w:bookmarkStart w:id="19" w:name="_Toc197201602"/>
      <w:r w:rsidRPr="002D2007">
        <w:rPr>
          <w:rStyle w:val="Strong"/>
          <w:b/>
          <w:bCs w:val="0"/>
        </w:rPr>
        <w:t>1</w:t>
      </w:r>
      <w:r w:rsidR="00D47092">
        <w:rPr>
          <w:rStyle w:val="Strong"/>
          <w:b/>
          <w:bCs w:val="0"/>
        </w:rPr>
        <w:t>.</w:t>
      </w:r>
      <w:r w:rsidRPr="002D2007">
        <w:rPr>
          <w:rStyle w:val="Strong"/>
          <w:b/>
          <w:bCs w:val="0"/>
        </w:rPr>
        <w:t xml:space="preserve"> Introduction</w:t>
      </w:r>
      <w:bookmarkEnd w:id="18"/>
      <w:bookmarkEnd w:id="19"/>
    </w:p>
    <w:p w14:paraId="4E3ED465" w14:textId="74CF4CBC" w:rsidR="00EF53D6" w:rsidRPr="002D2007" w:rsidRDefault="003A26A7" w:rsidP="003A26A7">
      <w:r w:rsidRPr="002D2007">
        <w:t xml:space="preserve">Literature review is aimed at examining existing research on load forecasting methodologies and their performance when forecasting energy consumption at the household level. </w:t>
      </w:r>
      <w:r w:rsidR="00EF53D6" w:rsidRPr="002D2007">
        <w:t>The renewable energy has been used effectively and the use of renewable energy make it important to analyse the demand of electricity and forecast further demands. The forecasting of load helps in various ways such as identifying the actual uses and demand by households as well as to distribute the energy efficiently and minimize the waste of energy. The different techniques can be utilised to forecast the demand of electricity consumption like machine learning techniques and deep learning techniques.</w:t>
      </w:r>
    </w:p>
    <w:p w14:paraId="4BDBB8FA" w14:textId="06C18A03" w:rsidR="003A26A7" w:rsidRPr="002D2007" w:rsidRDefault="003A26A7" w:rsidP="00AC4B9D">
      <w:pPr>
        <w:pStyle w:val="Heading2"/>
      </w:pPr>
      <w:bookmarkStart w:id="20" w:name="_Toc194526234"/>
      <w:bookmarkStart w:id="21" w:name="_Toc197201603"/>
      <w:r w:rsidRPr="002D2007">
        <w:t>2. Traditional Load Forecasting Methods</w:t>
      </w:r>
      <w:bookmarkEnd w:id="20"/>
      <w:bookmarkEnd w:id="21"/>
    </w:p>
    <w:p w14:paraId="0881EA99" w14:textId="559C20ED" w:rsidR="00EF53D6" w:rsidRPr="002D2007" w:rsidRDefault="00EF53D6" w:rsidP="002D2007">
      <w:r w:rsidRPr="002D2007">
        <w:t>The research of Chung</w:t>
      </w:r>
      <w:r w:rsidRPr="002D2007">
        <w:rPr>
          <w:rFonts w:eastAsia="Times New Roman" w:cs="Times New Roman"/>
          <w:szCs w:val="24"/>
          <w:lang w:eastAsia="en-IN"/>
        </w:rPr>
        <w:t xml:space="preserve"> et al. (2022) explains that </w:t>
      </w:r>
      <w:r w:rsidRPr="002D2007">
        <w:t>the traditional load forecasting methods utilise historical data using two approaches such as machine learning technique and statistical technique. Statical learning approaches,</w:t>
      </w:r>
      <w:r w:rsidR="00132039" w:rsidRPr="002D2007">
        <w:t xml:space="preserve"> regression based</w:t>
      </w:r>
      <w:r w:rsidR="002D2007" w:rsidRPr="002D2007">
        <w:t xml:space="preserve"> approaches, time series model are the three main models which comes under classical forecasting models and  these has been used to manipulate the historical data.</w:t>
      </w:r>
      <w:r w:rsidR="00132039" w:rsidRPr="002D2007">
        <w:t xml:space="preserve"> </w:t>
      </w:r>
      <w:r w:rsidR="002D2007" w:rsidRPr="002D2007">
        <w:t xml:space="preserve">In addition, as per </w:t>
      </w:r>
      <w:r w:rsidR="002D2007" w:rsidRPr="002D2007">
        <w:rPr>
          <w:rFonts w:eastAsia="Times New Roman" w:cs="Times New Roman"/>
          <w:szCs w:val="24"/>
          <w:lang w:eastAsia="en-IN"/>
        </w:rPr>
        <w:t xml:space="preserve">Ahmad et al. (2022) </w:t>
      </w:r>
      <w:r w:rsidR="002D2007" w:rsidRPr="002D2007">
        <w:t>the implementation of SARIMA (seasonal AutoRegressive Integrated Moving Average method) as well as ARIMA ( AutoRegressive Integrated Moving Average method) is required to predict the short term electricity load.</w:t>
      </w:r>
    </w:p>
    <w:p w14:paraId="59BA8D7E" w14:textId="4FBFB4A4" w:rsidR="009B2128" w:rsidRPr="002D2007" w:rsidRDefault="009B2128" w:rsidP="009B2128">
      <w:pPr>
        <w:rPr>
          <w:rFonts w:eastAsia="Times New Roman" w:cs="Times New Roman"/>
          <w:szCs w:val="24"/>
          <w:lang w:eastAsia="en-IN"/>
        </w:rPr>
      </w:pPr>
      <w:r w:rsidRPr="002D2007">
        <w:t>The application of SARIMA extends ARIMA capabilities through seasonal trend inclusion for cases where daily or monthly electricity usage patterns need modeling. These two forecasting models successfully track long-term associations while handling seasonal cycles and show strong performance in energy</w:t>
      </w:r>
      <w:r w:rsidR="00185DB9" w:rsidRPr="002D2007">
        <w:t xml:space="preserve"> predicting systems and provide practical processing capabilities for short-term predictions</w:t>
      </w:r>
      <w:r w:rsidRPr="002D2007">
        <w:t xml:space="preserve">. The assumptions of linear and stationary energy consumption trends on which these models rest are not accurate for forecasting residential electricity demand. </w:t>
      </w:r>
    </w:p>
    <w:p w14:paraId="1D6EAE34" w14:textId="6496F3A6" w:rsidR="003A26A7" w:rsidRPr="002D2007" w:rsidRDefault="00185DB9" w:rsidP="003A26A7">
      <w:pPr>
        <w:rPr>
          <w:rFonts w:eastAsia="Times New Roman" w:cs="Times New Roman"/>
          <w:szCs w:val="24"/>
          <w:lang w:eastAsia="en-IN"/>
        </w:rPr>
      </w:pPr>
      <w:r w:rsidRPr="002D2007">
        <w:t xml:space="preserve">Study of </w:t>
      </w:r>
      <w:r w:rsidRPr="002D2007">
        <w:rPr>
          <w:rFonts w:eastAsia="Times New Roman" w:cs="Times New Roman"/>
          <w:szCs w:val="24"/>
          <w:lang w:eastAsia="en-IN"/>
        </w:rPr>
        <w:t xml:space="preserve">Lee and Cho (2022) shows that </w:t>
      </w:r>
      <w:r w:rsidRPr="002D2007">
        <w:t>t</w:t>
      </w:r>
      <w:r w:rsidR="009B2128" w:rsidRPr="002D2007">
        <w:t>he load forecasting process utilizes Regression models specifically Support Vector Regression (SVR) together with Linear Regression (LR) to establish links between independent factors of weather and time along with historical usage patterns and dependent outcomes of electricity demand. These models operate with multiple variables and provide higher flexibility than ARIMA models when dealing with non-linear patterns.</w:t>
      </w:r>
      <w:r w:rsidR="00AC4B9D" w:rsidRPr="002D2007">
        <w:t xml:space="preserve"> </w:t>
      </w:r>
      <w:r w:rsidR="003A26A7" w:rsidRPr="002D2007">
        <w:t>They are best suited to handle short-term load forecasting when variable relations are relatively stable. Their performance is compromised when handling high volatility and non-</w:t>
      </w:r>
      <w:r w:rsidR="003A26A7" w:rsidRPr="002D2007">
        <w:lastRenderedPageBreak/>
        <w:t>stationarity. Linear regression models assume direct linear relation between variables, usually an energy consumption pattern simplification. SVR requires proper hyperparameter tuning and can be computationally expensive when handling large datasets.</w:t>
      </w:r>
    </w:p>
    <w:p w14:paraId="5778F673" w14:textId="4EF8632F" w:rsidR="009B2128" w:rsidRPr="002D2007" w:rsidRDefault="00185DB9" w:rsidP="009B2128">
      <w:pPr>
        <w:rPr>
          <w:rFonts w:eastAsia="Times New Roman" w:cs="Times New Roman"/>
          <w:szCs w:val="24"/>
          <w:lang w:eastAsia="en-IN"/>
        </w:rPr>
      </w:pPr>
      <w:r w:rsidRPr="002D2007">
        <w:t xml:space="preserve">According to </w:t>
      </w:r>
      <w:r w:rsidRPr="002D2007">
        <w:rPr>
          <w:rFonts w:eastAsia="Times New Roman" w:cs="Times New Roman"/>
          <w:szCs w:val="24"/>
          <w:lang w:eastAsia="en-IN"/>
        </w:rPr>
        <w:t xml:space="preserve">Ahmad et al. (2022) </w:t>
      </w:r>
      <w:r w:rsidRPr="002D2007">
        <w:t>r</w:t>
      </w:r>
      <w:r w:rsidR="003A26A7" w:rsidRPr="002D2007">
        <w:t xml:space="preserve">ecent advancements introduced decision tree-based methodologies, i.e., Random Forest (RF) and Gradient Boosting Trees. </w:t>
      </w:r>
      <w:r w:rsidR="009B2128" w:rsidRPr="002D2007">
        <w:t xml:space="preserve"> Decision trees excel at handling missing values in addition to non-linear interactions so they work best for forecasting problems which require multiple influence factors like temperature and time and household consumption trends. </w:t>
      </w:r>
      <w:r w:rsidRPr="002D2007">
        <w:t xml:space="preserve">In addition, as per </w:t>
      </w:r>
      <w:r w:rsidRPr="002D2007">
        <w:rPr>
          <w:rFonts w:eastAsia="Times New Roman" w:cs="Times New Roman"/>
          <w:szCs w:val="24"/>
          <w:lang w:eastAsia="en-IN"/>
        </w:rPr>
        <w:t xml:space="preserve">Chung et al. (2022) </w:t>
      </w:r>
      <w:r w:rsidRPr="002D2007">
        <w:t>t</w:t>
      </w:r>
      <w:r w:rsidR="009B2128" w:rsidRPr="002D2007">
        <w:t>he strong historical data requirements for training as well as complex tuning processes lead to hindering deployment efficiency on single household forecasting while their computational burdens exceed traditional regression and ARIMA models.</w:t>
      </w:r>
      <w:r w:rsidR="00AC4B9D" w:rsidRPr="002D2007">
        <w:t xml:space="preserve"> </w:t>
      </w:r>
      <w:r w:rsidR="009B2128" w:rsidRPr="002D2007">
        <w:t xml:space="preserve">A review of standard forecasting methods published in the literature demonstrated their inadequacies when performing operations on real-time high-resolution smart meter data. The combination of ARIMA and SVR showed successful results in aggregated electricity demand predictions yet failed to predict household-level consumption because of abrupt variations and erratic patterns according to Haben et al. (2020). </w:t>
      </w:r>
    </w:p>
    <w:p w14:paraId="1FDF7E79" w14:textId="737AAE7C" w:rsidR="007A3A75" w:rsidRPr="002D2007" w:rsidRDefault="007A3A75" w:rsidP="00AC4B9D">
      <w:pPr>
        <w:pStyle w:val="Heading2"/>
        <w:rPr>
          <w:rFonts w:eastAsia="Times New Roman"/>
          <w:lang w:val="en-IN" w:eastAsia="en-IN"/>
        </w:rPr>
      </w:pPr>
      <w:bookmarkStart w:id="22" w:name="_Toc194526235"/>
      <w:bookmarkStart w:id="23" w:name="_Toc197201604"/>
      <w:r w:rsidRPr="002D2007">
        <w:rPr>
          <w:rFonts w:eastAsia="Times New Roman"/>
          <w:lang w:val="en-IN" w:eastAsia="en-IN"/>
        </w:rPr>
        <w:t>3</w:t>
      </w:r>
      <w:r w:rsidR="00D47092">
        <w:rPr>
          <w:rFonts w:eastAsia="Times New Roman"/>
          <w:lang w:val="en-IN" w:eastAsia="en-IN"/>
        </w:rPr>
        <w:t>.</w:t>
      </w:r>
      <w:r w:rsidRPr="002D2007">
        <w:rPr>
          <w:rFonts w:eastAsia="Times New Roman"/>
          <w:lang w:val="en-IN" w:eastAsia="en-IN"/>
        </w:rPr>
        <w:t xml:space="preserve"> Machine Learning Approaches to Load Forecasting</w:t>
      </w:r>
      <w:bookmarkEnd w:id="22"/>
      <w:bookmarkEnd w:id="23"/>
    </w:p>
    <w:p w14:paraId="41E8202A" w14:textId="27CCB12A" w:rsidR="0047297E" w:rsidRDefault="009B2128" w:rsidP="009B2128">
      <w:pPr>
        <w:rPr>
          <w:rFonts w:eastAsia="Times New Roman" w:cs="Times New Roman"/>
          <w:szCs w:val="24"/>
          <w:lang w:val="en-IN" w:eastAsia="en-IN"/>
        </w:rPr>
      </w:pPr>
      <w:r w:rsidRPr="002D2007">
        <w:rPr>
          <w:rFonts w:eastAsia="Times New Roman" w:cs="Times New Roman"/>
          <w:szCs w:val="24"/>
          <w:lang w:val="en-IN" w:eastAsia="en-IN"/>
        </w:rPr>
        <w:t>Machine learning models became highly efficient in forecasting energy demand by adopting external variables which include weather patterns and day-of-week and time-of-day trends and household occupancy statistics.</w:t>
      </w:r>
      <w:r w:rsidR="00AC4B9D" w:rsidRPr="002D2007">
        <w:rPr>
          <w:rFonts w:eastAsia="Times New Roman" w:cs="Times New Roman"/>
          <w:szCs w:val="24"/>
          <w:lang w:val="en-IN" w:eastAsia="en-IN"/>
        </w:rPr>
        <w:t xml:space="preserve"> </w:t>
      </w:r>
      <w:r w:rsidR="00185DB9" w:rsidRPr="002D2007">
        <w:rPr>
          <w:rFonts w:eastAsia="Times New Roman" w:cs="Times New Roman"/>
          <w:szCs w:val="24"/>
          <w:lang w:val="en-IN" w:eastAsia="en-IN"/>
        </w:rPr>
        <w:t xml:space="preserve">According to </w:t>
      </w:r>
      <w:r w:rsidR="00185DB9" w:rsidRPr="002D2007">
        <w:rPr>
          <w:rFonts w:eastAsia="Times New Roman" w:cs="Times New Roman"/>
          <w:szCs w:val="24"/>
          <w:lang w:eastAsia="en-IN"/>
        </w:rPr>
        <w:t xml:space="preserve">Klyuev et al. (2022) </w:t>
      </w:r>
      <w:r w:rsidR="00185DB9" w:rsidRPr="002D2007">
        <w:rPr>
          <w:rFonts w:eastAsia="Times New Roman" w:cs="Times New Roman"/>
          <w:szCs w:val="24"/>
          <w:lang w:val="en-IN" w:eastAsia="en-IN"/>
        </w:rPr>
        <w:t>t</w:t>
      </w:r>
      <w:r w:rsidRPr="002D2007">
        <w:rPr>
          <w:rFonts w:eastAsia="Times New Roman" w:cs="Times New Roman"/>
          <w:szCs w:val="24"/>
          <w:lang w:val="en-IN" w:eastAsia="en-IN"/>
        </w:rPr>
        <w:t xml:space="preserve">hree main machine learning models that professionals use to forecast load include Support Vector Machines (SVM), Artificial Neural Networks (ANN) and Gradient Boosting Machines (GBM). The use of Support Vector Machines in applications remains high because users can map challenging associations through feature inputs which kernel functions transform to higher dimensional spaces. The capability of SVMs to handle non-linear energy consumption relationships becomes possible through their kernel functions. </w:t>
      </w:r>
      <w:r w:rsidR="0047297E">
        <w:rPr>
          <w:rFonts w:eastAsia="Times New Roman" w:cs="Times New Roman"/>
          <w:szCs w:val="24"/>
          <w:lang w:val="en-IN" w:eastAsia="en-IN"/>
        </w:rPr>
        <w:t>The processing of large volumes of smart meter data makes it challenging for SVM to compute.</w:t>
      </w:r>
    </w:p>
    <w:p w14:paraId="2136CB8C" w14:textId="0AB35332" w:rsidR="009B2128" w:rsidRPr="002D2007" w:rsidRDefault="0047297E" w:rsidP="009B2128">
      <w:pPr>
        <w:rPr>
          <w:rFonts w:eastAsia="Times New Roman" w:cs="Times New Roman"/>
          <w:szCs w:val="24"/>
          <w:lang w:eastAsia="en-IN"/>
        </w:rPr>
      </w:pPr>
      <w:r>
        <w:rPr>
          <w:rFonts w:eastAsia="Times New Roman" w:cs="Times New Roman"/>
          <w:szCs w:val="24"/>
          <w:lang w:val="en-IN" w:eastAsia="en-IN"/>
        </w:rPr>
        <w:t xml:space="preserve">Study of </w:t>
      </w:r>
      <w:r w:rsidR="00185DB9" w:rsidRPr="002D2007">
        <w:rPr>
          <w:rFonts w:eastAsia="Times New Roman" w:cs="Times New Roman"/>
          <w:szCs w:val="24"/>
          <w:lang w:eastAsia="en-IN"/>
        </w:rPr>
        <w:t xml:space="preserve">Qureshi et al. (2024) </w:t>
      </w:r>
      <w:r>
        <w:rPr>
          <w:rFonts w:eastAsia="Times New Roman" w:cs="Times New Roman"/>
          <w:szCs w:val="24"/>
          <w:lang w:eastAsia="en-IN"/>
        </w:rPr>
        <w:t xml:space="preserve">explains that using LighGBM with </w:t>
      </w:r>
      <w:r w:rsidRPr="002D2007">
        <w:rPr>
          <w:rFonts w:eastAsia="Times New Roman" w:cs="Times New Roman"/>
          <w:szCs w:val="24"/>
          <w:lang w:val="en-IN" w:eastAsia="en-IN"/>
        </w:rPr>
        <w:t>Gradient Boosting Machines</w:t>
      </w:r>
      <w:r>
        <w:rPr>
          <w:rFonts w:eastAsia="Times New Roman" w:cs="Times New Roman"/>
          <w:szCs w:val="24"/>
          <w:lang w:val="en-IN" w:eastAsia="en-IN"/>
        </w:rPr>
        <w:t xml:space="preserve"> is the best method among forecasting tools </w:t>
      </w:r>
      <w:r w:rsidR="00504E1F">
        <w:rPr>
          <w:rFonts w:eastAsia="Times New Roman" w:cs="Times New Roman"/>
          <w:szCs w:val="24"/>
          <w:lang w:val="en-IN" w:eastAsia="en-IN"/>
        </w:rPr>
        <w:t xml:space="preserve">to predict the load consumption and ANNs have already replaced previous traditional methods of prediction because they are able to analyse complex connection between energy consumption information. </w:t>
      </w:r>
      <w:r w:rsidR="009B2128" w:rsidRPr="002D2007">
        <w:rPr>
          <w:rFonts w:eastAsia="Times New Roman" w:cs="Times New Roman"/>
          <w:szCs w:val="24"/>
          <w:lang w:val="en-IN" w:eastAsia="en-IN"/>
        </w:rPr>
        <w:t xml:space="preserve">The models use decision trees in ensemble learning architecture to predict outputs that undergo several rounds of error correction operations. The smart meter forecasting performance of XGBoost achieves superior </w:t>
      </w:r>
      <w:r w:rsidR="009B2128" w:rsidRPr="002D2007">
        <w:rPr>
          <w:rFonts w:eastAsia="Times New Roman" w:cs="Times New Roman"/>
          <w:szCs w:val="24"/>
          <w:lang w:val="en-IN" w:eastAsia="en-IN"/>
        </w:rPr>
        <w:lastRenderedPageBreak/>
        <w:t>outcomes because it addresses missing data and optimizes resource usage together with regularization for overfitting prevention. LightGBM represents the most recent advancement in speed and scalability thus it proves the best choice for handling large datasets.</w:t>
      </w:r>
    </w:p>
    <w:p w14:paraId="4E2B8CE1" w14:textId="2C559E12" w:rsidR="009B2128" w:rsidRPr="002D2007" w:rsidRDefault="009B2128" w:rsidP="009B2128">
      <w:pPr>
        <w:rPr>
          <w:rFonts w:eastAsia="Times New Roman" w:cs="Times New Roman"/>
          <w:szCs w:val="24"/>
          <w:lang w:eastAsia="en-IN"/>
        </w:rPr>
      </w:pPr>
      <w:r w:rsidRPr="002D2007">
        <w:rPr>
          <w:rFonts w:eastAsia="Times New Roman" w:cs="Times New Roman"/>
          <w:szCs w:val="24"/>
          <w:lang w:val="en-IN" w:eastAsia="en-IN"/>
        </w:rPr>
        <w:t xml:space="preserve">Research done by </w:t>
      </w:r>
      <w:r w:rsidR="00185DB9" w:rsidRPr="002D2007">
        <w:rPr>
          <w:rFonts w:eastAsia="Times New Roman" w:cs="Times New Roman"/>
          <w:szCs w:val="24"/>
          <w:lang w:eastAsia="en-IN"/>
        </w:rPr>
        <w:t xml:space="preserve">Habbak et al. (2023) </w:t>
      </w:r>
      <w:r w:rsidRPr="002D2007">
        <w:rPr>
          <w:rFonts w:eastAsia="Times New Roman" w:cs="Times New Roman"/>
          <w:szCs w:val="24"/>
          <w:lang w:val="en-IN" w:eastAsia="en-IN"/>
        </w:rPr>
        <w:t xml:space="preserve">demonstrated that XGBoost delivered substantially reduced root mean square error (RMSE) values compared to regular statistical models when operating on smart meter data. The study conducted by </w:t>
      </w:r>
      <w:r w:rsidR="00185DB9" w:rsidRPr="002D2007">
        <w:rPr>
          <w:rFonts w:eastAsia="Times New Roman" w:cs="Times New Roman"/>
          <w:szCs w:val="24"/>
          <w:lang w:eastAsia="en-IN"/>
        </w:rPr>
        <w:t xml:space="preserve">Guo et al. (2021) </w:t>
      </w:r>
      <w:r w:rsidRPr="002D2007">
        <w:rPr>
          <w:rFonts w:eastAsia="Times New Roman" w:cs="Times New Roman"/>
          <w:szCs w:val="24"/>
          <w:lang w:val="en-IN" w:eastAsia="en-IN"/>
        </w:rPr>
        <w:t>demonstrated how ANN models offered greater efficiency when predicting residential energy demand for short-term forecasts. Machine learning techniques demonstrate their value for present-day load forecasting in the research findings.</w:t>
      </w:r>
    </w:p>
    <w:p w14:paraId="4E2D69D0" w14:textId="38A6AAC5" w:rsidR="00A47EDF" w:rsidRPr="002D2007" w:rsidRDefault="007A3A75" w:rsidP="00AC4B9D">
      <w:pPr>
        <w:pStyle w:val="Heading2"/>
        <w:rPr>
          <w:rFonts w:eastAsia="Times New Roman"/>
          <w:lang w:val="en-IN" w:eastAsia="en-IN"/>
        </w:rPr>
      </w:pPr>
      <w:bookmarkStart w:id="24" w:name="_Toc194526236"/>
      <w:bookmarkStart w:id="25" w:name="_Toc197201605"/>
      <w:r w:rsidRPr="002D2007">
        <w:rPr>
          <w:rFonts w:eastAsia="Times New Roman"/>
          <w:lang w:val="en-IN" w:eastAsia="en-IN"/>
        </w:rPr>
        <w:t>4</w:t>
      </w:r>
      <w:r w:rsidR="00D47092">
        <w:rPr>
          <w:rFonts w:eastAsia="Times New Roman"/>
          <w:lang w:val="en-IN" w:eastAsia="en-IN"/>
        </w:rPr>
        <w:t>.</w:t>
      </w:r>
      <w:r w:rsidRPr="002D2007">
        <w:rPr>
          <w:rFonts w:eastAsia="Times New Roman"/>
          <w:lang w:val="en-IN" w:eastAsia="en-IN"/>
        </w:rPr>
        <w:t xml:space="preserve"> Deep Learning Models for Load Forecasting</w:t>
      </w:r>
      <w:bookmarkEnd w:id="24"/>
      <w:bookmarkEnd w:id="25"/>
    </w:p>
    <w:p w14:paraId="361AB03E" w14:textId="317A84B4" w:rsidR="009B2128" w:rsidRPr="002D2007" w:rsidRDefault="00185DB9" w:rsidP="009B2128">
      <w:pPr>
        <w:rPr>
          <w:rFonts w:eastAsia="Times New Roman" w:cs="Times New Roman"/>
          <w:szCs w:val="24"/>
          <w:lang w:eastAsia="en-IN"/>
        </w:rPr>
      </w:pPr>
      <w:r w:rsidRPr="002D2007">
        <w:rPr>
          <w:rFonts w:eastAsia="Times New Roman" w:cs="Times New Roman"/>
          <w:szCs w:val="24"/>
          <w:lang w:val="en-IN" w:eastAsia="en-IN"/>
        </w:rPr>
        <w:t xml:space="preserve">The research of </w:t>
      </w:r>
      <w:r w:rsidRPr="002D2007">
        <w:rPr>
          <w:rFonts w:eastAsia="Times New Roman" w:cs="Times New Roman"/>
          <w:szCs w:val="24"/>
          <w:lang w:eastAsia="en-IN"/>
        </w:rPr>
        <w:t xml:space="preserve">Tarmanini et al. (2023) shows that </w:t>
      </w:r>
      <w:r w:rsidRPr="002D2007">
        <w:rPr>
          <w:rFonts w:eastAsia="Times New Roman" w:cs="Times New Roman"/>
          <w:szCs w:val="24"/>
          <w:lang w:val="en-IN" w:eastAsia="en-IN"/>
        </w:rPr>
        <w:t>t</w:t>
      </w:r>
      <w:r w:rsidR="00A47EDF" w:rsidRPr="002D2007">
        <w:rPr>
          <w:rFonts w:eastAsia="Times New Roman" w:cs="Times New Roman"/>
          <w:szCs w:val="24"/>
          <w:lang w:val="en-IN" w:eastAsia="en-IN"/>
        </w:rPr>
        <w:t xml:space="preserve">he advanced deep learning models has been used to predict the load forecasting and these models are now providing better accuracy because the discover complex interrelation in electricity consumption data. The models such as Long Short-Term Memory (LSTM) and Recurrent Neural Networks (RNNs) are very highly efficient in Time-series forecasting. </w:t>
      </w:r>
      <w:r w:rsidR="009B2128" w:rsidRPr="002D2007">
        <w:rPr>
          <w:rFonts w:eastAsia="Times New Roman" w:cs="Times New Roman"/>
          <w:szCs w:val="24"/>
          <w:lang w:val="en-IN" w:eastAsia="en-IN"/>
        </w:rPr>
        <w:t>RNNs serve as an effective tool for energy load forecasting because they effectively learn context-based sequences from historical data. The use of memory units by RNNs differentiates them from feedforward networks because they grant the ability to discover temporal patterns in electricity usage data</w:t>
      </w:r>
      <w:r w:rsidRPr="002D2007">
        <w:rPr>
          <w:rFonts w:eastAsia="Times New Roman" w:cs="Times New Roman"/>
          <w:szCs w:val="24"/>
          <w:lang w:val="en-IN" w:eastAsia="en-IN"/>
        </w:rPr>
        <w:t xml:space="preserve"> (Aguilar Madrid and Antonio, 2021)</w:t>
      </w:r>
      <w:r w:rsidR="009B2128" w:rsidRPr="002D2007">
        <w:rPr>
          <w:rFonts w:eastAsia="Times New Roman" w:cs="Times New Roman"/>
          <w:szCs w:val="24"/>
          <w:lang w:val="en-IN" w:eastAsia="en-IN"/>
        </w:rPr>
        <w:t>. Standard RNNs experience the vanishing gradient problem that prevents the acquisition of long-term dependencies due to the disappearing gradients during backpropagation. Such networks demonstrate limited ability for extended forecast calculation.</w:t>
      </w:r>
    </w:p>
    <w:p w14:paraId="38E8103E" w14:textId="51322268" w:rsidR="009B2128" w:rsidRPr="002D2007" w:rsidRDefault="00185DB9" w:rsidP="009B2128">
      <w:pPr>
        <w:rPr>
          <w:rFonts w:eastAsia="Times New Roman" w:cs="Times New Roman"/>
          <w:szCs w:val="24"/>
          <w:lang w:eastAsia="en-IN"/>
        </w:rPr>
      </w:pPr>
      <w:r w:rsidRPr="002D2007">
        <w:rPr>
          <w:rFonts w:eastAsia="Times New Roman" w:cs="Times New Roman"/>
          <w:szCs w:val="24"/>
          <w:lang w:val="en-IN" w:eastAsia="en-IN"/>
        </w:rPr>
        <w:t xml:space="preserve">According to </w:t>
      </w:r>
      <w:r w:rsidRPr="002D2007">
        <w:rPr>
          <w:rFonts w:eastAsia="Times New Roman" w:cs="Times New Roman"/>
          <w:szCs w:val="24"/>
          <w:lang w:eastAsia="en-IN"/>
        </w:rPr>
        <w:t xml:space="preserve">Ahmad et al. (2022) </w:t>
      </w:r>
      <w:r w:rsidRPr="002D2007">
        <w:rPr>
          <w:rFonts w:eastAsia="Times New Roman" w:cs="Times New Roman"/>
          <w:szCs w:val="24"/>
          <w:lang w:val="en-IN" w:eastAsia="en-IN"/>
        </w:rPr>
        <w:t>t</w:t>
      </w:r>
      <w:r w:rsidR="009B2128" w:rsidRPr="002D2007">
        <w:rPr>
          <w:rFonts w:eastAsia="Times New Roman" w:cs="Times New Roman"/>
          <w:szCs w:val="24"/>
          <w:lang w:val="en-IN" w:eastAsia="en-IN"/>
        </w:rPr>
        <w:t xml:space="preserve">he Long Short-Term Memory (LSTM) network introduced specialized recurrent components to solve the weaknesses of RNNs. LSTM networks apply gated systems through input gates and output gates along with forget gates to control information movement internally. The architecture of LSTMs allows the learning of distant dependencies in energy habits by preventing gradient disappearance. LSTMs demonstrate exceptional performance in model forecasting because they provide reliable resistance against high volatility and seasonal variation of residential electricity demand. </w:t>
      </w:r>
    </w:p>
    <w:p w14:paraId="22B2D838" w14:textId="2537C6B3" w:rsidR="003D610D" w:rsidRPr="002D2007" w:rsidRDefault="00185DB9" w:rsidP="009B2128">
      <w:pPr>
        <w:rPr>
          <w:rFonts w:eastAsia="Times New Roman" w:cs="Times New Roman"/>
          <w:szCs w:val="24"/>
          <w:lang w:eastAsia="en-IN"/>
        </w:rPr>
      </w:pPr>
      <w:r w:rsidRPr="002D2007">
        <w:rPr>
          <w:rFonts w:eastAsia="Times New Roman" w:cs="Times New Roman"/>
          <w:szCs w:val="24"/>
          <w:lang w:val="en-IN" w:eastAsia="en-IN"/>
        </w:rPr>
        <w:t xml:space="preserve">Study of </w:t>
      </w:r>
      <w:r w:rsidRPr="002D2007">
        <w:rPr>
          <w:rFonts w:eastAsia="Times New Roman" w:cs="Times New Roman"/>
          <w:szCs w:val="24"/>
          <w:lang w:eastAsia="en-IN"/>
        </w:rPr>
        <w:t xml:space="preserve">Lee and Cho (2022) shows that </w:t>
      </w:r>
      <w:r w:rsidRPr="002D2007">
        <w:rPr>
          <w:rFonts w:eastAsia="Times New Roman" w:cs="Times New Roman"/>
          <w:szCs w:val="24"/>
          <w:lang w:val="en-IN" w:eastAsia="en-IN"/>
        </w:rPr>
        <w:t>D</w:t>
      </w:r>
      <w:r w:rsidR="009B2128" w:rsidRPr="002D2007">
        <w:rPr>
          <w:rFonts w:eastAsia="Times New Roman" w:cs="Times New Roman"/>
          <w:szCs w:val="24"/>
          <w:lang w:val="en-IN" w:eastAsia="en-IN"/>
        </w:rPr>
        <w:t xml:space="preserve">eep RNNs together with other deep models have been developed to boost the predictive capabilities of LSTMs. </w:t>
      </w:r>
      <w:r w:rsidR="00A47EDF" w:rsidRPr="002D2007">
        <w:rPr>
          <w:rFonts w:eastAsia="Times New Roman" w:cs="Times New Roman"/>
          <w:szCs w:val="24"/>
          <w:lang w:val="en-IN" w:eastAsia="en-IN"/>
        </w:rPr>
        <w:t>The Deep RNNs which is Multi-layered recurrent neural networks is a sequential neural network which allows learning of network at different levels.</w:t>
      </w:r>
      <w:r w:rsidR="009B2128" w:rsidRPr="002D2007">
        <w:rPr>
          <w:rFonts w:eastAsia="Times New Roman" w:cs="Times New Roman"/>
          <w:szCs w:val="24"/>
          <w:lang w:val="en-IN" w:eastAsia="en-IN"/>
        </w:rPr>
        <w:t xml:space="preserve"> The pooling-based Deep RNN stands as the most beneficial </w:t>
      </w:r>
      <w:r w:rsidR="009B2128" w:rsidRPr="002D2007">
        <w:rPr>
          <w:rFonts w:eastAsia="Times New Roman" w:cs="Times New Roman"/>
          <w:szCs w:val="24"/>
          <w:lang w:val="en-IN" w:eastAsia="en-IN"/>
        </w:rPr>
        <w:lastRenderedPageBreak/>
        <w:t>innovation since it minimizes overfitting while improving data representation quality and enhances generalization capabilities.</w:t>
      </w:r>
      <w:r w:rsidR="00AC4B9D" w:rsidRPr="002D2007">
        <w:rPr>
          <w:rFonts w:eastAsia="Times New Roman" w:cs="Times New Roman"/>
          <w:szCs w:val="24"/>
          <w:lang w:val="en-IN" w:eastAsia="en-IN"/>
        </w:rPr>
        <w:t xml:space="preserve"> </w:t>
      </w:r>
      <w:r w:rsidRPr="002D2007">
        <w:rPr>
          <w:rFonts w:eastAsia="Times New Roman" w:cs="Times New Roman"/>
          <w:szCs w:val="24"/>
          <w:lang w:val="en-IN" w:eastAsia="en-IN"/>
        </w:rPr>
        <w:t xml:space="preserve">In addition, as per </w:t>
      </w:r>
      <w:r w:rsidRPr="002D2007">
        <w:rPr>
          <w:rFonts w:eastAsia="Times New Roman" w:cs="Times New Roman"/>
          <w:szCs w:val="24"/>
          <w:lang w:eastAsia="en-IN"/>
        </w:rPr>
        <w:t xml:space="preserve">Madhukumar et al. (2022) </w:t>
      </w:r>
      <w:r w:rsidRPr="002D2007">
        <w:rPr>
          <w:rFonts w:eastAsia="Times New Roman" w:cs="Times New Roman"/>
          <w:szCs w:val="24"/>
          <w:lang w:val="en-IN" w:eastAsia="en-IN"/>
        </w:rPr>
        <w:t>t</w:t>
      </w:r>
      <w:r w:rsidR="00E02343" w:rsidRPr="002D2007">
        <w:rPr>
          <w:rFonts w:eastAsia="Times New Roman" w:cs="Times New Roman"/>
          <w:szCs w:val="24"/>
          <w:lang w:val="en-IN" w:eastAsia="en-IN"/>
        </w:rPr>
        <w:t xml:space="preserve">he three major limitations like dependence on data, overfitting, and high computational requirement faced has been faced by deep learning models and even while facing these limitations these models provide high accuracy. </w:t>
      </w:r>
      <w:r w:rsidR="003D610D" w:rsidRPr="002D2007">
        <w:rPr>
          <w:rFonts w:eastAsia="Times New Roman" w:cs="Times New Roman"/>
          <w:szCs w:val="24"/>
          <w:lang w:eastAsia="en-IN"/>
        </w:rPr>
        <w:t>The model develops proficiency at recognizing unimportant noise patterns instead of practical data relations while failing to function properly on new data points.</w:t>
      </w:r>
      <w:r w:rsidR="00E02343" w:rsidRPr="002D2007">
        <w:rPr>
          <w:rFonts w:eastAsia="Times New Roman" w:cs="Times New Roman"/>
          <w:szCs w:val="24"/>
          <w:lang w:eastAsia="en-IN"/>
        </w:rPr>
        <w:t xml:space="preserve"> The data augmentation and batch and dropout normalization </w:t>
      </w:r>
      <w:r w:rsidRPr="002D2007">
        <w:rPr>
          <w:rFonts w:eastAsia="Times New Roman" w:cs="Times New Roman"/>
          <w:szCs w:val="24"/>
          <w:lang w:eastAsia="en-IN"/>
        </w:rPr>
        <w:t>help</w:t>
      </w:r>
      <w:r w:rsidR="00E02343" w:rsidRPr="002D2007">
        <w:rPr>
          <w:rFonts w:eastAsia="Times New Roman" w:cs="Times New Roman"/>
          <w:szCs w:val="24"/>
          <w:lang w:eastAsia="en-IN"/>
        </w:rPr>
        <w:t xml:space="preserve"> in overfitting issues in deep learning method. </w:t>
      </w:r>
      <w:r w:rsidR="003D610D" w:rsidRPr="002D2007">
        <w:rPr>
          <w:rFonts w:eastAsia="Times New Roman" w:cs="Times New Roman"/>
          <w:szCs w:val="24"/>
          <w:lang w:eastAsia="en-IN"/>
        </w:rPr>
        <w:t>The use of GPUs as well as cloud computing infrastructure helps control computational needs.</w:t>
      </w:r>
    </w:p>
    <w:p w14:paraId="35B3275A" w14:textId="01CA4E8E" w:rsidR="007A3A75" w:rsidRPr="002D2007" w:rsidRDefault="007A3A75" w:rsidP="00AC4B9D">
      <w:pPr>
        <w:pStyle w:val="Heading2"/>
        <w:rPr>
          <w:rFonts w:eastAsia="Times New Roman"/>
          <w:lang w:val="en-IN" w:eastAsia="en-IN"/>
        </w:rPr>
      </w:pPr>
      <w:bookmarkStart w:id="26" w:name="_Toc194526237"/>
      <w:bookmarkStart w:id="27" w:name="_Toc197201606"/>
      <w:r w:rsidRPr="002D2007">
        <w:rPr>
          <w:rFonts w:eastAsia="Times New Roman"/>
          <w:lang w:val="en-IN" w:eastAsia="en-IN"/>
        </w:rPr>
        <w:t>5</w:t>
      </w:r>
      <w:r w:rsidR="00D47092">
        <w:rPr>
          <w:rFonts w:eastAsia="Times New Roman"/>
          <w:lang w:val="en-IN" w:eastAsia="en-IN"/>
        </w:rPr>
        <w:t>.</w:t>
      </w:r>
      <w:r w:rsidRPr="002D2007">
        <w:rPr>
          <w:rFonts w:eastAsia="Times New Roman"/>
          <w:lang w:val="en-IN" w:eastAsia="en-IN"/>
        </w:rPr>
        <w:t xml:space="preserve"> Integration of Renewable Energy in Load Forecasting</w:t>
      </w:r>
      <w:bookmarkEnd w:id="26"/>
      <w:bookmarkEnd w:id="27"/>
    </w:p>
    <w:p w14:paraId="31A62C35" w14:textId="59CD4DAA" w:rsidR="004C0AF0" w:rsidRPr="002D2007" w:rsidRDefault="00185DB9" w:rsidP="00C67C71">
      <w:pPr>
        <w:rPr>
          <w:rFonts w:eastAsia="Times New Roman" w:cs="Times New Roman"/>
          <w:szCs w:val="24"/>
          <w:lang w:eastAsia="en-IN"/>
        </w:rPr>
      </w:pPr>
      <w:r w:rsidRPr="002D2007">
        <w:rPr>
          <w:rFonts w:eastAsia="Times New Roman" w:cs="Times New Roman"/>
          <w:szCs w:val="24"/>
          <w:lang w:eastAsia="en-IN"/>
        </w:rPr>
        <w:t>As per Chen and Zhang (2021) s</w:t>
      </w:r>
      <w:r w:rsidR="003D610D" w:rsidRPr="002D2007">
        <w:rPr>
          <w:rFonts w:eastAsia="Times New Roman" w:cs="Times New Roman"/>
          <w:szCs w:val="24"/>
          <w:lang w:eastAsia="en-IN"/>
        </w:rPr>
        <w:t>olar photovoltaic panels and wind turbines as renewable power sources led to more complex residential power consumption modeling that required improved forecasting approaches.</w:t>
      </w:r>
      <w:r w:rsidR="00E02343" w:rsidRPr="002D2007">
        <w:rPr>
          <w:rFonts w:eastAsia="Times New Roman" w:cs="Times New Roman"/>
          <w:szCs w:val="24"/>
          <w:lang w:eastAsia="en-IN"/>
        </w:rPr>
        <w:t xml:space="preserve"> The power produced by renewable energy systems are irregular that is why this is difficult to predict when </w:t>
      </w:r>
      <w:r w:rsidR="003D610D" w:rsidRPr="002D2007">
        <w:rPr>
          <w:rFonts w:eastAsia="Times New Roman" w:cs="Times New Roman"/>
          <w:szCs w:val="24"/>
          <w:lang w:eastAsia="en-IN"/>
        </w:rPr>
        <w:t>people will use this intermittent energy.</w:t>
      </w:r>
      <w:r w:rsidR="00AC4B9D" w:rsidRPr="002D2007">
        <w:rPr>
          <w:rFonts w:eastAsia="Times New Roman" w:cs="Times New Roman"/>
          <w:szCs w:val="24"/>
          <w:lang w:eastAsia="en-IN"/>
        </w:rPr>
        <w:t xml:space="preserve"> </w:t>
      </w:r>
      <w:r w:rsidR="00C67C71" w:rsidRPr="002D2007">
        <w:rPr>
          <w:rFonts w:eastAsia="Times New Roman" w:cs="Times New Roman"/>
          <w:szCs w:val="24"/>
          <w:lang w:val="en-IN" w:eastAsia="en-IN"/>
        </w:rPr>
        <w:t>As more and more households are adopting distributed energy generation systems, it is now absolutely essential to incorporate these sources of renewable energy into existing load forecasting models to ensure stability of the grid and proper energy management</w:t>
      </w:r>
      <w:r w:rsidRPr="002D2007">
        <w:rPr>
          <w:rFonts w:eastAsia="Times New Roman" w:cs="Times New Roman"/>
          <w:szCs w:val="24"/>
          <w:lang w:val="en-IN" w:eastAsia="en-IN"/>
        </w:rPr>
        <w:t xml:space="preserve"> (Abumohsen et al., 2023)</w:t>
      </w:r>
      <w:r w:rsidR="00C67C71" w:rsidRPr="002D2007">
        <w:rPr>
          <w:rFonts w:eastAsia="Times New Roman" w:cs="Times New Roman"/>
          <w:szCs w:val="24"/>
          <w:lang w:val="en-IN" w:eastAsia="en-IN"/>
        </w:rPr>
        <w:t>.</w:t>
      </w:r>
      <w:r w:rsidR="00AC4B9D" w:rsidRPr="002D2007">
        <w:rPr>
          <w:rFonts w:eastAsia="Times New Roman" w:cs="Times New Roman"/>
          <w:szCs w:val="24"/>
          <w:lang w:eastAsia="en-IN"/>
        </w:rPr>
        <w:t xml:space="preserve"> </w:t>
      </w:r>
      <w:r w:rsidR="00C67C71" w:rsidRPr="002D2007">
        <w:rPr>
          <w:rFonts w:eastAsia="Times New Roman" w:cs="Times New Roman"/>
          <w:szCs w:val="24"/>
          <w:lang w:val="en-IN" w:eastAsia="en-IN"/>
        </w:rPr>
        <w:t xml:space="preserve">One of the greatest challenges to the integration of renewable energy is the variability of energy production. Solar panels, to illustrate, are influenced by weather, seasonal change, and geographical location, and thus varying electricity output. </w:t>
      </w:r>
    </w:p>
    <w:p w14:paraId="3D61A2F1" w14:textId="5F1D2E99" w:rsidR="00C67C71" w:rsidRPr="002D2007" w:rsidRDefault="003D610D" w:rsidP="00C67C71">
      <w:pPr>
        <w:rPr>
          <w:rFonts w:eastAsia="Times New Roman" w:cs="Times New Roman"/>
          <w:szCs w:val="24"/>
          <w:lang w:eastAsia="en-IN"/>
        </w:rPr>
      </w:pPr>
      <w:r w:rsidRPr="002D2007">
        <w:rPr>
          <w:rFonts w:eastAsia="Times New Roman" w:cs="Times New Roman"/>
          <w:szCs w:val="24"/>
          <w:lang w:eastAsia="en-IN"/>
        </w:rPr>
        <w:t>Bloody power production significantly depends on wind speed patterns and directional changes which results in extreme variability. Standard load forecasting methods struggle to produce accurate results when dealing with residential customers who have installed generating and storage facilities. Residential properties with battery storage systems disrupt traditional forecasting models since they can gather solar energy for later use when electricity consumption peaks</w:t>
      </w:r>
      <w:r w:rsidR="00185DB9" w:rsidRPr="002D2007">
        <w:rPr>
          <w:rFonts w:eastAsia="Times New Roman" w:cs="Times New Roman"/>
          <w:szCs w:val="24"/>
          <w:lang w:eastAsia="en-IN"/>
        </w:rPr>
        <w:t xml:space="preserve"> (Lv et al., 2021)</w:t>
      </w:r>
      <w:r w:rsidRPr="002D2007">
        <w:rPr>
          <w:rFonts w:eastAsia="Times New Roman" w:cs="Times New Roman"/>
          <w:szCs w:val="24"/>
          <w:lang w:eastAsia="en-IN"/>
        </w:rPr>
        <w:t>. Energy flowing both ways between homes and the power grid produces prediction difficulties since the electricity supply timing from dwellings to the grid remains unstable.</w:t>
      </w:r>
    </w:p>
    <w:p w14:paraId="113F5B55" w14:textId="156D8311" w:rsidR="003D610D" w:rsidRPr="002D2007" w:rsidRDefault="003D610D" w:rsidP="00C67C71">
      <w:pPr>
        <w:rPr>
          <w:rFonts w:eastAsia="Times New Roman" w:cs="Times New Roman"/>
          <w:szCs w:val="24"/>
          <w:lang w:eastAsia="en-IN"/>
        </w:rPr>
      </w:pPr>
      <w:r w:rsidRPr="002D2007">
        <w:rPr>
          <w:rFonts w:eastAsia="Times New Roman" w:cs="Times New Roman"/>
          <w:szCs w:val="24"/>
          <w:lang w:val="en-IN" w:eastAsia="en-IN"/>
        </w:rPr>
        <w:t xml:space="preserve">Through their research </w:t>
      </w:r>
      <w:r w:rsidR="00185DB9" w:rsidRPr="002D2007">
        <w:rPr>
          <w:rFonts w:eastAsia="Times New Roman" w:cs="Times New Roman"/>
          <w:szCs w:val="24"/>
          <w:lang w:val="en-IN" w:eastAsia="en-IN"/>
        </w:rPr>
        <w:t xml:space="preserve">Lee and Cho (2022) </w:t>
      </w:r>
      <w:r w:rsidRPr="002D2007">
        <w:rPr>
          <w:rFonts w:eastAsia="Times New Roman" w:cs="Times New Roman"/>
          <w:szCs w:val="24"/>
          <w:lang w:val="en-IN" w:eastAsia="en-IN"/>
        </w:rPr>
        <w:t xml:space="preserve">proved that LSTM networks acquired solar energy patterns for application in household load forecasts delivering superior level predictions compared to conventional statistical models. The researchers at </w:t>
      </w:r>
      <w:r w:rsidR="00185DB9" w:rsidRPr="002D2007">
        <w:rPr>
          <w:rFonts w:eastAsia="Times New Roman" w:cs="Times New Roman"/>
          <w:szCs w:val="24"/>
          <w:lang w:eastAsia="en-IN"/>
        </w:rPr>
        <w:t xml:space="preserve">Ahmad et al. (2022) </w:t>
      </w:r>
      <w:r w:rsidRPr="002D2007">
        <w:rPr>
          <w:rFonts w:eastAsia="Times New Roman" w:cs="Times New Roman"/>
          <w:szCs w:val="24"/>
          <w:lang w:val="en-IN" w:eastAsia="en-IN"/>
        </w:rPr>
        <w:t xml:space="preserve">built a hybrid deep learning system that combined convolutional neural networks (CNNs) and LSTMs </w:t>
      </w:r>
      <w:r w:rsidRPr="002D2007">
        <w:rPr>
          <w:rFonts w:eastAsia="Times New Roman" w:cs="Times New Roman"/>
          <w:szCs w:val="24"/>
          <w:lang w:val="en-IN" w:eastAsia="en-IN"/>
        </w:rPr>
        <w:lastRenderedPageBreak/>
        <w:t>to understand how renewable energy production interacts with household need in both time-related and geographical aspects.</w:t>
      </w:r>
      <w:r w:rsidR="00AC4B9D" w:rsidRPr="002D2007">
        <w:rPr>
          <w:rFonts w:eastAsia="Times New Roman" w:cs="Times New Roman"/>
          <w:szCs w:val="24"/>
          <w:lang w:val="en-IN" w:eastAsia="en-IN"/>
        </w:rPr>
        <w:t xml:space="preserve"> </w:t>
      </w:r>
      <w:r w:rsidRPr="002D2007">
        <w:rPr>
          <w:rFonts w:eastAsia="Times New Roman" w:cs="Times New Roman"/>
          <w:szCs w:val="24"/>
          <w:lang w:val="en-IN" w:eastAsia="en-IN"/>
        </w:rPr>
        <w:t>Scientific research about renewable energy integration at the household scale remains insufficient within current academic literature. Most studies concentrate on forecasting power usage or residential power consumption at a large scale while neglecting the distinctive power generation capabilities that households possess.</w:t>
      </w:r>
    </w:p>
    <w:p w14:paraId="045FD9D9" w14:textId="322359F8" w:rsidR="00C67C71" w:rsidRPr="002D2007" w:rsidRDefault="00C67C71" w:rsidP="00C67C71">
      <w:pPr>
        <w:rPr>
          <w:rFonts w:eastAsia="Times New Roman" w:cs="Times New Roman"/>
          <w:szCs w:val="24"/>
          <w:lang w:val="en-IN" w:eastAsia="en-IN"/>
        </w:rPr>
      </w:pPr>
      <w:r w:rsidRPr="002D2007">
        <w:rPr>
          <w:rFonts w:eastAsia="Times New Roman" w:cs="Times New Roman"/>
          <w:szCs w:val="24"/>
          <w:lang w:val="en-IN" w:eastAsia="en-IN"/>
        </w:rPr>
        <w:t>Moreover, the non-uniform availability of standardized datasets that incorporate smart meter readings and renewable energy production complicates developing and comparing multiple forecasting approaches. Closing this gap requires more research on personalized forecasting models that account for household energy consumption habits, storage capacity, and availability of renewable energy.</w:t>
      </w:r>
    </w:p>
    <w:p w14:paraId="6C350391" w14:textId="37026E6B" w:rsidR="00C67C71" w:rsidRPr="002D2007" w:rsidRDefault="00C67C71" w:rsidP="00AC4B9D">
      <w:pPr>
        <w:pStyle w:val="Heading2"/>
        <w:rPr>
          <w:rFonts w:eastAsia="Times New Roman"/>
          <w:lang w:val="en-IN" w:eastAsia="en-IN"/>
        </w:rPr>
      </w:pPr>
      <w:bookmarkStart w:id="28" w:name="_Toc194526238"/>
      <w:bookmarkStart w:id="29" w:name="_Toc197201607"/>
      <w:r w:rsidRPr="002D2007">
        <w:rPr>
          <w:rFonts w:eastAsia="Times New Roman"/>
          <w:lang w:val="en-IN" w:eastAsia="en-IN"/>
        </w:rPr>
        <w:t>6</w:t>
      </w:r>
      <w:r w:rsidR="00D47092">
        <w:rPr>
          <w:rFonts w:eastAsia="Times New Roman"/>
          <w:lang w:val="en-IN" w:eastAsia="en-IN"/>
        </w:rPr>
        <w:t>.</w:t>
      </w:r>
      <w:r w:rsidRPr="002D2007">
        <w:rPr>
          <w:rFonts w:eastAsia="Times New Roman"/>
          <w:lang w:val="en-IN" w:eastAsia="en-IN"/>
        </w:rPr>
        <w:t xml:space="preserve"> Summary of Key Findings and Research Gap</w:t>
      </w:r>
      <w:bookmarkEnd w:id="28"/>
      <w:bookmarkEnd w:id="29"/>
    </w:p>
    <w:p w14:paraId="6F7E8D1D" w14:textId="29EB615B" w:rsidR="00C67C71" w:rsidRPr="002D2007" w:rsidRDefault="00C67C71" w:rsidP="00C67C71">
      <w:pPr>
        <w:rPr>
          <w:rFonts w:eastAsia="Times New Roman" w:cs="Times New Roman"/>
          <w:szCs w:val="24"/>
          <w:lang w:val="en-IN" w:eastAsia="en-IN"/>
        </w:rPr>
      </w:pPr>
      <w:r w:rsidRPr="002D2007">
        <w:rPr>
          <w:rFonts w:eastAsia="Times New Roman" w:cs="Times New Roman"/>
          <w:szCs w:val="24"/>
          <w:lang w:val="en-IN" w:eastAsia="en-IN"/>
        </w:rPr>
        <w:t>Literature review focuses on the evolution of load forecasting from the application of standard time-series models to advanced deep learning models. Standard models such as ARIMA and SVR are popular but cannot capture non-linearity and high volatility of residential electricity usage. Machine learning models such as SVM and ANN offer improvements in pattern identification but are not sufficient when capturing sequential dependencies. Deep learning models, i.e., LSTMs and Deep RNNs, are the ideal solutions due to their ability to capture time-dependent energy usage trends.</w:t>
      </w:r>
      <w:r w:rsidR="006C4992">
        <w:rPr>
          <w:rFonts w:eastAsia="Times New Roman" w:cs="Times New Roman"/>
          <w:szCs w:val="24"/>
          <w:lang w:val="en-IN" w:eastAsia="en-IN"/>
        </w:rPr>
        <w:t xml:space="preserve"> </w:t>
      </w:r>
      <w:r w:rsidR="006C4992" w:rsidRPr="006C4992">
        <w:rPr>
          <w:rFonts w:eastAsia="Times New Roman" w:cs="Times New Roman"/>
          <w:szCs w:val="24"/>
          <w:lang w:val="en-IN" w:eastAsia="en-IN"/>
        </w:rPr>
        <w:t xml:space="preserve">A </w:t>
      </w:r>
      <w:r w:rsidR="00413ADF">
        <w:rPr>
          <w:rFonts w:eastAsia="Times New Roman" w:cs="Times New Roman"/>
          <w:szCs w:val="24"/>
          <w:lang w:val="en-IN" w:eastAsia="en-IN"/>
        </w:rPr>
        <w:t>P</w:t>
      </w:r>
      <w:r w:rsidR="006C4992" w:rsidRPr="006C4992">
        <w:rPr>
          <w:rFonts w:eastAsia="Times New Roman" w:cs="Times New Roman"/>
          <w:szCs w:val="24"/>
          <w:lang w:val="en-IN" w:eastAsia="en-IN"/>
        </w:rPr>
        <w:t xml:space="preserve">rophet model created especially for time series data can display holidays, trend shifts, and seasonality. </w:t>
      </w:r>
      <w:r w:rsidR="00C2751A" w:rsidRPr="00C2751A">
        <w:rPr>
          <w:rFonts w:eastAsia="Times New Roman" w:cs="Times New Roman"/>
          <w:szCs w:val="24"/>
          <w:lang w:val="en-IN" w:eastAsia="en-IN"/>
        </w:rPr>
        <w:t>Prophet considers additive effects by default, which may not fit all datasets, making it less accurate for high frequency data.</w:t>
      </w:r>
      <w:r w:rsidRPr="002D2007">
        <w:rPr>
          <w:rFonts w:eastAsia="Times New Roman" w:cs="Times New Roman"/>
          <w:szCs w:val="24"/>
          <w:lang w:val="en-IN" w:eastAsia="en-IN"/>
        </w:rPr>
        <w:t>One of the key conclusions drawn from the literature is that load forecasting models must include information from renewable energy. Solar and wind energy are being deployed at the household level more and more, and forecasting models must account for variability and intermittent supply from these energy sources. Experiments have shown that forecasting accuracy is improved when deep learning models, and hybrid models in particular, are given information from renewable energy. However, much of the research focuses on aggregated energy use and not on individual households that can produce their own energy.</w:t>
      </w:r>
    </w:p>
    <w:p w14:paraId="2BB19760" w14:textId="6E16F49F" w:rsidR="00C67C71" w:rsidRPr="002D2007" w:rsidRDefault="00C67C71" w:rsidP="00C67C71">
      <w:pPr>
        <w:rPr>
          <w:rFonts w:eastAsia="Times New Roman" w:cs="Times New Roman"/>
          <w:szCs w:val="24"/>
          <w:lang w:val="en-IN" w:eastAsia="en-IN"/>
        </w:rPr>
      </w:pPr>
      <w:r w:rsidRPr="002D2007">
        <w:rPr>
          <w:rFonts w:eastAsia="Times New Roman" w:cs="Times New Roman"/>
          <w:szCs w:val="24"/>
          <w:lang w:val="en-IN" w:eastAsia="en-IN"/>
        </w:rPr>
        <w:t>The gap in research is the call for more advanced deep learning models that capture household-level volatility and integration of renewable energy. There is little research on personalized forecasting models capturing household-level features, such as energy storage systems and time-of-use behavior, despite the promise of LSTMs and hybrid models</w:t>
      </w:r>
      <w:r w:rsidR="00185DB9" w:rsidRPr="002D2007">
        <w:rPr>
          <w:rFonts w:eastAsia="Times New Roman" w:cs="Times New Roman"/>
          <w:szCs w:val="24"/>
          <w:lang w:val="en-IN" w:eastAsia="en-IN"/>
        </w:rPr>
        <w:t xml:space="preserve"> (Mohammed and Al-Bazi, 2022)</w:t>
      </w:r>
      <w:r w:rsidRPr="002D2007">
        <w:rPr>
          <w:rFonts w:eastAsia="Times New Roman" w:cs="Times New Roman"/>
          <w:szCs w:val="24"/>
          <w:lang w:val="en-IN" w:eastAsia="en-IN"/>
        </w:rPr>
        <w:t xml:space="preserve">. There are few comparative studies that evaluate different forecasting </w:t>
      </w:r>
      <w:r w:rsidRPr="002D2007">
        <w:rPr>
          <w:rFonts w:eastAsia="Times New Roman" w:cs="Times New Roman"/>
          <w:szCs w:val="24"/>
          <w:lang w:val="en-IN" w:eastAsia="en-IN"/>
        </w:rPr>
        <w:lastRenderedPageBreak/>
        <w:t>methodologies from smart meter data, and hence it is difficult to determine the best methodology to employ for practical use.</w:t>
      </w:r>
      <w:r w:rsidR="00AC4B9D" w:rsidRPr="002D2007">
        <w:rPr>
          <w:rFonts w:eastAsia="Times New Roman" w:cs="Times New Roman"/>
          <w:szCs w:val="24"/>
          <w:lang w:val="en-IN" w:eastAsia="en-IN"/>
        </w:rPr>
        <w:t xml:space="preserve"> </w:t>
      </w:r>
      <w:r w:rsidRPr="002D2007">
        <w:rPr>
          <w:rFonts w:eastAsia="Times New Roman" w:cs="Times New Roman"/>
          <w:szCs w:val="24"/>
          <w:lang w:val="en-IN" w:eastAsia="en-IN"/>
        </w:rPr>
        <w:t>This study aims to build upon existing research by bridging these gaps by developing a deep learning forecasting system that incorporates renewable energy output data</w:t>
      </w:r>
      <w:r w:rsidR="00185DB9" w:rsidRPr="002D2007">
        <w:rPr>
          <w:rFonts w:eastAsia="Times New Roman" w:cs="Times New Roman"/>
          <w:szCs w:val="24"/>
          <w:lang w:val="en-IN" w:eastAsia="en-IN"/>
        </w:rPr>
        <w:t xml:space="preserve"> (Aguilar Madrid and Antonio, 2021)</w:t>
      </w:r>
      <w:r w:rsidRPr="002D2007">
        <w:rPr>
          <w:rFonts w:eastAsia="Times New Roman" w:cs="Times New Roman"/>
          <w:szCs w:val="24"/>
          <w:lang w:val="en-IN" w:eastAsia="en-IN"/>
        </w:rPr>
        <w:t>. Using smart meter readings, weather predictions, and intricate deep learning architectures, this study will illuminate improved accuracy of household-level load forecasting. The outcome will be an extension of the research body on smart energy management and pave the way toward more resilient and adaptive energy systems of the future.</w:t>
      </w:r>
    </w:p>
    <w:p w14:paraId="447FCA7A" w14:textId="77777777" w:rsidR="00387FF0" w:rsidRPr="00161429" w:rsidRDefault="00387FF0" w:rsidP="00387FF0">
      <w:pPr>
        <w:rPr>
          <w:rStyle w:val="Heading1Char"/>
        </w:rPr>
      </w:pPr>
      <w:bookmarkStart w:id="30" w:name="_Toc197187948"/>
      <w:bookmarkStart w:id="31" w:name="_Toc197201608"/>
      <w:r w:rsidRPr="00161429">
        <w:rPr>
          <w:rStyle w:val="Heading1Char"/>
        </w:rPr>
        <w:t>Chapter 3: Research Methodology</w:t>
      </w:r>
      <w:bookmarkEnd w:id="30"/>
      <w:bookmarkEnd w:id="31"/>
    </w:p>
    <w:p w14:paraId="75879398" w14:textId="77777777" w:rsidR="00387FF0" w:rsidRPr="00CD2B85" w:rsidRDefault="00387FF0" w:rsidP="00387FF0">
      <w:r w:rsidRPr="00CD2B85">
        <w:t>The purpose of this study is to examine residential consumption patterns of electricity, predict future load profiles, and evaluate behavioral reactions to smart meter pilots based on pre- and post-survey data. The adopted methodology combines quantitative data analysis with qualitative analysis based on survey data through sophisticated data processing, time-series forecasting methodologies, and visualization to extract actionable insights. The next several subsections explain each step in the process of this research along with data collection followed by preprocessing, analysis, modeling, validation and finally interpretation.</w:t>
      </w:r>
    </w:p>
    <w:p w14:paraId="6D361B63" w14:textId="77777777" w:rsidR="00387FF0" w:rsidRPr="00CD2B85" w:rsidRDefault="00387FF0" w:rsidP="00387FF0">
      <w:pPr>
        <w:pStyle w:val="Heading2"/>
        <w:rPr>
          <w:rFonts w:eastAsia="Times New Roman"/>
          <w:lang w:val="en-IN" w:eastAsia="en-IN"/>
        </w:rPr>
      </w:pPr>
      <w:bookmarkStart w:id="32" w:name="_Toc197187949"/>
      <w:bookmarkStart w:id="33" w:name="_Toc197201609"/>
      <w:r w:rsidRPr="00CD2B85">
        <w:rPr>
          <w:rFonts w:eastAsia="Times New Roman"/>
          <w:lang w:val="en-IN" w:eastAsia="en-IN"/>
        </w:rPr>
        <w:t>1. Data Collection</w:t>
      </w:r>
      <w:bookmarkEnd w:id="32"/>
      <w:bookmarkEnd w:id="33"/>
    </w:p>
    <w:p w14:paraId="4FC597D4" w14:textId="77777777" w:rsidR="00387FF0" w:rsidRPr="00CD2B85" w:rsidRDefault="00387FF0" w:rsidP="00387FF0">
      <w:pPr>
        <w:pStyle w:val="Heading3"/>
        <w:rPr>
          <w:rFonts w:eastAsia="Times New Roman"/>
          <w:lang w:val="en-IN" w:eastAsia="en-IN"/>
        </w:rPr>
      </w:pPr>
      <w:bookmarkStart w:id="34" w:name="_Toc197187950"/>
      <w:bookmarkStart w:id="35" w:name="_Toc197201610"/>
      <w:r w:rsidRPr="00CD2B85">
        <w:rPr>
          <w:rFonts w:eastAsia="Times New Roman"/>
          <w:lang w:val="en-IN" w:eastAsia="en-IN"/>
        </w:rPr>
        <w:t>1.1. Electrical Load Data</w:t>
      </w:r>
      <w:bookmarkEnd w:id="34"/>
      <w:bookmarkEnd w:id="35"/>
    </w:p>
    <w:p w14:paraId="6A5E8B63" w14:textId="77777777" w:rsidR="00387FF0" w:rsidRPr="00CD2B85" w:rsidRDefault="00387FF0" w:rsidP="00387FF0">
      <w:r w:rsidRPr="00CD2B85">
        <w:t>The underlying data set consists of daily residential consumption data for electricity gathered for a particular duration across a number of homes. The data were originally saved in six individual files in text format, each representing a subset of total homes or time frame. The raw data files logged electricity load data in a raw and non-structured state that was problematic to analyse, requiring data consolidation and formatting to a structured state. The data contained time-stamped load readings in either direct form or in total form on a daily consumption basis and were important to gauge consumption and forecast future demand.</w:t>
      </w:r>
    </w:p>
    <w:p w14:paraId="481639F8" w14:textId="77777777" w:rsidR="00387FF0" w:rsidRPr="00CD2B85" w:rsidRDefault="00387FF0" w:rsidP="00387FF0">
      <w:pPr>
        <w:pStyle w:val="Heading3"/>
        <w:rPr>
          <w:rFonts w:eastAsia="Times New Roman"/>
          <w:lang w:val="en-IN" w:eastAsia="en-IN"/>
        </w:rPr>
      </w:pPr>
      <w:bookmarkStart w:id="36" w:name="_Toc197187951"/>
      <w:bookmarkStart w:id="37" w:name="_Toc197201611"/>
      <w:r w:rsidRPr="00CD2B85">
        <w:rPr>
          <w:rFonts w:eastAsia="Times New Roman"/>
          <w:lang w:val="en-IN" w:eastAsia="en-IN"/>
        </w:rPr>
        <w:t>1.2. Survey Data</w:t>
      </w:r>
      <w:bookmarkEnd w:id="36"/>
      <w:bookmarkEnd w:id="37"/>
    </w:p>
    <w:p w14:paraId="17BAB33E" w14:textId="77777777" w:rsidR="00387FF0" w:rsidRPr="00CD2B85" w:rsidRDefault="00387FF0" w:rsidP="00387FF0">
      <w:r w:rsidRPr="00CD2B85">
        <w:t>Apart from load data, the study entailed two standardized surveys aimed at assessing behavioral reactions to the installation of intelligent meters:</w:t>
      </w:r>
    </w:p>
    <w:p w14:paraId="707B0452" w14:textId="77777777" w:rsidR="00387FF0" w:rsidRPr="00CD2B85" w:rsidRDefault="00387FF0" w:rsidP="00387FF0">
      <w:pPr>
        <w:pStyle w:val="ListParagraph"/>
        <w:numPr>
          <w:ilvl w:val="0"/>
          <w:numId w:val="8"/>
        </w:numPr>
      </w:pPr>
      <w:r w:rsidRPr="00CD2B85">
        <w:rPr>
          <w:b/>
          <w:bCs/>
        </w:rPr>
        <w:t>Pre-trial Survey:</w:t>
      </w:r>
      <w:r w:rsidRPr="00CD2B85">
        <w:t xml:space="preserve"> The survey was carried out prior to installing smart meters to set baseline attitudes towards energy use, desire to adopt energy-saving habits, familiarity with renewable sources such as solar panels, and overall energy habits.</w:t>
      </w:r>
    </w:p>
    <w:p w14:paraId="3A61C3D6" w14:textId="77777777" w:rsidR="00387FF0" w:rsidRDefault="00387FF0" w:rsidP="00387FF0">
      <w:pPr>
        <w:pStyle w:val="ListParagraph"/>
        <w:numPr>
          <w:ilvl w:val="0"/>
          <w:numId w:val="8"/>
        </w:numPr>
      </w:pPr>
      <w:r w:rsidRPr="00CD2B85">
        <w:rPr>
          <w:b/>
          <w:bCs/>
        </w:rPr>
        <w:lastRenderedPageBreak/>
        <w:t xml:space="preserve">Post-trial Survey: </w:t>
      </w:r>
      <w:r w:rsidRPr="00CD2B85">
        <w:t>Conducted after a certain duration of experience with smart metering, it measured changes in behavioral habits, attitudes, and awareness on energy consumption representing the effect of the trial of the smart meter.</w:t>
      </w:r>
    </w:p>
    <w:p w14:paraId="51602954" w14:textId="7CEB04C0" w:rsidR="00AB5295" w:rsidRPr="00AB5295" w:rsidRDefault="00AB5295" w:rsidP="00387FF0">
      <w:pPr>
        <w:pStyle w:val="ListParagraph"/>
        <w:numPr>
          <w:ilvl w:val="0"/>
          <w:numId w:val="8"/>
        </w:numPr>
        <w:rPr>
          <w:b/>
          <w:bCs/>
        </w:rPr>
      </w:pPr>
      <w:r w:rsidRPr="00AB5295">
        <w:rPr>
          <w:b/>
          <w:bCs/>
        </w:rPr>
        <w:t>Response Documentation:</w:t>
      </w:r>
      <w:r>
        <w:rPr>
          <w:b/>
          <w:bCs/>
        </w:rPr>
        <w:t xml:space="preserve"> </w:t>
      </w:r>
      <w:r>
        <w:t xml:space="preserve">The collected survey responses </w:t>
      </w:r>
      <w:r w:rsidR="00004957">
        <w:t>have</w:t>
      </w:r>
      <w:r>
        <w:t xml:space="preserve"> been documented in </w:t>
      </w:r>
      <w:r w:rsidR="00004957">
        <w:t>a</w:t>
      </w:r>
      <w:r>
        <w:t xml:space="preserve"> standardised format.</w:t>
      </w:r>
    </w:p>
    <w:p w14:paraId="25D062A6" w14:textId="77777777" w:rsidR="00387FF0" w:rsidRPr="00CD2B85" w:rsidRDefault="00387FF0" w:rsidP="00387FF0">
      <w:pPr>
        <w:pStyle w:val="Heading2"/>
        <w:rPr>
          <w:rFonts w:eastAsia="Times New Roman"/>
          <w:lang w:val="en-IN" w:eastAsia="en-IN"/>
        </w:rPr>
      </w:pPr>
      <w:bookmarkStart w:id="38" w:name="_Toc197187952"/>
      <w:bookmarkStart w:id="39" w:name="_Toc197201612"/>
      <w:r w:rsidRPr="00CD2B85">
        <w:rPr>
          <w:rFonts w:eastAsia="Times New Roman"/>
          <w:lang w:val="en-IN" w:eastAsia="en-IN"/>
        </w:rPr>
        <w:t>2. Data Processing and Transformation</w:t>
      </w:r>
      <w:bookmarkEnd w:id="38"/>
      <w:bookmarkEnd w:id="39"/>
    </w:p>
    <w:p w14:paraId="6BDA4D34" w14:textId="762A069E" w:rsidR="00004957" w:rsidRDefault="00004957" w:rsidP="00387FF0">
      <w:r>
        <w:t xml:space="preserve">The preprocessing of data is an important step in preparing the dataset for further deep in-depth analysis </w:t>
      </w:r>
      <w:r w:rsidR="00387FF0" w:rsidRPr="00B66B4B">
        <w:t>(Mazhar et al., 2021)</w:t>
      </w:r>
      <w:r w:rsidR="00387FF0" w:rsidRPr="00CD2B85">
        <w:t xml:space="preserve">. </w:t>
      </w:r>
      <w:r>
        <w:t xml:space="preserve">The collected data for our study is in text file and the data is of householding load by certain period of time. The process of combining the data has been done to get the daily load of all the households. This approach helped us to get the </w:t>
      </w:r>
      <w:r w:rsidR="00894996">
        <w:t>daily consumption and process the data further for in depth analysis. Furthermore, all 6 text files has been combined in a single csv and the data than visualised accordingly.</w:t>
      </w:r>
    </w:p>
    <w:p w14:paraId="349F8C0D" w14:textId="77777777" w:rsidR="00387FF0" w:rsidRDefault="00387FF0" w:rsidP="00387FF0">
      <w:pPr>
        <w:pStyle w:val="Heading3"/>
        <w:rPr>
          <w:rFonts w:eastAsia="Times New Roman"/>
          <w:lang w:val="en-IN" w:eastAsia="en-IN"/>
        </w:rPr>
      </w:pPr>
      <w:bookmarkStart w:id="40" w:name="_Toc197187953"/>
      <w:bookmarkStart w:id="41" w:name="_Toc197201613"/>
      <w:r w:rsidRPr="00CD2B85">
        <w:rPr>
          <w:rFonts w:eastAsia="Times New Roman"/>
          <w:lang w:val="en-IN" w:eastAsia="en-IN"/>
        </w:rPr>
        <w:t>2.1 Data Consolidation</w:t>
      </w:r>
      <w:bookmarkEnd w:id="40"/>
      <w:bookmarkEnd w:id="41"/>
    </w:p>
    <w:p w14:paraId="67CC9B39" w14:textId="17267F9E" w:rsidR="00387FF0" w:rsidRPr="00894996" w:rsidRDefault="00894996" w:rsidP="00387FF0">
      <w:pPr>
        <w:rPr>
          <w:lang w:val="en-IN" w:eastAsia="en-IN"/>
        </w:rPr>
      </w:pPr>
      <w:r>
        <w:rPr>
          <w:lang w:val="en-IN" w:eastAsia="en-IN"/>
        </w:rPr>
        <w:t xml:space="preserve">The load consumption data was in 6 text files and the first step we did is to combine all 6 text files to get a single file. The text file had date, time and load measurements of different homes in an unstructured manner. Data analysis required data to be in a structured form like in a table form and for that the panda’s library has been used in python to read the file. </w:t>
      </w:r>
      <w:r w:rsidR="00387FF0" w:rsidRPr="00CD2B85">
        <w:t>Along this process, important fields like household ID, date, time stamp, and load consumption values were parsed out of each line. This parsing was such that all important data was accurately identified and saved in uniform columns across files. All individual data sets were concatenated vertically once every file was converted to a pandas DataFrame through the pd.concat() function. This combined individual DataFrames into a large composite DataFrame with all load data points. This consolidation simplified data processing and analysis afterwards and made operations on the entire data set much easier to carry out efficiently.</w:t>
      </w:r>
    </w:p>
    <w:p w14:paraId="2F6BC501" w14:textId="77777777" w:rsidR="00387FF0" w:rsidRPr="00CD2B85" w:rsidRDefault="00387FF0" w:rsidP="00387FF0">
      <w:pPr>
        <w:pStyle w:val="Heading3"/>
        <w:rPr>
          <w:rFonts w:eastAsia="Times New Roman"/>
          <w:lang w:val="en-IN" w:eastAsia="en-IN"/>
        </w:rPr>
      </w:pPr>
      <w:bookmarkStart w:id="42" w:name="_Toc197187954"/>
      <w:bookmarkStart w:id="43" w:name="_Toc197201614"/>
      <w:r w:rsidRPr="00CD2B85">
        <w:rPr>
          <w:rFonts w:eastAsia="Times New Roman"/>
          <w:lang w:val="en-IN" w:eastAsia="en-IN"/>
        </w:rPr>
        <w:t>2.2 Conversion to Parquet Format</w:t>
      </w:r>
      <w:bookmarkEnd w:id="42"/>
      <w:bookmarkEnd w:id="43"/>
    </w:p>
    <w:p w14:paraId="54719566" w14:textId="77777777" w:rsidR="00387FF0" w:rsidRPr="00CD2B85" w:rsidRDefault="00387FF0" w:rsidP="00387FF0">
      <w:r w:rsidRPr="00CD2B85">
        <w:t>The combined data set was large, with millions of individual records, so a good storage format was a necessity. The raw text files were available but were not suited to large-scale data processing read/write operations were slow and there was heavy storage consumption. In response to these limitations, its data was transformed into the Parquet format. Parquet is a columnar storage file format made specially for large-scale workloads of data. Since it is columnar in nature, it enables very effective compression and fast data access, a feature of paramount importance in large-scale data processing.</w:t>
      </w:r>
    </w:p>
    <w:p w14:paraId="247D4252" w14:textId="77777777" w:rsidR="00387FF0" w:rsidRPr="00CD2B85" w:rsidRDefault="00387FF0" w:rsidP="00387FF0">
      <w:r w:rsidRPr="00CD2B85">
        <w:lastRenderedPageBreak/>
        <w:t>There are a number of advantages to converting the data</w:t>
      </w:r>
      <w:r w:rsidRPr="00CD2B85">
        <w:t> </w:t>
      </w:r>
      <w:r w:rsidRPr="00CD2B85">
        <w:t>and acting upon it in Parquet format:</w:t>
      </w:r>
    </w:p>
    <w:p w14:paraId="74661C94" w14:textId="77777777" w:rsidR="00387FF0" w:rsidRPr="00CD2B85" w:rsidRDefault="00387FF0" w:rsidP="00387FF0">
      <w:pPr>
        <w:pStyle w:val="ListParagraph"/>
        <w:numPr>
          <w:ilvl w:val="0"/>
          <w:numId w:val="9"/>
        </w:numPr>
      </w:pPr>
      <w:r w:rsidRPr="00CD2B85">
        <w:rPr>
          <w:b/>
          <w:bCs/>
        </w:rPr>
        <w:t>Reduced Disk</w:t>
      </w:r>
      <w:r w:rsidRPr="00CD2B85">
        <w:rPr>
          <w:b/>
          <w:bCs/>
        </w:rPr>
        <w:t> </w:t>
      </w:r>
      <w:r w:rsidRPr="00CD2B85">
        <w:rPr>
          <w:b/>
          <w:bCs/>
        </w:rPr>
        <w:t>Space Usage:</w:t>
      </w:r>
      <w:r w:rsidRPr="00CD2B85">
        <w:t xml:space="preserve"> Parquet’s columnar compression significantly reduced storage requirements.</w:t>
      </w:r>
    </w:p>
    <w:p w14:paraId="0C633CF9" w14:textId="77777777" w:rsidR="00387FF0" w:rsidRPr="00CD2B85" w:rsidRDefault="00387FF0" w:rsidP="00387FF0">
      <w:pPr>
        <w:pStyle w:val="ListParagraph"/>
        <w:numPr>
          <w:ilvl w:val="0"/>
          <w:numId w:val="9"/>
        </w:numPr>
      </w:pPr>
      <w:r w:rsidRPr="00CD2B85">
        <w:rPr>
          <w:b/>
          <w:bCs/>
        </w:rPr>
        <w:t>Faster Data Read and Write:</w:t>
      </w:r>
      <w:r w:rsidRPr="00CD2B85">
        <w:t xml:space="preserve"> Slower reads and writes can be offset by creating more efficient</w:t>
      </w:r>
      <w:r w:rsidRPr="00CD2B85">
        <w:t> </w:t>
      </w:r>
      <w:r w:rsidRPr="00CD2B85">
        <w:t>data storage.</w:t>
      </w:r>
    </w:p>
    <w:p w14:paraId="5626E2D0" w14:textId="77777777" w:rsidR="00387FF0" w:rsidRPr="00CD2B85" w:rsidRDefault="00387FF0" w:rsidP="00387FF0">
      <w:pPr>
        <w:pStyle w:val="ListParagraph"/>
        <w:numPr>
          <w:ilvl w:val="0"/>
          <w:numId w:val="9"/>
        </w:numPr>
      </w:pPr>
      <w:r w:rsidRPr="00CD2B85">
        <w:rPr>
          <w:b/>
          <w:bCs/>
        </w:rPr>
        <w:t>Integration with</w:t>
      </w:r>
      <w:r w:rsidRPr="00CD2B85">
        <w:rPr>
          <w:b/>
          <w:bCs/>
        </w:rPr>
        <w:t> </w:t>
      </w:r>
      <w:r w:rsidRPr="00CD2B85">
        <w:rPr>
          <w:b/>
          <w:bCs/>
        </w:rPr>
        <w:t>Data Libraries:</w:t>
      </w:r>
      <w:r w:rsidRPr="00CD2B85">
        <w:t xml:space="preserve"> Parquet works like a charm with libraries such as pandas and Prophet for a seamless data pipeline.</w:t>
      </w:r>
    </w:p>
    <w:p w14:paraId="2CD834E8" w14:textId="77777777" w:rsidR="00387FF0" w:rsidRPr="00CD2B85" w:rsidRDefault="00387FF0" w:rsidP="00387FF0">
      <w:r w:rsidRPr="00CD2B85">
        <w:t>This data transformation might</w:t>
      </w:r>
      <w:r w:rsidRPr="00CD2B85">
        <w:t> </w:t>
      </w:r>
      <w:r w:rsidRPr="00CD2B85">
        <w:t>serve to simplify data processing for more focused follow-up analysis, modeling and visualization.</w:t>
      </w:r>
    </w:p>
    <w:p w14:paraId="7D727EF8" w14:textId="77777777" w:rsidR="00387FF0" w:rsidRPr="00CD2B85" w:rsidRDefault="00387FF0" w:rsidP="00387FF0">
      <w:pPr>
        <w:pStyle w:val="Heading3"/>
        <w:rPr>
          <w:rFonts w:eastAsia="Times New Roman"/>
          <w:lang w:val="en-IN" w:eastAsia="en-IN"/>
        </w:rPr>
      </w:pPr>
      <w:bookmarkStart w:id="44" w:name="_Toc197187955"/>
      <w:bookmarkStart w:id="45" w:name="_Toc197201615"/>
      <w:r w:rsidRPr="00CD2B85">
        <w:rPr>
          <w:rFonts w:eastAsia="Times New Roman"/>
          <w:lang w:val="en-IN" w:eastAsia="en-IN"/>
        </w:rPr>
        <w:t>2.3 Data Cleaning and Preprocessing</w:t>
      </w:r>
      <w:bookmarkEnd w:id="44"/>
      <w:bookmarkEnd w:id="45"/>
    </w:p>
    <w:p w14:paraId="2C7DF65E" w14:textId="77777777" w:rsidR="00387FF0" w:rsidRPr="00CD2B85" w:rsidRDefault="00387FF0" w:rsidP="00387FF0">
      <w:r w:rsidRPr="00CD2B85">
        <w:t>Most raw dataset</w:t>
      </w:r>
      <w:r w:rsidRPr="00CD2B85">
        <w:t> </w:t>
      </w:r>
      <w:r w:rsidRPr="00CD2B85">
        <w:t>contains many inconsistencies, missing entries or erroneous formats when it is compiled from different files, and measurements. To</w:t>
      </w:r>
      <w:r w:rsidRPr="00CD2B85">
        <w:t> </w:t>
      </w:r>
      <w:r w:rsidRPr="00CD2B85">
        <w:t>achieve sound analysis, datasets were fully preprocessed and cleaned</w:t>
      </w:r>
      <w:r>
        <w:t xml:space="preserve"> </w:t>
      </w:r>
      <w:r w:rsidRPr="00B66B4B">
        <w:t>(Oruh et al., 2022)</w:t>
      </w:r>
      <w:r w:rsidRPr="00CD2B85">
        <w:t>.</w:t>
      </w:r>
    </w:p>
    <w:p w14:paraId="77613ACE" w14:textId="77777777" w:rsidR="00387FF0" w:rsidRPr="00CD2B85" w:rsidRDefault="00387FF0" w:rsidP="00387FF0">
      <w:r w:rsidRPr="00CD2B85">
        <w:t>Specific steps involved:</w:t>
      </w:r>
    </w:p>
    <w:p w14:paraId="6819D5B0" w14:textId="77777777" w:rsidR="00387FF0" w:rsidRPr="00CD2B85" w:rsidRDefault="00387FF0" w:rsidP="00387FF0">
      <w:r w:rsidRPr="00CD2B85">
        <w:rPr>
          <w:b/>
          <w:bCs/>
        </w:rPr>
        <w:t>Missing Data Handling:</w:t>
      </w:r>
      <w:r w:rsidRPr="00CD2B85">
        <w:t xml:space="preserve"> The data was reviewed</w:t>
      </w:r>
      <w:r w:rsidRPr="00CD2B85">
        <w:t> </w:t>
      </w:r>
      <w:r w:rsidRPr="00CD2B85">
        <w:t>for any inconsistent or missing fields. Sensors malfunction, data transmission errors of film, or empty areas in film are the sources of missing values, they were imputed</w:t>
      </w:r>
      <w:r w:rsidRPr="00CD2B85">
        <w:t> </w:t>
      </w:r>
      <w:r w:rsidRPr="00CD2B85">
        <w:t>properly. Namely, forward fill</w:t>
      </w:r>
      <w:r w:rsidRPr="00CD2B85">
        <w:t> </w:t>
      </w:r>
      <w:r w:rsidRPr="00CD2B85">
        <w:t>was used for continuous time-series and mean/medain substitution wherever applicable. This helped in keeping the dataset fairly conserved and kept it relevant for forecasting and trends</w:t>
      </w:r>
      <w:r w:rsidRPr="00CD2B85">
        <w:t> </w:t>
      </w:r>
      <w:r w:rsidRPr="00CD2B85">
        <w:t>analysis</w:t>
      </w:r>
      <w:r>
        <w:t xml:space="preserve"> </w:t>
      </w:r>
      <w:r w:rsidRPr="00B66B4B">
        <w:t>(Ganesha and Aithal, 2022)</w:t>
      </w:r>
      <w:r w:rsidRPr="00CD2B85">
        <w:t>.</w:t>
      </w:r>
    </w:p>
    <w:p w14:paraId="4227ADA9" w14:textId="77777777" w:rsidR="00387FF0" w:rsidRPr="00CD2B85" w:rsidRDefault="00387FF0" w:rsidP="00387FF0">
      <w:r w:rsidRPr="00CD2B85">
        <w:rPr>
          <w:b/>
          <w:bCs/>
        </w:rPr>
        <w:t>Data Type Convert:</w:t>
      </w:r>
      <w:r w:rsidRPr="00CD2B85">
        <w:t xml:space="preserve"> The readings</w:t>
      </w:r>
      <w:r w:rsidRPr="00CD2B85">
        <w:t> </w:t>
      </w:r>
      <w:r w:rsidRPr="00CD2B85">
        <w:t>of consumed values were initially taken as strings and converted to numerical data that can be utilized for arithmetic. String-formatted date and time fields were also converted into pandas</w:t>
      </w:r>
      <w:r w:rsidRPr="00CD2B85">
        <w:t> </w:t>
      </w:r>
      <w:r w:rsidRPr="00CD2B85">
        <w:t>datetime objects. This assisted time series analysis functions to ensure proper indexing and temporal</w:t>
      </w:r>
      <w:r w:rsidRPr="00CD2B85">
        <w:t> </w:t>
      </w:r>
      <w:r w:rsidRPr="00CD2B85">
        <w:t>calculations.</w:t>
      </w:r>
    </w:p>
    <w:p w14:paraId="073DF561" w14:textId="77777777" w:rsidR="00387FF0" w:rsidRPr="00CD2B85" w:rsidRDefault="00387FF0" w:rsidP="00387FF0">
      <w:r w:rsidRPr="00CD2B85">
        <w:rPr>
          <w:b/>
          <w:bCs/>
        </w:rPr>
        <w:t>Renamed</w:t>
      </w:r>
      <w:r w:rsidRPr="00CD2B85">
        <w:rPr>
          <w:b/>
          <w:bCs/>
        </w:rPr>
        <w:t> </w:t>
      </w:r>
      <w:r w:rsidRPr="00CD2B85">
        <w:rPr>
          <w:b/>
          <w:bCs/>
        </w:rPr>
        <w:t>Headers:</w:t>
      </w:r>
      <w:r w:rsidRPr="00CD2B85">
        <w:t xml:space="preserve"> For readability and to ease understanding of the purpose, cryptic or nondescript headers (e.g., "Q 43122") were renamed to descriptive headers (e.g., "Interest_in_Change"). A standardized naming system for the dataset made it easier to understand the data before continuing with analysis procedures.</w:t>
      </w:r>
    </w:p>
    <w:p w14:paraId="6EFB3A91" w14:textId="77777777" w:rsidR="00387FF0" w:rsidRPr="00CD2B85" w:rsidRDefault="00387FF0" w:rsidP="00387FF0">
      <w:r w:rsidRPr="00CD2B85">
        <w:rPr>
          <w:b/>
          <w:bCs/>
        </w:rPr>
        <w:t xml:space="preserve">Date Indexing: </w:t>
      </w:r>
      <w:r w:rsidRPr="00CD2B85">
        <w:t xml:space="preserve">The data underwent indexing to handle time-based functions such as trend examinations and rolling mean calculations and forecast production through the date column. </w:t>
      </w:r>
      <w:r w:rsidRPr="00CD2B85">
        <w:lastRenderedPageBreak/>
        <w:t>The new data framework made it easy to cut datasets by time intervals and included capabilities for grouping data by time period and decomposition routines and seasonality detection methods</w:t>
      </w:r>
      <w:r>
        <w:t xml:space="preserve"> </w:t>
      </w:r>
      <w:r w:rsidRPr="00B66B4B">
        <w:t>(Taherdoost, 2021)</w:t>
      </w:r>
      <w:r w:rsidRPr="00CD2B85">
        <w:t>.</w:t>
      </w:r>
    </w:p>
    <w:p w14:paraId="3702AC96" w14:textId="77777777" w:rsidR="00387FF0" w:rsidRPr="00CD2B85" w:rsidRDefault="00387FF0" w:rsidP="00387FF0">
      <w:pPr>
        <w:pStyle w:val="Heading3"/>
        <w:rPr>
          <w:rFonts w:eastAsia="Times New Roman"/>
          <w:lang w:val="en-IN" w:eastAsia="en-IN"/>
        </w:rPr>
      </w:pPr>
      <w:bookmarkStart w:id="46" w:name="_Toc197187956"/>
      <w:bookmarkStart w:id="47" w:name="_Toc197201616"/>
      <w:r w:rsidRPr="00CD2B85">
        <w:rPr>
          <w:rFonts w:eastAsia="Times New Roman"/>
          <w:lang w:val="en-IN" w:eastAsia="en-IN"/>
        </w:rPr>
        <w:t>2.4. Calculation of Daily Load Consumption</w:t>
      </w:r>
      <w:bookmarkEnd w:id="46"/>
      <w:bookmarkEnd w:id="47"/>
    </w:p>
    <w:p w14:paraId="5773DC58" w14:textId="77777777" w:rsidR="00313D01" w:rsidRDefault="00313D01" w:rsidP="00387FF0">
      <w:pPr>
        <w:rPr>
          <w:lang w:val="en-IN" w:eastAsia="en-IN"/>
        </w:rPr>
      </w:pPr>
    </w:p>
    <w:p w14:paraId="25E74118" w14:textId="6675FCE5" w:rsidR="00387FF0" w:rsidRPr="00CD2B85" w:rsidRDefault="00387FF0" w:rsidP="00387FF0">
      <w:r w:rsidRPr="00CD2B85">
        <w:t>Parquet or CSV file. This "daily aggregated file" is an optimized, effective data source for modeling and analysis, lowering computational burden and making it easy to work with large data.</w:t>
      </w:r>
    </w:p>
    <w:p w14:paraId="33B90C90" w14:textId="77777777" w:rsidR="00387FF0" w:rsidRPr="00CD2B85" w:rsidRDefault="00387FF0" w:rsidP="00387FF0">
      <w:r w:rsidRPr="00CD2B85">
        <w:t>This creates a clear and compact representation of consumption behaviors over time, essential in follow-up analysis activities like detecting trends, analyzing seasonality, and forecasting</w:t>
      </w:r>
      <w:r>
        <w:t xml:space="preserve"> </w:t>
      </w:r>
      <w:r w:rsidRPr="00B66B4B">
        <w:t>(Sikibi, 2022)</w:t>
      </w:r>
      <w:r w:rsidRPr="00CD2B85">
        <w:t>.</w:t>
      </w:r>
    </w:p>
    <w:p w14:paraId="5D23B7CB" w14:textId="77777777" w:rsidR="00387FF0" w:rsidRPr="00CD2B85" w:rsidRDefault="00387FF0" w:rsidP="00387FF0">
      <w:pPr>
        <w:pStyle w:val="Heading2"/>
      </w:pPr>
      <w:bookmarkStart w:id="48" w:name="_Toc197187957"/>
      <w:bookmarkStart w:id="49" w:name="_Toc197201617"/>
      <w:r w:rsidRPr="00CD2B85">
        <w:t>3. Exploratory Data Analysis (EDA)</w:t>
      </w:r>
      <w:bookmarkEnd w:id="48"/>
      <w:bookmarkEnd w:id="49"/>
    </w:p>
    <w:p w14:paraId="3E4ECB86" w14:textId="77777777" w:rsidR="00387FF0" w:rsidRPr="00CD2B85" w:rsidRDefault="00387FF0" w:rsidP="00387FF0">
      <w:r w:rsidRPr="00CD2B85">
        <w:t>Prior to rolling out predictive models, it is critical to uncover underlying data characteristics through exploratory analysis. This serves to recognize trends, seasonal cycles, outliers, and potential areas of correction.</w:t>
      </w:r>
    </w:p>
    <w:p w14:paraId="6FE2B948" w14:textId="77777777" w:rsidR="00387FF0" w:rsidRPr="00042DAD" w:rsidRDefault="00387FF0" w:rsidP="00387FF0">
      <w:pPr>
        <w:pStyle w:val="Heading3"/>
        <w:rPr>
          <w:rFonts w:eastAsia="Times New Roman"/>
          <w:lang w:val="en-IN" w:eastAsia="en-IN"/>
        </w:rPr>
      </w:pPr>
      <w:bookmarkStart w:id="50" w:name="_Toc197187958"/>
      <w:bookmarkStart w:id="51" w:name="_Toc197201618"/>
      <w:r w:rsidRPr="00CD2B85">
        <w:rPr>
          <w:rFonts w:eastAsia="Times New Roman"/>
          <w:lang w:val="en-IN" w:eastAsia="en-IN"/>
        </w:rPr>
        <w:t>3.1. Descriptive Statistics</w:t>
      </w:r>
      <w:bookmarkEnd w:id="50"/>
      <w:bookmarkEnd w:id="51"/>
    </w:p>
    <w:p w14:paraId="67EAE4AF" w14:textId="77777777" w:rsidR="00387FF0" w:rsidRPr="00CD2B85" w:rsidRDefault="00387FF0" w:rsidP="00387FF0">
      <w:pPr>
        <w:pStyle w:val="ListParagraph"/>
        <w:numPr>
          <w:ilvl w:val="0"/>
          <w:numId w:val="10"/>
        </w:numPr>
      </w:pPr>
      <w:r w:rsidRPr="00CD2B85">
        <w:rPr>
          <w:b/>
          <w:bCs/>
        </w:rPr>
        <w:t>Mean and Median:</w:t>
      </w:r>
      <w:r w:rsidRPr="00CD2B85">
        <w:t xml:space="preserve"> Give information about average daily consumption levels.</w:t>
      </w:r>
    </w:p>
    <w:p w14:paraId="3953EC36" w14:textId="77777777" w:rsidR="00387FF0" w:rsidRPr="00CD2B85" w:rsidRDefault="00387FF0" w:rsidP="00387FF0">
      <w:pPr>
        <w:pStyle w:val="ListParagraph"/>
        <w:numPr>
          <w:ilvl w:val="0"/>
          <w:numId w:val="10"/>
        </w:numPr>
      </w:pPr>
      <w:r w:rsidRPr="00CD2B85">
        <w:rPr>
          <w:b/>
          <w:bCs/>
        </w:rPr>
        <w:t>Maximum and Minimum:</w:t>
      </w:r>
      <w:r w:rsidRPr="00CD2B85">
        <w:t xml:space="preserve"> Show the range of domestic energy consumption.</w:t>
      </w:r>
    </w:p>
    <w:p w14:paraId="639996E7" w14:textId="77777777" w:rsidR="00387FF0" w:rsidRPr="00CD2B85" w:rsidRDefault="00387FF0" w:rsidP="00387FF0">
      <w:pPr>
        <w:pStyle w:val="ListParagraph"/>
        <w:numPr>
          <w:ilvl w:val="0"/>
          <w:numId w:val="10"/>
        </w:numPr>
      </w:pPr>
      <w:r w:rsidRPr="00CD2B85">
        <w:rPr>
          <w:b/>
          <w:bCs/>
        </w:rPr>
        <w:t>Standard Deviation:</w:t>
      </w:r>
      <w:r w:rsidRPr="00CD2B85">
        <w:t xml:space="preserve"> Used to measure day and household variability.</w:t>
      </w:r>
    </w:p>
    <w:p w14:paraId="163EFA1B" w14:textId="77777777" w:rsidR="00387FF0" w:rsidRDefault="00387FF0" w:rsidP="00387FF0">
      <w:pPr>
        <w:pStyle w:val="Heading3"/>
        <w:rPr>
          <w:rFonts w:eastAsia="Times New Roman"/>
          <w:lang w:val="en-IN" w:eastAsia="en-IN"/>
        </w:rPr>
      </w:pPr>
      <w:bookmarkStart w:id="52" w:name="_Toc197187959"/>
      <w:bookmarkStart w:id="53" w:name="_Toc197201619"/>
      <w:r w:rsidRPr="00CD2B85">
        <w:rPr>
          <w:rFonts w:eastAsia="Times New Roman"/>
          <w:lang w:val="en-IN" w:eastAsia="en-IN"/>
        </w:rPr>
        <w:t>3.2. Trend and Seasonality Visualization</w:t>
      </w:r>
      <w:bookmarkEnd w:id="52"/>
      <w:bookmarkEnd w:id="53"/>
    </w:p>
    <w:p w14:paraId="090D9DA7" w14:textId="77777777" w:rsidR="00387FF0" w:rsidRPr="00042DAD" w:rsidRDefault="00387FF0" w:rsidP="00387FF0">
      <w:pPr>
        <w:rPr>
          <w:lang w:val="en-IN" w:eastAsia="en-IN"/>
        </w:rPr>
      </w:pPr>
      <w:r w:rsidRPr="00042DAD">
        <w:rPr>
          <w:lang w:val="en-IN" w:eastAsia="en-IN"/>
        </w:rPr>
        <w:t>Daily load line charts over time display long-term trends like increasing or decreasing consumption that may be due to seasonal changes or behavioural patterns. Time series decomposition techniques such as STL or those that come natively in a package such as Prophet, decompose a time-series into a trend component, a seasonal component, and a residual. These are helpful for seeing week-to-week, month-to-month, or year-to-year behavior in order to help decide on a model.</w:t>
      </w:r>
    </w:p>
    <w:p w14:paraId="6A65B9DA" w14:textId="77777777" w:rsidR="00387FF0" w:rsidRPr="00CD2B85" w:rsidRDefault="00387FF0" w:rsidP="00387FF0">
      <w:pPr>
        <w:pStyle w:val="Heading3"/>
        <w:rPr>
          <w:rFonts w:eastAsia="Times New Roman"/>
          <w:lang w:val="en-IN" w:eastAsia="en-IN"/>
        </w:rPr>
      </w:pPr>
      <w:bookmarkStart w:id="54" w:name="_Toc197187960"/>
      <w:bookmarkStart w:id="55" w:name="_Toc197201620"/>
      <w:r w:rsidRPr="00CD2B85">
        <w:rPr>
          <w:rFonts w:eastAsia="Times New Roman"/>
          <w:lang w:val="en-IN" w:eastAsia="en-IN"/>
        </w:rPr>
        <w:t>3.3. Distribution Analysis</w:t>
      </w:r>
      <w:bookmarkEnd w:id="54"/>
      <w:bookmarkEnd w:id="55"/>
    </w:p>
    <w:p w14:paraId="5B97C426" w14:textId="77777777" w:rsidR="00387FF0" w:rsidRPr="00CD2B85" w:rsidRDefault="00387FF0" w:rsidP="00387FF0">
      <w:pPr>
        <w:rPr>
          <w:lang w:val="en-IN" w:eastAsia="en-IN"/>
        </w:rPr>
      </w:pPr>
      <w:r w:rsidRPr="00CD2B85">
        <w:rPr>
          <w:lang w:val="en-IN" w:eastAsia="en-IN"/>
        </w:rPr>
        <w:t xml:space="preserve">The daily load distributions appear through the use of histograms and boxplots. The frequency levels of consumption appear in histograms that help show both skewed and multi-modal patterns. The boxplot method helps identify unexpected high or low consumption patterns </w:t>
      </w:r>
      <w:r w:rsidRPr="00CD2B85">
        <w:rPr>
          <w:lang w:val="en-IN" w:eastAsia="en-IN"/>
        </w:rPr>
        <w:lastRenderedPageBreak/>
        <w:t>because they might signal measurement mistakes or specific unusual events. The knowledge about distribution shapes enables both data quality assessment as well as the development of appropriate modeling approaches.</w:t>
      </w:r>
    </w:p>
    <w:p w14:paraId="684CCB7B" w14:textId="77777777" w:rsidR="00387FF0" w:rsidRPr="00CD2B85" w:rsidRDefault="00387FF0" w:rsidP="00387FF0">
      <w:pPr>
        <w:pStyle w:val="Heading2"/>
        <w:rPr>
          <w:rFonts w:eastAsia="Times New Roman"/>
          <w:lang w:val="en-IN" w:eastAsia="en-IN"/>
        </w:rPr>
      </w:pPr>
      <w:bookmarkStart w:id="56" w:name="_Toc197187962"/>
      <w:bookmarkStart w:id="57" w:name="_Toc197201621"/>
      <w:r w:rsidRPr="00CD2B85">
        <w:rPr>
          <w:rFonts w:eastAsia="Times New Roman"/>
          <w:lang w:val="en-IN" w:eastAsia="en-IN"/>
        </w:rPr>
        <w:t>4. Forecasting Methodology</w:t>
      </w:r>
      <w:bookmarkEnd w:id="56"/>
      <w:bookmarkEnd w:id="57"/>
    </w:p>
    <w:p w14:paraId="65271A2E" w14:textId="77777777" w:rsidR="00387FF0" w:rsidRPr="00CD2B85" w:rsidRDefault="00387FF0" w:rsidP="00387FF0">
      <w:pPr>
        <w:pStyle w:val="Heading3"/>
        <w:rPr>
          <w:rFonts w:eastAsia="Times New Roman"/>
          <w:lang w:val="en-IN" w:eastAsia="en-IN"/>
        </w:rPr>
      </w:pPr>
      <w:bookmarkStart w:id="58" w:name="_Toc197187963"/>
      <w:bookmarkStart w:id="59" w:name="_Toc197201622"/>
      <w:r w:rsidRPr="00CD2B85">
        <w:rPr>
          <w:rFonts w:eastAsia="Times New Roman"/>
          <w:lang w:val="en-IN" w:eastAsia="en-IN"/>
        </w:rPr>
        <w:t>4.1. Model Selection – Prophet</w:t>
      </w:r>
      <w:bookmarkEnd w:id="58"/>
      <w:bookmarkEnd w:id="59"/>
    </w:p>
    <w:p w14:paraId="28243127" w14:textId="77777777" w:rsidR="00387FF0" w:rsidRPr="00CD2B85" w:rsidRDefault="00387FF0" w:rsidP="00387FF0">
      <w:r w:rsidRPr="00CD2B85">
        <w:t>The baseline predictive model chosen was Facebook’s Prophet, appropriate for univariate time series with strong seasonality, trend changes, and gaps</w:t>
      </w:r>
      <w:r>
        <w:t xml:space="preserve"> </w:t>
      </w:r>
      <w:r w:rsidRPr="00B66B4B">
        <w:t>(Rafferty, 2021)</w:t>
      </w:r>
      <w:r w:rsidRPr="00CD2B85">
        <w:t>. Applicability to daily, weekly, or annual seasonality with holiday overrides made it a good fit for consumption data.</w:t>
      </w:r>
    </w:p>
    <w:p w14:paraId="0F7E61DD" w14:textId="77777777" w:rsidR="00387FF0" w:rsidRPr="00CD2B85" w:rsidRDefault="00387FF0" w:rsidP="00387FF0">
      <w:pPr>
        <w:pStyle w:val="Heading3"/>
        <w:rPr>
          <w:rFonts w:eastAsia="Times New Roman"/>
          <w:lang w:val="en-IN" w:eastAsia="en-IN"/>
        </w:rPr>
      </w:pPr>
      <w:bookmarkStart w:id="60" w:name="_Toc197187964"/>
      <w:bookmarkStart w:id="61" w:name="_Toc197201623"/>
      <w:r w:rsidRPr="00CD2B85">
        <w:rPr>
          <w:rFonts w:eastAsia="Times New Roman"/>
          <w:lang w:val="en-IN" w:eastAsia="en-IN"/>
        </w:rPr>
        <w:t>4.2. Model Implementation</w:t>
      </w:r>
      <w:bookmarkEnd w:id="60"/>
      <w:bookmarkEnd w:id="61"/>
    </w:p>
    <w:p w14:paraId="7E7D13B4" w14:textId="77777777" w:rsidR="00387FF0" w:rsidRPr="00CD2B85" w:rsidRDefault="00387FF0" w:rsidP="00387FF0">
      <w:r w:rsidRPr="00CD2B85">
        <w:t>Implementation entailed:</w:t>
      </w:r>
    </w:p>
    <w:p w14:paraId="1F69D7FA" w14:textId="77777777" w:rsidR="00387FF0" w:rsidRPr="00CD2B85" w:rsidRDefault="00387FF0" w:rsidP="00387FF0">
      <w:pPr>
        <w:pStyle w:val="ListParagraph"/>
        <w:numPr>
          <w:ilvl w:val="0"/>
          <w:numId w:val="11"/>
        </w:numPr>
      </w:pPr>
      <w:r w:rsidRPr="00CD2B85">
        <w:rPr>
          <w:b/>
          <w:bCs/>
        </w:rPr>
        <w:t xml:space="preserve">Preparation of data: </w:t>
      </w:r>
      <w:r w:rsidRPr="00CD2B85">
        <w:t>Format the data into pandas DataFrame with two columns ds (date) and y (load). This is a must have for Prophet.</w:t>
      </w:r>
    </w:p>
    <w:p w14:paraId="3A8F67C4" w14:textId="77777777" w:rsidR="00387FF0" w:rsidRPr="00CD2B85" w:rsidRDefault="00387FF0" w:rsidP="00387FF0">
      <w:pPr>
        <w:pStyle w:val="ListParagraph"/>
        <w:numPr>
          <w:ilvl w:val="0"/>
          <w:numId w:val="11"/>
        </w:numPr>
      </w:pPr>
      <w:r w:rsidRPr="00CD2B85">
        <w:rPr>
          <w:b/>
          <w:bCs/>
        </w:rPr>
        <w:t>Model Training:</w:t>
      </w:r>
      <w:r w:rsidRPr="00CD2B85">
        <w:t xml:space="preserve"> The model was fitted with historical data, enabling it to capture underlying patterns such as long-term cycles and trends.</w:t>
      </w:r>
    </w:p>
    <w:p w14:paraId="2A8C8ACB" w14:textId="77777777" w:rsidR="00387FF0" w:rsidRPr="00CD2B85" w:rsidRDefault="00387FF0" w:rsidP="00387FF0">
      <w:pPr>
        <w:pStyle w:val="ListParagraph"/>
        <w:numPr>
          <w:ilvl w:val="0"/>
          <w:numId w:val="11"/>
        </w:numPr>
      </w:pPr>
      <w:r w:rsidRPr="00CD2B85">
        <w:rPr>
          <w:b/>
          <w:bCs/>
        </w:rPr>
        <w:t>Forecasting:</w:t>
      </w:r>
      <w:r w:rsidRPr="00CD2B85">
        <w:t xml:space="preserve"> Utilizing make_future_dataframe, predictions for a window of time a set distance, generally based on 60 days, ahead were fashioned to predict future consumption.</w:t>
      </w:r>
    </w:p>
    <w:p w14:paraId="6CB55740" w14:textId="77777777" w:rsidR="00387FF0" w:rsidRPr="00CD2B85" w:rsidRDefault="00387FF0" w:rsidP="00387FF0">
      <w:pPr>
        <w:pStyle w:val="ListParagraph"/>
        <w:numPr>
          <w:ilvl w:val="0"/>
          <w:numId w:val="11"/>
        </w:numPr>
      </w:pPr>
      <w:r w:rsidRPr="00CD2B85">
        <w:rPr>
          <w:b/>
          <w:bCs/>
        </w:rPr>
        <w:t xml:space="preserve">Visualization: </w:t>
      </w:r>
      <w:r w:rsidRPr="00CD2B85">
        <w:t>Considered plot forecast to predicted load demand and find out their patterns and seasonals and so on and visualize those periods when the load demand were high or low</w:t>
      </w:r>
      <w:r>
        <w:t xml:space="preserve"> </w:t>
      </w:r>
      <w:r w:rsidRPr="00B66B4B">
        <w:t>(Joshi and Patel, 2021)</w:t>
      </w:r>
      <w:r w:rsidRPr="00CD2B85">
        <w:t>.</w:t>
      </w:r>
    </w:p>
    <w:p w14:paraId="03E1135C" w14:textId="77777777" w:rsidR="00387FF0" w:rsidRPr="00CD2B85" w:rsidRDefault="00387FF0" w:rsidP="00387FF0">
      <w:pPr>
        <w:pStyle w:val="Heading3"/>
        <w:rPr>
          <w:rFonts w:eastAsia="Times New Roman"/>
          <w:lang w:val="en-IN" w:eastAsia="en-IN"/>
        </w:rPr>
      </w:pPr>
      <w:bookmarkStart w:id="62" w:name="_Toc197187965"/>
      <w:bookmarkStart w:id="63" w:name="_Toc197201624"/>
      <w:r w:rsidRPr="00CD2B85">
        <w:rPr>
          <w:rFonts w:eastAsia="Times New Roman"/>
          <w:lang w:val="en-IN" w:eastAsia="en-IN"/>
        </w:rPr>
        <w:t>4.3. Model Validation</w:t>
      </w:r>
      <w:bookmarkEnd w:id="62"/>
      <w:bookmarkEnd w:id="63"/>
    </w:p>
    <w:p w14:paraId="6CB0737B" w14:textId="77777777" w:rsidR="00387FF0" w:rsidRPr="00CD2B85" w:rsidRDefault="00387FF0" w:rsidP="00387FF0">
      <w:pPr>
        <w:rPr>
          <w:lang w:val="en-IN" w:eastAsia="en-IN"/>
        </w:rPr>
      </w:pPr>
      <w:r w:rsidRPr="00CD2B85">
        <w:rPr>
          <w:lang w:val="en-IN" w:eastAsia="en-IN"/>
        </w:rPr>
        <w:t>The predictive accuracy was quantified using statistical tools such as RMSE. Load observed and predicted over a validation time period were examined. The value RMSE was calculated using np. Sqrt mean_squared_error (actual, predicted), a stat that quantifies prediction error</w:t>
      </w:r>
      <w:r>
        <w:rPr>
          <w:lang w:val="en-IN" w:eastAsia="en-IN"/>
        </w:rPr>
        <w:t xml:space="preserve"> </w:t>
      </w:r>
      <w:r w:rsidRPr="00B66B4B">
        <w:rPr>
          <w:lang w:val="en-IN" w:eastAsia="en-IN"/>
        </w:rPr>
        <w:t>(Stefenon et al., 2023)</w:t>
      </w:r>
      <w:r w:rsidRPr="00CD2B85">
        <w:rPr>
          <w:lang w:val="en-IN" w:eastAsia="en-IN"/>
        </w:rPr>
        <w:t>. These steps led to model refinements to ensure accurate predictions of the future load</w:t>
      </w:r>
      <w:r>
        <w:rPr>
          <w:lang w:val="en-IN" w:eastAsia="en-IN"/>
        </w:rPr>
        <w:t xml:space="preserve"> </w:t>
      </w:r>
      <w:r w:rsidRPr="00B66B4B">
        <w:rPr>
          <w:lang w:val="en-IN" w:eastAsia="en-IN"/>
        </w:rPr>
        <w:t>(Raineri and Molinari, 2021)</w:t>
      </w:r>
      <w:r w:rsidRPr="00CD2B85">
        <w:rPr>
          <w:lang w:val="en-IN" w:eastAsia="en-IN"/>
        </w:rPr>
        <w:t>.</w:t>
      </w:r>
    </w:p>
    <w:p w14:paraId="484B2554" w14:textId="77777777" w:rsidR="00387FF0" w:rsidRPr="00CD2B85" w:rsidRDefault="00387FF0" w:rsidP="00387FF0">
      <w:pPr>
        <w:pStyle w:val="Heading2"/>
        <w:rPr>
          <w:rFonts w:eastAsia="Times New Roman"/>
          <w:lang w:val="en-IN" w:eastAsia="en-IN"/>
        </w:rPr>
      </w:pPr>
      <w:bookmarkStart w:id="64" w:name="_Toc197187966"/>
      <w:bookmarkStart w:id="65" w:name="_Toc197201625"/>
      <w:r w:rsidRPr="00CD2B85">
        <w:rPr>
          <w:rFonts w:eastAsia="Times New Roman"/>
          <w:lang w:val="en-IN" w:eastAsia="en-IN"/>
        </w:rPr>
        <w:t>5. Deep learning model- LSTM</w:t>
      </w:r>
      <w:bookmarkEnd w:id="64"/>
      <w:bookmarkEnd w:id="65"/>
    </w:p>
    <w:p w14:paraId="05E3D3DF" w14:textId="77777777" w:rsidR="00387FF0" w:rsidRPr="00CD2B85" w:rsidRDefault="00387FF0" w:rsidP="00387FF0">
      <w:r w:rsidRPr="00CD2B85">
        <w:t xml:space="preserve">Additionally, in this study, deep learning Long Short-Term Memory (LSTM) neural network is applied for time series forecasting of daily aggregated consumption data. The approach first preprocesses the data, specifically: a) raw time series data is scaled in MinMaxScaler (0-1 range) to stabilize the model training b) missing data is filled in with zeros. The organized preprocessed data is further converted into supervised learning format in sliding window </w:t>
      </w:r>
      <w:r w:rsidRPr="00CD2B85">
        <w:lastRenderedPageBreak/>
        <w:t>approach with 7-day lookbacks, and input-output pairs for neural network is created. The data set is separated in training (80%) and testing (20%), in a temporal basis. The architecture of the model has two LSTM layers with a uniform size of 50 with 20% dropout to prevent over-fitting and one dense output layer. The model is trained using Adman optimizer and mean squared error loss function and also the early stopping with a validation loss</w:t>
      </w:r>
      <w:r>
        <w:t xml:space="preserve"> </w:t>
      </w:r>
      <w:r w:rsidRPr="00B66B4B">
        <w:t>(Alizadegan et al., 2025)</w:t>
      </w:r>
      <w:r w:rsidRPr="00CD2B85">
        <w:t>.</w:t>
      </w:r>
    </w:p>
    <w:p w14:paraId="1043C903" w14:textId="77777777" w:rsidR="00387FF0" w:rsidRPr="00CD2B85" w:rsidRDefault="00387FF0" w:rsidP="00387FF0">
      <w:r w:rsidRPr="00CD2B85">
        <w:t>The performance of the model is measured with three metrics: Mean Squared Error (MSE), Root Mean Squared Error (RMSE), and Mean Absolute Error (MAE) calculated separately on training and test sets. Predictions are inverse-transformed back to the original scale in order to interpret. Results are visualized by dual plots with the training history (loss curves) and comparative time series of actual and predicted values, to check the accuracy of the forecasts in different periods of time.</w:t>
      </w:r>
    </w:p>
    <w:p w14:paraId="13833802" w14:textId="77777777" w:rsidR="00387FF0" w:rsidRPr="00CD2B85" w:rsidRDefault="00387FF0" w:rsidP="00387FF0">
      <w:pPr>
        <w:pStyle w:val="Heading2"/>
        <w:rPr>
          <w:rFonts w:eastAsia="Times New Roman"/>
          <w:lang w:val="en-IN" w:eastAsia="en-IN"/>
        </w:rPr>
      </w:pPr>
      <w:bookmarkStart w:id="66" w:name="_Toc197187967"/>
      <w:bookmarkStart w:id="67" w:name="_Toc197201626"/>
      <w:r w:rsidRPr="00CD2B85">
        <w:rPr>
          <w:rFonts w:eastAsia="Times New Roman"/>
          <w:lang w:val="en-IN" w:eastAsia="en-IN"/>
        </w:rPr>
        <w:t>6. Residual Analysis</w:t>
      </w:r>
      <w:bookmarkEnd w:id="66"/>
      <w:bookmarkEnd w:id="67"/>
    </w:p>
    <w:p w14:paraId="2C0855E2" w14:textId="77777777" w:rsidR="00387FF0" w:rsidRPr="00CD2B85" w:rsidRDefault="00387FF0" w:rsidP="00387FF0">
      <w:r w:rsidRPr="00CD2B85">
        <w:t>Post-forecast examination of residuals (deviations between actual and forecasted values) was necessary. The residuals were plotted against time to check for persistence or pattern, a sign of model misspecification. Autocorrelation graphs confirmed randomness; large autocorrelation indicated areas where model improvements needed. Histogram analysis of residuals tested for normality an important assumption in most models—and facilitated detection of outliers or systematic errors. Such diagnostic work confirmed the model's stability and enabled parameters to be refined for enhanced accuracy.</w:t>
      </w:r>
    </w:p>
    <w:p w14:paraId="56D37892" w14:textId="77777777" w:rsidR="00387FF0" w:rsidRPr="00CD2B85" w:rsidRDefault="00387FF0" w:rsidP="00387FF0">
      <w:pPr>
        <w:pStyle w:val="Heading2"/>
        <w:rPr>
          <w:rFonts w:eastAsia="Times New Roman"/>
          <w:lang w:val="en-IN" w:eastAsia="en-IN"/>
        </w:rPr>
      </w:pPr>
      <w:bookmarkStart w:id="68" w:name="_Toc197187968"/>
      <w:bookmarkStart w:id="69" w:name="_Toc197201627"/>
      <w:r w:rsidRPr="00CD2B85">
        <w:rPr>
          <w:rFonts w:eastAsia="Times New Roman"/>
          <w:lang w:val="en-IN" w:eastAsia="en-IN"/>
        </w:rPr>
        <w:t>7. Summary of Methodology</w:t>
      </w:r>
      <w:bookmarkEnd w:id="68"/>
      <w:bookmarkEnd w:id="69"/>
    </w:p>
    <w:p w14:paraId="09C55F18" w14:textId="77777777" w:rsidR="00387FF0" w:rsidRPr="00C41A99" w:rsidRDefault="00387FF0" w:rsidP="00387FF0">
      <w:r w:rsidRPr="00CD2B85">
        <w:t>In conclusion, this study utilized a thorough and systematic approach. Raw load data across several text files was efficiently converted and saved in Parquet format. Daily load totals were calculated and utilized as inputs to state-of-the-art forecasting models. Used forecasting prophet, cross-validated by measures such as RMSE, with diagnostic residuals to ensure integrity. Responses to surveys were systematically processed, mapped out, and visualized to measure behavioral change. The combination of quantitative load forecasting and qualitative survey results provided a comprehensive insight into energy consumption dynamics and behavioral changes due to the trial of smart meters. This multi-stage process not only assured precise predictive analytics but also facilitated an insight into how technological interventions influence consumer behavior, policy, and future smart grid planning.</w:t>
      </w:r>
      <w:r w:rsidRPr="00C41A99">
        <w:br w:type="page"/>
      </w:r>
    </w:p>
    <w:p w14:paraId="73DDDE54" w14:textId="77777777" w:rsidR="00387FF0" w:rsidRPr="00CD2B85" w:rsidRDefault="00387FF0" w:rsidP="00387FF0">
      <w:pPr>
        <w:pStyle w:val="Heading1"/>
        <w:rPr>
          <w:rFonts w:eastAsia="Times New Roman"/>
          <w:lang w:val="en-IN" w:eastAsia="en-IN"/>
        </w:rPr>
      </w:pPr>
      <w:bookmarkStart w:id="70" w:name="_Toc197187969"/>
      <w:bookmarkStart w:id="71" w:name="_Toc197201628"/>
      <w:r w:rsidRPr="00CD2B85">
        <w:rPr>
          <w:rFonts w:eastAsia="Times New Roman"/>
          <w:lang w:val="en-IN" w:eastAsia="en-IN"/>
        </w:rPr>
        <w:lastRenderedPageBreak/>
        <w:t>Chapter 4: Data Analysis &amp; Model Implementation</w:t>
      </w:r>
      <w:bookmarkEnd w:id="70"/>
      <w:bookmarkEnd w:id="71"/>
    </w:p>
    <w:p w14:paraId="21A728B7" w14:textId="77777777" w:rsidR="00387FF0" w:rsidRPr="00CD2B85" w:rsidRDefault="00387FF0" w:rsidP="00387FF0">
      <w:pPr>
        <w:rPr>
          <w:rFonts w:eastAsia="Times New Roman" w:cs="Times New Roman"/>
          <w:szCs w:val="24"/>
          <w:lang w:val="en-IN" w:eastAsia="en-IN"/>
        </w:rPr>
      </w:pPr>
      <w:r w:rsidRPr="00CD2B85">
        <w:rPr>
          <w:rFonts w:eastAsia="Times New Roman" w:cs="Times New Roman"/>
          <w:szCs w:val="24"/>
          <w:lang w:val="en-IN" w:eastAsia="en-IN"/>
        </w:rPr>
        <w:t>This phase illustrates the process of data analysis of energy consumption, model implementation mostly Prophet and LSTM and interpreting results. The general object was to capture residential load consumption in terms of seasonality and trends and to provide good future load forecasts to aid planning.</w:t>
      </w:r>
    </w:p>
    <w:p w14:paraId="24D1B30C" w14:textId="77777777" w:rsidR="00387FF0" w:rsidRPr="00CD2B85" w:rsidRDefault="00387FF0" w:rsidP="00387FF0">
      <w:pPr>
        <w:pStyle w:val="Heading2"/>
        <w:rPr>
          <w:rFonts w:eastAsia="Times New Roman"/>
          <w:lang w:val="en-IN" w:eastAsia="en-IN"/>
        </w:rPr>
      </w:pPr>
      <w:bookmarkStart w:id="72" w:name="_Toc197187970"/>
      <w:bookmarkStart w:id="73" w:name="_Toc197201629"/>
      <w:r w:rsidRPr="00CD2B85">
        <w:rPr>
          <w:rFonts w:eastAsia="Times New Roman"/>
          <w:lang w:val="en-IN" w:eastAsia="en-IN"/>
        </w:rPr>
        <w:t>1. Data Visualization and Preliminary Analysis</w:t>
      </w:r>
      <w:bookmarkEnd w:id="72"/>
      <w:bookmarkEnd w:id="73"/>
    </w:p>
    <w:p w14:paraId="1BCEA08A" w14:textId="77777777" w:rsidR="00387FF0" w:rsidRPr="00CD2B85" w:rsidRDefault="00387FF0" w:rsidP="00387FF0">
      <w:r w:rsidRPr="00CD2B85">
        <w:t>Figure shows historical load data between July 2009 and February 2011. The plot has an obvious seasonality and trend component:</w:t>
      </w:r>
    </w:p>
    <w:p w14:paraId="60F1850E" w14:textId="77777777" w:rsidR="00387FF0" w:rsidRPr="00CD2B85" w:rsidRDefault="00387FF0" w:rsidP="00387FF0">
      <w:pPr>
        <w:pStyle w:val="ListParagraph"/>
        <w:numPr>
          <w:ilvl w:val="0"/>
          <w:numId w:val="12"/>
        </w:numPr>
      </w:pPr>
      <w:r w:rsidRPr="00CD2B85">
        <w:rPr>
          <w:b/>
          <w:bCs/>
        </w:rPr>
        <w:t>Trend Component:</w:t>
      </w:r>
      <w:r w:rsidRPr="00CD2B85">
        <w:t xml:space="preserve"> The above plot reflects a long-term upward and downward movement in load, representing periods of increasing and decreasing consumption. More specifically, load is at its peak in late 2009, drops drastically in mid-2010, and then starts to rise again towards early 2011.</w:t>
      </w:r>
    </w:p>
    <w:p w14:paraId="2C8A4965" w14:textId="77777777" w:rsidR="00387FF0" w:rsidRPr="00CD2B85" w:rsidRDefault="00387FF0" w:rsidP="00387FF0">
      <w:pPr>
        <w:pStyle w:val="ListParagraph"/>
        <w:numPr>
          <w:ilvl w:val="0"/>
          <w:numId w:val="12"/>
        </w:numPr>
      </w:pPr>
      <w:r w:rsidRPr="00CD2B85">
        <w:rPr>
          <w:b/>
          <w:bCs/>
        </w:rPr>
        <w:t>Seasonality:</w:t>
      </w:r>
      <w:r w:rsidRPr="00CD2B85">
        <w:t xml:space="preserve"> The plot in the lower image reveals weekly patterns and illustrates variations in a pattern with a repeat every approximately seven days. The weekly pattern is shown to have peaks and troughs in accordance with human activity levels—greater consumption on weekdays and less on weekends.</w:t>
      </w:r>
    </w:p>
    <w:p w14:paraId="502E8354" w14:textId="77777777" w:rsidR="00387FF0" w:rsidRPr="00CD2B85" w:rsidRDefault="00387FF0" w:rsidP="00387FF0">
      <w:pPr>
        <w:pStyle w:val="ListParagraph"/>
        <w:numPr>
          <w:ilvl w:val="0"/>
          <w:numId w:val="12"/>
        </w:numPr>
      </w:pPr>
      <w:r w:rsidRPr="00CD2B85">
        <w:rPr>
          <w:b/>
          <w:bCs/>
        </w:rPr>
        <w:t>Implication:</w:t>
      </w:r>
      <w:r w:rsidRPr="00CD2B85">
        <w:t xml:space="preserve"> Identifying these factors guided the selection of Prophet, which specifically captures such seasonality. The presence of a clear trend and strong weekly pattern warranted a seasonal ARIMA or a Prophet model to make effective forecasts.</w:t>
      </w:r>
    </w:p>
    <w:p w14:paraId="23710CFA" w14:textId="77777777" w:rsidR="00387FF0" w:rsidRPr="00CD2B85" w:rsidRDefault="00387FF0" w:rsidP="00387FF0">
      <w:pPr>
        <w:pStyle w:val="Heading2"/>
        <w:rPr>
          <w:rFonts w:eastAsia="Times New Roman"/>
          <w:lang w:val="en-IN" w:eastAsia="en-IN"/>
        </w:rPr>
      </w:pPr>
      <w:bookmarkStart w:id="74" w:name="_Toc197187971"/>
      <w:bookmarkStart w:id="75" w:name="_Toc197201630"/>
      <w:r w:rsidRPr="00CD2B85">
        <w:rPr>
          <w:rFonts w:eastAsia="Times New Roman"/>
          <w:lang w:val="en-IN" w:eastAsia="en-IN"/>
        </w:rPr>
        <w:t>2. Seasonality and Decomposition</w:t>
      </w:r>
      <w:bookmarkEnd w:id="74"/>
      <w:bookmarkEnd w:id="75"/>
    </w:p>
    <w:p w14:paraId="430B9608" w14:textId="77777777" w:rsidR="00387FF0" w:rsidRPr="00CD2B85" w:rsidRDefault="00387FF0" w:rsidP="00387FF0">
      <w:r w:rsidRPr="00CD2B85">
        <w:t>Understanding the constituent elements of time series data is critical to forecasting and good energy management. For this purpose, Prophet’s inbuilt decomposition capabilities were used to break down the residential load data to gain insights into the trend component, seasonality component, and residuals.</w:t>
      </w:r>
    </w:p>
    <w:p w14:paraId="2E878820" w14:textId="77777777" w:rsidR="00387FF0" w:rsidRDefault="00387FF0" w:rsidP="00387FF0">
      <w:pPr>
        <w:pStyle w:val="Heading3"/>
        <w:rPr>
          <w:rFonts w:eastAsia="Times New Roman"/>
          <w:lang w:val="en-IN" w:eastAsia="en-IN"/>
        </w:rPr>
      </w:pPr>
      <w:bookmarkStart w:id="76" w:name="_Toc197187972"/>
      <w:bookmarkStart w:id="77" w:name="_Toc197201631"/>
      <w:r w:rsidRPr="00CD2B85">
        <w:rPr>
          <w:rFonts w:eastAsia="Times New Roman"/>
          <w:lang w:val="en-IN" w:eastAsia="en-IN"/>
        </w:rPr>
        <w:lastRenderedPageBreak/>
        <w:t>Trend Component</w:t>
      </w:r>
      <w:bookmarkEnd w:id="76"/>
      <w:bookmarkEnd w:id="77"/>
    </w:p>
    <w:p w14:paraId="207DF796" w14:textId="77777777" w:rsidR="00387FF0" w:rsidRPr="00D00EC9" w:rsidRDefault="00387FF0" w:rsidP="00387FF0">
      <w:pPr>
        <w:rPr>
          <w:lang w:val="en-IN" w:eastAsia="en-IN"/>
        </w:rPr>
      </w:pPr>
      <w:r w:rsidRPr="00D00EC9">
        <w:rPr>
          <w:noProof/>
          <w:lang w:val="en-IN" w:eastAsia="en-IN"/>
        </w:rPr>
        <w:drawing>
          <wp:inline distT="0" distB="0" distL="0" distR="0" wp14:anchorId="3DAFFE31" wp14:editId="23B77279">
            <wp:extent cx="5731510" cy="3415665"/>
            <wp:effectExtent l="0" t="0" r="2540" b="0"/>
            <wp:docPr id="108061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6358" name=""/>
                    <pic:cNvPicPr/>
                  </pic:nvPicPr>
                  <pic:blipFill>
                    <a:blip r:embed="rId8"/>
                    <a:stretch>
                      <a:fillRect/>
                    </a:stretch>
                  </pic:blipFill>
                  <pic:spPr>
                    <a:xfrm>
                      <a:off x="0" y="0"/>
                      <a:ext cx="5731510" cy="3415665"/>
                    </a:xfrm>
                    <a:prstGeom prst="rect">
                      <a:avLst/>
                    </a:prstGeom>
                  </pic:spPr>
                </pic:pic>
              </a:graphicData>
            </a:graphic>
          </wp:inline>
        </w:drawing>
      </w:r>
    </w:p>
    <w:p w14:paraId="1B9005AB" w14:textId="77777777" w:rsidR="00387FF0" w:rsidRPr="00CD2B85" w:rsidRDefault="00387FF0" w:rsidP="00387FF0">
      <w:r w:rsidRPr="00CD2B85">
        <w:t>The trend component, as uncovered by decomposition through Prophet, indicated large shifts over the period considered between July 2009 and early 2011. These shifts indicate long-term changes in residential energy consumption. The trend plot shows periods of rising load demand starting around late 2009 onwards, possibly induced by factors such as greater use of electrical appliances, changes in lifestyle, or demographic changes. On the other hand, a striking fall in consumption around mid-2010 indicates possible external factors—perhaps policy interventions, economic reasons, or external abnormalities such as weather conditions—temporarily suppressing consumption. Trend detection is important in this case since it will help form expectations about future consumption paths and sort out normal seasonal fluctuations and abnormal deviations.</w:t>
      </w:r>
    </w:p>
    <w:p w14:paraId="7F36323B" w14:textId="77777777" w:rsidR="00387FF0" w:rsidRDefault="00387FF0" w:rsidP="00387FF0">
      <w:pPr>
        <w:pStyle w:val="Heading3"/>
        <w:rPr>
          <w:rFonts w:eastAsia="Times New Roman"/>
          <w:lang w:val="en-IN" w:eastAsia="en-IN"/>
        </w:rPr>
      </w:pPr>
      <w:bookmarkStart w:id="78" w:name="_Toc197187973"/>
      <w:bookmarkStart w:id="79" w:name="_Toc197201632"/>
      <w:r w:rsidRPr="00CD2B85">
        <w:rPr>
          <w:rFonts w:eastAsia="Times New Roman"/>
          <w:lang w:val="en-IN" w:eastAsia="en-IN"/>
        </w:rPr>
        <w:lastRenderedPageBreak/>
        <w:t>Seasonality Components</w:t>
      </w:r>
      <w:bookmarkEnd w:id="78"/>
      <w:bookmarkEnd w:id="79"/>
    </w:p>
    <w:p w14:paraId="5D31FBB7" w14:textId="77777777" w:rsidR="00387FF0" w:rsidRPr="00D00EC9" w:rsidRDefault="00387FF0" w:rsidP="00387FF0">
      <w:pPr>
        <w:rPr>
          <w:lang w:val="en-IN" w:eastAsia="en-IN"/>
        </w:rPr>
      </w:pPr>
      <w:r w:rsidRPr="00D00EC9">
        <w:rPr>
          <w:noProof/>
          <w:lang w:val="en-IN" w:eastAsia="en-IN"/>
        </w:rPr>
        <w:drawing>
          <wp:inline distT="0" distB="0" distL="0" distR="0" wp14:anchorId="4FAF492C" wp14:editId="12970630">
            <wp:extent cx="5731510" cy="3803650"/>
            <wp:effectExtent l="0" t="0" r="2540" b="6350"/>
            <wp:docPr id="12281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9295" name=""/>
                    <pic:cNvPicPr/>
                  </pic:nvPicPr>
                  <pic:blipFill>
                    <a:blip r:embed="rId9"/>
                    <a:stretch>
                      <a:fillRect/>
                    </a:stretch>
                  </pic:blipFill>
                  <pic:spPr>
                    <a:xfrm>
                      <a:off x="0" y="0"/>
                      <a:ext cx="5731510" cy="3803650"/>
                    </a:xfrm>
                    <a:prstGeom prst="rect">
                      <a:avLst/>
                    </a:prstGeom>
                  </pic:spPr>
                </pic:pic>
              </a:graphicData>
            </a:graphic>
          </wp:inline>
        </w:drawing>
      </w:r>
    </w:p>
    <w:p w14:paraId="6192861A" w14:textId="77777777" w:rsidR="00387FF0" w:rsidRPr="00CD2B85" w:rsidRDefault="00387FF0" w:rsidP="00387FF0">
      <w:r w:rsidRPr="00CD2B85">
        <w:t>The weekly seasonality was well represented through decomposition in Prophet. The weekending highs seen on particular weekdays, especially Mondays and Sundays, are a representation of behavioral habits—greater consumption at the beginning of the workweek and less busy weekends. Identifying such cyclical tendencies helps utility firms in planning operations so capacity and supply agree with known consumption peaks. Beyond this, modeling this weekly seasonality directly increases accuracy in forecasts by incorporating such repeating tendencies to alleviate residual error. Verification of this pattern through decomposition increases trust in the fact that Prophet’s additive model is accurately representing underlying seasonality in data.</w:t>
      </w:r>
    </w:p>
    <w:p w14:paraId="4D2F7F7E" w14:textId="77777777" w:rsidR="00387FF0" w:rsidRPr="00CD2B85" w:rsidRDefault="00387FF0" w:rsidP="00387FF0">
      <w:pPr>
        <w:pStyle w:val="Heading3"/>
        <w:rPr>
          <w:rFonts w:eastAsia="Times New Roman"/>
          <w:lang w:val="en-IN" w:eastAsia="en-IN"/>
        </w:rPr>
      </w:pPr>
      <w:bookmarkStart w:id="80" w:name="_Toc197187974"/>
      <w:bookmarkStart w:id="81" w:name="_Toc197201633"/>
      <w:r w:rsidRPr="00CD2B85">
        <w:rPr>
          <w:rFonts w:eastAsia="Times New Roman"/>
          <w:lang w:val="en-IN" w:eastAsia="en-IN"/>
        </w:rPr>
        <w:t>Implications</w:t>
      </w:r>
      <w:bookmarkEnd w:id="80"/>
      <w:bookmarkEnd w:id="81"/>
    </w:p>
    <w:p w14:paraId="323ADBC4" w14:textId="77777777" w:rsidR="00387FF0" w:rsidRPr="00CD2B85" w:rsidRDefault="00387FF0" w:rsidP="00387FF0">
      <w:r w:rsidRPr="00CD2B85">
        <w:t>A method of breaking down and visualizing individual elements leads to superior insights about the drivers of load characteristics. Through this capability one can prepare precise demand response strategies together with operational procedures to handle forecasted changes in customer consumption which in turn enhances grid reliability and operational effectiveness.</w:t>
      </w:r>
    </w:p>
    <w:p w14:paraId="170DC3A0" w14:textId="77777777" w:rsidR="00387FF0" w:rsidRDefault="00387FF0" w:rsidP="00387FF0">
      <w:pPr>
        <w:pStyle w:val="Heading2"/>
        <w:rPr>
          <w:rFonts w:eastAsia="Times New Roman"/>
          <w:lang w:val="en-IN" w:eastAsia="en-IN"/>
        </w:rPr>
      </w:pPr>
      <w:bookmarkStart w:id="82" w:name="_Toc197187975"/>
      <w:bookmarkStart w:id="83" w:name="_Toc197201634"/>
      <w:r w:rsidRPr="00CD2B85">
        <w:rPr>
          <w:rFonts w:eastAsia="Times New Roman"/>
          <w:lang w:val="en-IN" w:eastAsia="en-IN"/>
        </w:rPr>
        <w:lastRenderedPageBreak/>
        <w:t>3. Trend Analysis</w:t>
      </w:r>
      <w:bookmarkEnd w:id="82"/>
      <w:bookmarkEnd w:id="83"/>
    </w:p>
    <w:p w14:paraId="0616874D" w14:textId="77777777" w:rsidR="00387FF0" w:rsidRPr="00D00EC9" w:rsidRDefault="00387FF0" w:rsidP="00387FF0">
      <w:pPr>
        <w:rPr>
          <w:lang w:val="en-IN" w:eastAsia="en-IN"/>
        </w:rPr>
      </w:pPr>
      <w:r w:rsidRPr="00D00EC9">
        <w:rPr>
          <w:noProof/>
          <w:lang w:val="en-IN" w:eastAsia="en-IN"/>
        </w:rPr>
        <w:drawing>
          <wp:inline distT="0" distB="0" distL="0" distR="0" wp14:anchorId="46D513D0" wp14:editId="7765EB20">
            <wp:extent cx="5731510" cy="3415665"/>
            <wp:effectExtent l="0" t="0" r="2540" b="0"/>
            <wp:docPr id="148041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14117" name=""/>
                    <pic:cNvPicPr/>
                  </pic:nvPicPr>
                  <pic:blipFill>
                    <a:blip r:embed="rId8"/>
                    <a:stretch>
                      <a:fillRect/>
                    </a:stretch>
                  </pic:blipFill>
                  <pic:spPr>
                    <a:xfrm>
                      <a:off x="0" y="0"/>
                      <a:ext cx="5731510" cy="3415665"/>
                    </a:xfrm>
                    <a:prstGeom prst="rect">
                      <a:avLst/>
                    </a:prstGeom>
                  </pic:spPr>
                </pic:pic>
              </a:graphicData>
            </a:graphic>
          </wp:inline>
        </w:drawing>
      </w:r>
    </w:p>
    <w:p w14:paraId="295154F7" w14:textId="77777777" w:rsidR="00387FF0" w:rsidRPr="00CD2B85" w:rsidRDefault="00387FF0" w:rsidP="00387FF0">
      <w:pPr>
        <w:rPr>
          <w:lang w:val="en-IN" w:eastAsia="en-IN"/>
        </w:rPr>
      </w:pPr>
      <w:r w:rsidRPr="00CD2B85">
        <w:rPr>
          <w:lang w:val="en-IN" w:eastAsia="en-IN"/>
        </w:rPr>
        <w:t>The detailed trend component constituents appear in Figure as determined through Prophet's decomposition method. The chart presents an obvious view of residential energy usage patterns from beginning to end during this time period. Numerous reasons appearing from late 2009 seem to have resulted in the increase of electric consumption possibly due to technological adoption of newer items and heating systems and home expansion. The observed pattern reflects the general social changes that occurred during this period. The mid-2010 period displays a steep decay of decreased consumption levels. Policy changes for energy efficiency along with economic recessions and abnormal weather conditions operated as possible external elements that reduced electric consumption during this period.</w:t>
      </w:r>
    </w:p>
    <w:p w14:paraId="30353FDA" w14:textId="77777777" w:rsidR="00387FF0" w:rsidRPr="00CD2B85" w:rsidRDefault="00387FF0" w:rsidP="00387FF0">
      <w:pPr>
        <w:pStyle w:val="Heading3"/>
        <w:rPr>
          <w:rFonts w:eastAsia="Times New Roman"/>
          <w:lang w:val="en-IN" w:eastAsia="en-IN"/>
        </w:rPr>
      </w:pPr>
      <w:bookmarkStart w:id="84" w:name="_Toc197187976"/>
      <w:bookmarkStart w:id="85" w:name="_Toc197201635"/>
      <w:r w:rsidRPr="00CD2B85">
        <w:rPr>
          <w:rFonts w:eastAsia="Times New Roman"/>
          <w:lang w:val="en-IN" w:eastAsia="en-IN"/>
        </w:rPr>
        <w:t>Significance for Forecasting</w:t>
      </w:r>
      <w:bookmarkEnd w:id="84"/>
      <w:bookmarkEnd w:id="85"/>
    </w:p>
    <w:p w14:paraId="05DF69E9" w14:textId="77777777" w:rsidR="00387FF0" w:rsidRPr="00CD2B85" w:rsidRDefault="00387FF0" w:rsidP="00387FF0">
      <w:pPr>
        <w:rPr>
          <w:lang w:val="en-IN" w:eastAsia="en-IN"/>
        </w:rPr>
      </w:pPr>
      <w:r w:rsidRPr="00CD2B85">
        <w:rPr>
          <w:lang w:val="en-IN" w:eastAsia="en-IN"/>
        </w:rPr>
        <w:t>Better long-term forecasting becomes attainable once we identify this pattern in data. The detection of times when energy use reaches peaks or declines enables proper decisions about infrastructure maintenance and capacity expansions together with demand-side management plans. Predictive models require exogenous drivers including both policy changes and environmental factors in their development process. The addition of such information validates the accuracy and validity of forecasts that assess smart meter installations.</w:t>
      </w:r>
    </w:p>
    <w:p w14:paraId="66EECFB5" w14:textId="77777777" w:rsidR="00387FF0" w:rsidRPr="00CD2B85" w:rsidRDefault="00387FF0" w:rsidP="00387FF0">
      <w:pPr>
        <w:pStyle w:val="Heading2"/>
        <w:rPr>
          <w:rFonts w:eastAsia="Times New Roman"/>
          <w:lang w:val="en-IN" w:eastAsia="en-IN"/>
        </w:rPr>
      </w:pPr>
      <w:bookmarkStart w:id="86" w:name="_Toc197187978"/>
      <w:bookmarkStart w:id="87" w:name="_Toc197201636"/>
      <w:r w:rsidRPr="00CD2B85">
        <w:rPr>
          <w:rFonts w:eastAsia="Times New Roman"/>
          <w:lang w:val="en-IN" w:eastAsia="en-IN"/>
        </w:rPr>
        <w:lastRenderedPageBreak/>
        <w:t>4. Weekly Cycle Inspection</w:t>
      </w:r>
      <w:bookmarkEnd w:id="86"/>
      <w:bookmarkEnd w:id="87"/>
    </w:p>
    <w:p w14:paraId="72A33834" w14:textId="77777777" w:rsidR="00387FF0" w:rsidRPr="00CD2B85" w:rsidRDefault="00387FF0" w:rsidP="00387FF0">
      <w:pPr>
        <w:rPr>
          <w:lang w:val="en-IN" w:eastAsia="en-IN"/>
        </w:rPr>
      </w:pPr>
      <w:r w:rsidRPr="00CD2B85">
        <w:rPr>
          <w:lang w:val="en-IN" w:eastAsia="en-IN"/>
        </w:rPr>
        <w:t>Normal residential energy consumption cycles are visible through standard periodic fluctuations shown in the weekly cycle plot. The reported data demonstrates that residential energy consumption decreases drastically during weekend days and especially on Sundays. Such reduction likely results from occupants being absent and carrying out little household work and engaging in leisure activities that require utilizing fewer appliances. Energy levels reach their peak on weekdays since people complete their daily tasks requiring work, cooking and heating and cooling their spaces.</w:t>
      </w:r>
    </w:p>
    <w:p w14:paraId="7AB020D8" w14:textId="77777777" w:rsidR="00387FF0" w:rsidRPr="00CD2B85" w:rsidRDefault="00387FF0" w:rsidP="00387FF0">
      <w:pPr>
        <w:pStyle w:val="Heading3"/>
        <w:rPr>
          <w:rFonts w:eastAsia="Times New Roman"/>
          <w:lang w:val="en-IN" w:eastAsia="en-IN"/>
        </w:rPr>
      </w:pPr>
      <w:bookmarkStart w:id="88" w:name="_Toc197187979"/>
      <w:bookmarkStart w:id="89" w:name="_Toc197201637"/>
      <w:r w:rsidRPr="00CD2B85">
        <w:rPr>
          <w:rFonts w:eastAsia="Times New Roman"/>
          <w:lang w:val="en-IN" w:eastAsia="en-IN"/>
        </w:rPr>
        <w:t>Operational Relevance</w:t>
      </w:r>
      <w:bookmarkEnd w:id="88"/>
      <w:bookmarkEnd w:id="89"/>
    </w:p>
    <w:p w14:paraId="51E8E558" w14:textId="77777777" w:rsidR="00387FF0" w:rsidRPr="00CD2B85" w:rsidRDefault="00387FF0" w:rsidP="00387FF0">
      <w:r w:rsidRPr="00CD2B85">
        <w:t>Comprehending this pattern is critical to allow utility companies to maximize allocation of resources maintaining adequate capacity on peak weekdays and cutting back on lower loads on weekends. It also enables maintenance schedules and demand response signals to be better coordinated around low-demand periods, when they are known to occur.</w:t>
      </w:r>
    </w:p>
    <w:p w14:paraId="6EB349F1" w14:textId="77777777" w:rsidR="00387FF0" w:rsidRPr="00CD2B85" w:rsidRDefault="00387FF0" w:rsidP="00387FF0">
      <w:pPr>
        <w:pStyle w:val="Heading3"/>
        <w:rPr>
          <w:rFonts w:eastAsia="Times New Roman"/>
          <w:lang w:val="en-IN" w:eastAsia="en-IN"/>
        </w:rPr>
      </w:pPr>
      <w:bookmarkStart w:id="90" w:name="_Toc197187980"/>
      <w:bookmarkStart w:id="91" w:name="_Toc197201638"/>
      <w:r w:rsidRPr="00CD2B85">
        <w:rPr>
          <w:rFonts w:eastAsia="Times New Roman"/>
          <w:lang w:val="en-IN" w:eastAsia="en-IN"/>
        </w:rPr>
        <w:t>Modeling Significance</w:t>
      </w:r>
      <w:bookmarkEnd w:id="90"/>
      <w:bookmarkEnd w:id="91"/>
    </w:p>
    <w:p w14:paraId="6F288EBF" w14:textId="77777777" w:rsidR="00387FF0" w:rsidRPr="00CD2B85" w:rsidRDefault="00387FF0" w:rsidP="00387FF0">
      <w:r w:rsidRPr="00CD2B85">
        <w:t>Explicitly modeling this weekly pattern in forecasting lowers residual errors and increases accuracy. Knowing these cycles are stable over time increases confidence in the model’s season component to accurately model this repeating pattern to ensure future prediction reliability.</w:t>
      </w:r>
    </w:p>
    <w:p w14:paraId="01F91A52" w14:textId="77777777" w:rsidR="00387FF0" w:rsidRPr="00CD2B85" w:rsidRDefault="00387FF0" w:rsidP="00387FF0">
      <w:pPr>
        <w:pStyle w:val="Heading2"/>
        <w:rPr>
          <w:rFonts w:eastAsia="Times New Roman"/>
          <w:lang w:val="en-IN" w:eastAsia="en-IN"/>
        </w:rPr>
      </w:pPr>
      <w:bookmarkStart w:id="92" w:name="_Toc197187981"/>
      <w:bookmarkStart w:id="93" w:name="_Toc197201639"/>
      <w:r w:rsidRPr="00CD2B85">
        <w:rPr>
          <w:rFonts w:eastAsia="Times New Roman"/>
          <w:lang w:val="en-IN" w:eastAsia="en-IN"/>
        </w:rPr>
        <w:t>5. Model Implementation Using Prophet</w:t>
      </w:r>
      <w:bookmarkEnd w:id="92"/>
      <w:bookmarkEnd w:id="93"/>
    </w:p>
    <w:p w14:paraId="4C7362AD" w14:textId="77777777" w:rsidR="00387FF0" w:rsidRPr="00CD2B85" w:rsidRDefault="00387FF0" w:rsidP="00387FF0">
      <w:pPr>
        <w:pStyle w:val="Heading3"/>
        <w:rPr>
          <w:rFonts w:eastAsia="Times New Roman"/>
          <w:lang w:val="en-IN" w:eastAsia="en-IN"/>
        </w:rPr>
      </w:pPr>
      <w:bookmarkStart w:id="94" w:name="_Toc197187982"/>
      <w:bookmarkStart w:id="95" w:name="_Toc197201640"/>
      <w:r w:rsidRPr="00CD2B85">
        <w:rPr>
          <w:rFonts w:eastAsia="Times New Roman"/>
          <w:lang w:val="en-IN" w:eastAsia="en-IN"/>
        </w:rPr>
        <w:t>Data Preparation</w:t>
      </w:r>
      <w:bookmarkEnd w:id="94"/>
      <w:bookmarkEnd w:id="95"/>
    </w:p>
    <w:p w14:paraId="019D6B1C" w14:textId="77777777" w:rsidR="00387FF0" w:rsidRPr="00CD2B85" w:rsidRDefault="00387FF0" w:rsidP="00387FF0">
      <w:r w:rsidRPr="00CD2B85">
        <w:t>The process of applying the Prophet model started with data preparation in a form suitable for use in Prophet. The data was specifically formatted in two columns:</w:t>
      </w:r>
    </w:p>
    <w:p w14:paraId="0F22B6A4" w14:textId="77777777" w:rsidR="00387FF0" w:rsidRPr="00CD2B85" w:rsidRDefault="00387FF0" w:rsidP="00387FF0">
      <w:pPr>
        <w:pStyle w:val="ListParagraph"/>
        <w:numPr>
          <w:ilvl w:val="0"/>
          <w:numId w:val="13"/>
        </w:numPr>
      </w:pPr>
      <w:r w:rsidRPr="00CD2B85">
        <w:rPr>
          <w:b/>
          <w:bCs/>
        </w:rPr>
        <w:t>'ds':</w:t>
      </w:r>
      <w:r w:rsidRPr="00CD2B85">
        <w:t xml:space="preserve"> This is a column with date values in pandas datetime format to facilitate appropriate temporal indexing.</w:t>
      </w:r>
    </w:p>
    <w:p w14:paraId="41C55E29" w14:textId="77777777" w:rsidR="00387FF0" w:rsidRPr="00CD2B85" w:rsidRDefault="00387FF0" w:rsidP="00387FF0">
      <w:pPr>
        <w:pStyle w:val="ListParagraph"/>
        <w:numPr>
          <w:ilvl w:val="0"/>
          <w:numId w:val="13"/>
        </w:numPr>
      </w:pPr>
      <w:r w:rsidRPr="00CD2B85">
        <w:rPr>
          <w:b/>
          <w:bCs/>
        </w:rPr>
        <w:t>'y':</w:t>
      </w:r>
      <w:r w:rsidRPr="00CD2B85">
        <w:t xml:space="preserve"> The daily total load measurements are contained in this column in aggregated form from raw data previously discussed.</w:t>
      </w:r>
    </w:p>
    <w:p w14:paraId="4BBA3328" w14:textId="77777777" w:rsidR="00387FF0" w:rsidRPr="00CD2B85" w:rsidRDefault="00387FF0" w:rsidP="00387FF0">
      <w:r w:rsidRPr="00CD2B85">
        <w:t>The time frame chosen was between mid-2009 and early 2011, giving more than a year and a half worth of full historical data. This is a necessary large dataset since it covers long-term and seasonal trends and allows a more solid model to be formed and to produce accurate forecasts.</w:t>
      </w:r>
    </w:p>
    <w:p w14:paraId="41496909" w14:textId="77777777" w:rsidR="00387FF0" w:rsidRPr="00CD2B85" w:rsidRDefault="00387FF0" w:rsidP="00387FF0">
      <w:pPr>
        <w:pStyle w:val="Heading3"/>
        <w:rPr>
          <w:rFonts w:eastAsia="Times New Roman"/>
          <w:lang w:val="en-IN" w:eastAsia="en-IN"/>
        </w:rPr>
      </w:pPr>
      <w:bookmarkStart w:id="96" w:name="_Toc197187983"/>
      <w:bookmarkStart w:id="97" w:name="_Toc197201641"/>
      <w:r w:rsidRPr="00CD2B85">
        <w:rPr>
          <w:rFonts w:eastAsia="Times New Roman"/>
          <w:lang w:val="en-IN" w:eastAsia="en-IN"/>
        </w:rPr>
        <w:lastRenderedPageBreak/>
        <w:t>Model Fitting</w:t>
      </w:r>
      <w:bookmarkEnd w:id="96"/>
      <w:bookmarkEnd w:id="97"/>
    </w:p>
    <w:p w14:paraId="384F6080" w14:textId="77777777" w:rsidR="00387FF0" w:rsidRPr="00CD2B85" w:rsidRDefault="00387FF0" w:rsidP="00387FF0">
      <w:r w:rsidRPr="00CD2B85">
        <w:t>Such a process requires Prophet to automatically learn about underlying patterns such as long-term trend, weekly and yearly seasonality, and other important time-related variations contained in the dataset.</w:t>
      </w:r>
    </w:p>
    <w:p w14:paraId="5835ED5C" w14:textId="77777777" w:rsidR="00387FF0" w:rsidRDefault="00387FF0" w:rsidP="00387FF0">
      <w:pPr>
        <w:pStyle w:val="Heading3"/>
        <w:rPr>
          <w:rFonts w:eastAsia="Times New Roman"/>
          <w:lang w:val="en-IN" w:eastAsia="en-IN"/>
        </w:rPr>
      </w:pPr>
      <w:bookmarkStart w:id="98" w:name="_Toc197187984"/>
      <w:bookmarkStart w:id="99" w:name="_Toc197201642"/>
      <w:r w:rsidRPr="00CD2B85">
        <w:rPr>
          <w:rFonts w:eastAsia="Times New Roman"/>
          <w:lang w:val="en-IN" w:eastAsia="en-IN"/>
        </w:rPr>
        <w:t>Forecast Generation</w:t>
      </w:r>
      <w:bookmarkEnd w:id="98"/>
      <w:bookmarkEnd w:id="99"/>
    </w:p>
    <w:p w14:paraId="27DFBA9D" w14:textId="77777777" w:rsidR="00387FF0" w:rsidRPr="00D00EC9" w:rsidRDefault="00387FF0" w:rsidP="00387FF0">
      <w:pPr>
        <w:rPr>
          <w:lang w:val="en-IN" w:eastAsia="en-IN"/>
        </w:rPr>
      </w:pPr>
      <w:r w:rsidRPr="00D00EC9">
        <w:rPr>
          <w:noProof/>
          <w:lang w:val="en-IN" w:eastAsia="en-IN"/>
        </w:rPr>
        <w:drawing>
          <wp:inline distT="0" distB="0" distL="0" distR="0" wp14:anchorId="1BFA1F4A" wp14:editId="658F2CAD">
            <wp:extent cx="5731510" cy="3415665"/>
            <wp:effectExtent l="0" t="0" r="2540" b="0"/>
            <wp:docPr id="138833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5427" name=""/>
                    <pic:cNvPicPr/>
                  </pic:nvPicPr>
                  <pic:blipFill>
                    <a:blip r:embed="rId10"/>
                    <a:stretch>
                      <a:fillRect/>
                    </a:stretch>
                  </pic:blipFill>
                  <pic:spPr>
                    <a:xfrm>
                      <a:off x="0" y="0"/>
                      <a:ext cx="5731510" cy="3415665"/>
                    </a:xfrm>
                    <a:prstGeom prst="rect">
                      <a:avLst/>
                    </a:prstGeom>
                  </pic:spPr>
                </pic:pic>
              </a:graphicData>
            </a:graphic>
          </wp:inline>
        </w:drawing>
      </w:r>
    </w:p>
    <w:p w14:paraId="4D06EADB" w14:textId="77777777" w:rsidR="00387FF0" w:rsidRPr="00CD2B85" w:rsidRDefault="00387FF0" w:rsidP="00387FF0">
      <w:r w:rsidRPr="00CD2B85">
        <w:t>Following training, the model was utilized to project beyond a forecast horizon. A future date DataFrame was created with a forecast horizon of 60 days: The resulting prediction entails point estimates of load described in terms of the 'yhat' component as well as its associated uncertainty ranges expressed in confidence intervals ('yhat_lower' and 'yhat_upper'). The intervals represent model confidence and prediction uncertainty.</w:t>
      </w:r>
    </w:p>
    <w:p w14:paraId="1D6CBAE3" w14:textId="77777777" w:rsidR="00387FF0" w:rsidRDefault="00387FF0" w:rsidP="00387FF0">
      <w:pPr>
        <w:pStyle w:val="Heading3"/>
        <w:rPr>
          <w:rFonts w:eastAsia="Times New Roman"/>
          <w:lang w:val="en-IN" w:eastAsia="en-IN"/>
        </w:rPr>
      </w:pPr>
      <w:bookmarkStart w:id="100" w:name="_Toc197187985"/>
      <w:bookmarkStart w:id="101" w:name="_Toc197201643"/>
      <w:r w:rsidRPr="00CD2B85">
        <w:rPr>
          <w:rFonts w:eastAsia="Times New Roman"/>
          <w:lang w:val="en-IN" w:eastAsia="en-IN"/>
        </w:rPr>
        <w:lastRenderedPageBreak/>
        <w:t>Visualization of Forecast</w:t>
      </w:r>
      <w:bookmarkEnd w:id="100"/>
      <w:bookmarkEnd w:id="101"/>
    </w:p>
    <w:p w14:paraId="6F4A5C72" w14:textId="77777777" w:rsidR="00387FF0" w:rsidRPr="00D00EC9" w:rsidRDefault="00387FF0" w:rsidP="00387FF0">
      <w:pPr>
        <w:rPr>
          <w:lang w:val="en-IN" w:eastAsia="en-IN"/>
        </w:rPr>
      </w:pPr>
      <w:r w:rsidRPr="00D00EC9">
        <w:rPr>
          <w:noProof/>
          <w:lang w:val="en-IN" w:eastAsia="en-IN"/>
        </w:rPr>
        <w:drawing>
          <wp:inline distT="0" distB="0" distL="0" distR="0" wp14:anchorId="40B1DE09" wp14:editId="029FDC69">
            <wp:extent cx="5731510" cy="3575050"/>
            <wp:effectExtent l="0" t="0" r="2540" b="6350"/>
            <wp:docPr id="2689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1117" name=""/>
                    <pic:cNvPicPr/>
                  </pic:nvPicPr>
                  <pic:blipFill>
                    <a:blip r:embed="rId11"/>
                    <a:stretch>
                      <a:fillRect/>
                    </a:stretch>
                  </pic:blipFill>
                  <pic:spPr>
                    <a:xfrm>
                      <a:off x="0" y="0"/>
                      <a:ext cx="5731510" cy="3575050"/>
                    </a:xfrm>
                    <a:prstGeom prst="rect">
                      <a:avLst/>
                    </a:prstGeom>
                  </pic:spPr>
                </pic:pic>
              </a:graphicData>
            </a:graphic>
          </wp:inline>
        </w:drawing>
      </w:r>
    </w:p>
    <w:p w14:paraId="12C97448" w14:textId="77777777" w:rsidR="00387FF0" w:rsidRPr="00CD2B85" w:rsidRDefault="00387FF0" w:rsidP="00387FF0">
      <w:r w:rsidRPr="00CD2B85">
        <w:t>Figure illustrates forecast superimposed onto confidence intervals. The blue line follows the predicted load sequence to give a ready visual observation of anticipated fluctuations in demand. The grayed area signifies an area in which it is likely for actual load values to be contained with a certain confidence (often 80% or 95%). This is an important visualization for stakeholders to gauge possible peak demands and devise a strategy for allocating resources, maintenance planning schedules, or demand response programs.</w:t>
      </w:r>
    </w:p>
    <w:p w14:paraId="557EB32A" w14:textId="77777777" w:rsidR="00387FF0" w:rsidRPr="00CD2B85" w:rsidRDefault="00387FF0" w:rsidP="00387FF0">
      <w:pPr>
        <w:pStyle w:val="Heading2"/>
        <w:rPr>
          <w:rFonts w:eastAsia="Times New Roman"/>
          <w:lang w:val="en-IN" w:eastAsia="en-IN"/>
        </w:rPr>
      </w:pPr>
      <w:bookmarkStart w:id="102" w:name="_Toc197187986"/>
      <w:bookmarkStart w:id="103" w:name="_Toc197201644"/>
      <w:r w:rsidRPr="00CD2B85">
        <w:rPr>
          <w:rFonts w:eastAsia="Times New Roman"/>
          <w:lang w:val="en-IN" w:eastAsia="en-IN"/>
        </w:rPr>
        <w:t>6. Forecast Evaluation and Validation</w:t>
      </w:r>
      <w:bookmarkEnd w:id="102"/>
      <w:bookmarkEnd w:id="103"/>
    </w:p>
    <w:p w14:paraId="78AC3742" w14:textId="77777777" w:rsidR="00387FF0" w:rsidRDefault="00387FF0" w:rsidP="00387FF0">
      <w:pPr>
        <w:pStyle w:val="Heading3"/>
        <w:rPr>
          <w:rFonts w:eastAsia="Times New Roman"/>
          <w:lang w:val="en-IN" w:eastAsia="en-IN"/>
        </w:rPr>
      </w:pPr>
      <w:bookmarkStart w:id="104" w:name="_Toc197187987"/>
      <w:bookmarkStart w:id="105" w:name="_Toc197201645"/>
      <w:r w:rsidRPr="00CD2B85">
        <w:rPr>
          <w:rFonts w:eastAsia="Times New Roman"/>
          <w:lang w:val="en-IN" w:eastAsia="en-IN"/>
        </w:rPr>
        <w:t>Model Accuracy</w:t>
      </w:r>
      <w:bookmarkEnd w:id="104"/>
      <w:bookmarkEnd w:id="105"/>
    </w:p>
    <w:p w14:paraId="01D0D97D" w14:textId="77777777" w:rsidR="00387FF0" w:rsidRPr="00D00EC9" w:rsidRDefault="00387FF0" w:rsidP="00387FF0">
      <w:pPr>
        <w:rPr>
          <w:lang w:val="en-IN" w:eastAsia="en-IN"/>
        </w:rPr>
      </w:pPr>
      <w:r w:rsidRPr="00D00EC9">
        <w:rPr>
          <w:noProof/>
          <w:lang w:val="en-IN" w:eastAsia="en-IN"/>
        </w:rPr>
        <w:drawing>
          <wp:inline distT="0" distB="0" distL="0" distR="0" wp14:anchorId="49D75327" wp14:editId="649DE30C">
            <wp:extent cx="2848373" cy="609685"/>
            <wp:effectExtent l="0" t="0" r="9525" b="0"/>
            <wp:docPr id="1953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0817" name=""/>
                    <pic:cNvPicPr/>
                  </pic:nvPicPr>
                  <pic:blipFill>
                    <a:blip r:embed="rId12"/>
                    <a:stretch>
                      <a:fillRect/>
                    </a:stretch>
                  </pic:blipFill>
                  <pic:spPr>
                    <a:xfrm>
                      <a:off x="0" y="0"/>
                      <a:ext cx="2848373" cy="609685"/>
                    </a:xfrm>
                    <a:prstGeom prst="rect">
                      <a:avLst/>
                    </a:prstGeom>
                  </pic:spPr>
                </pic:pic>
              </a:graphicData>
            </a:graphic>
          </wp:inline>
        </w:drawing>
      </w:r>
    </w:p>
    <w:p w14:paraId="44344349" w14:textId="77777777" w:rsidR="00387FF0" w:rsidRPr="00CD2B85" w:rsidRDefault="00387FF0" w:rsidP="00387FF0">
      <w:r w:rsidRPr="00CD2B85">
        <w:t xml:space="preserve">To measure forecast accuracy, predicted data were compared with actual measured data over a specified validation period. The comparison was through calculation of Root Mean Squared Error (RMSE), a measure of the average difference between forecasted and actual values. The RMSE result was found to be around 41,015 kWh, representing the average magnitude of prediction errors. Although this is a quantitative representation of accuracy, additional improvements along the lines of including external variables or model parameter tuning can be </w:t>
      </w:r>
      <w:r w:rsidRPr="00CD2B85">
        <w:lastRenderedPageBreak/>
        <w:t>used to minimize this error and make forecasts more reliable. Generally, the implementation verifies Prophet’s ability to extract key trends in load data and make sensible short-term predictions valuable for demand management and grid stability planning.</w:t>
      </w:r>
    </w:p>
    <w:p w14:paraId="24062E2D" w14:textId="77777777" w:rsidR="00387FF0" w:rsidRDefault="00387FF0" w:rsidP="00387FF0">
      <w:pPr>
        <w:pStyle w:val="Heading2"/>
        <w:rPr>
          <w:rFonts w:eastAsia="Times New Roman"/>
          <w:lang w:val="en-IN" w:eastAsia="en-IN"/>
        </w:rPr>
      </w:pPr>
      <w:bookmarkStart w:id="106" w:name="_Toc197187988"/>
      <w:bookmarkStart w:id="107" w:name="_Toc197201646"/>
      <w:r w:rsidRPr="00CD2B85">
        <w:rPr>
          <w:rFonts w:eastAsia="Times New Roman"/>
          <w:lang w:val="en-IN" w:eastAsia="en-IN"/>
        </w:rPr>
        <w:t>7. Residual Analysis and Model Diagnostics</w:t>
      </w:r>
      <w:bookmarkEnd w:id="106"/>
      <w:bookmarkEnd w:id="107"/>
    </w:p>
    <w:p w14:paraId="1C2638FC" w14:textId="77777777" w:rsidR="00387FF0" w:rsidRPr="00D00EC9" w:rsidRDefault="00387FF0" w:rsidP="00387FF0">
      <w:pPr>
        <w:rPr>
          <w:lang w:val="en-IN" w:eastAsia="en-IN"/>
        </w:rPr>
      </w:pPr>
      <w:r w:rsidRPr="00D00EC9">
        <w:rPr>
          <w:noProof/>
          <w:lang w:val="en-IN" w:eastAsia="en-IN"/>
        </w:rPr>
        <w:drawing>
          <wp:inline distT="0" distB="0" distL="0" distR="0" wp14:anchorId="181C3913" wp14:editId="0DC64F18">
            <wp:extent cx="5731510" cy="3566795"/>
            <wp:effectExtent l="0" t="0" r="2540" b="0"/>
            <wp:docPr id="138030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0893" name=""/>
                    <pic:cNvPicPr/>
                  </pic:nvPicPr>
                  <pic:blipFill>
                    <a:blip r:embed="rId13"/>
                    <a:stretch>
                      <a:fillRect/>
                    </a:stretch>
                  </pic:blipFill>
                  <pic:spPr>
                    <a:xfrm>
                      <a:off x="0" y="0"/>
                      <a:ext cx="5731510" cy="3566795"/>
                    </a:xfrm>
                    <a:prstGeom prst="rect">
                      <a:avLst/>
                    </a:prstGeom>
                  </pic:spPr>
                </pic:pic>
              </a:graphicData>
            </a:graphic>
          </wp:inline>
        </w:drawing>
      </w:r>
    </w:p>
    <w:p w14:paraId="0164DDB6" w14:textId="77777777" w:rsidR="00387FF0" w:rsidRPr="00CD2B85" w:rsidRDefault="00387FF0" w:rsidP="00387FF0">
      <w:r w:rsidRPr="00CD2B85">
        <w:t>Residual analysis is an important step to measure the fit of the forecasting model and to recognize areas for improvements. The residuals were determined by subtracting forecasted load values from actual load values (residual = actual - forecasted). Residuals were inspected by various diagnostic graphs. Figure shows residuals plotted against forecast horizon. The residuals should ideally be randomly scattered around zero to show that the model has captured the underlying pattern well. The plot indicates: No systematic bias: residuals have a constant mean near zero over the time period. Infrequent outliers: certain days show greater deviations and may be influenced by unusual events like holidays, weather fluctuations, or unpredictable behavioral shifts.</w:t>
      </w:r>
    </w:p>
    <w:p w14:paraId="159A5182" w14:textId="77777777" w:rsidR="00387FF0" w:rsidRPr="00CD2B85" w:rsidRDefault="00387FF0" w:rsidP="00387FF0">
      <w:r w:rsidRPr="00CD2B85">
        <w:t xml:space="preserve">A histogram (or a density plot) of residuals was constructed to check for distribution. The residuals are approximately normally distributed around zero, confirming additivity assumptions in Prophet. Outliers are visible at the tails, which could be investigated further to improve model accuracy. Residuals were subjected to an autocorrelation function (ACF) plot. If residuals are autocorrelated, this implies that there are remaining dependencies in time. In </w:t>
      </w:r>
      <w:r w:rsidRPr="00CD2B85">
        <w:lastRenderedPageBreak/>
        <w:t>this instance, residuals exhibited very little autocorrelation, a sign that Prophet adequately captured autocorrelations in the data. Residual analysis indicates that the Prophet model gave a good fit with residuals distributed randomly without any noteworthy autocorrelation, thereby ensuring its applicability in short-term load forecasting in this situation.</w:t>
      </w:r>
    </w:p>
    <w:p w14:paraId="5C359928" w14:textId="77777777" w:rsidR="00387FF0" w:rsidRDefault="00387FF0" w:rsidP="00387FF0">
      <w:pPr>
        <w:pStyle w:val="Heading2"/>
        <w:rPr>
          <w:rFonts w:eastAsia="Times New Roman"/>
          <w:lang w:val="en-IN" w:eastAsia="en-IN"/>
        </w:rPr>
      </w:pPr>
      <w:bookmarkStart w:id="108" w:name="_Toc197187989"/>
      <w:bookmarkStart w:id="109" w:name="_Toc197201647"/>
      <w:r w:rsidRPr="00CD2B85">
        <w:rPr>
          <w:rFonts w:eastAsia="Times New Roman"/>
          <w:lang w:val="en-IN" w:eastAsia="en-IN"/>
        </w:rPr>
        <w:t>8. Deep Learning Forecast- LSTM</w:t>
      </w:r>
      <w:bookmarkEnd w:id="108"/>
      <w:bookmarkEnd w:id="109"/>
    </w:p>
    <w:p w14:paraId="0F4169F7" w14:textId="77777777" w:rsidR="00387FF0" w:rsidRDefault="00387FF0" w:rsidP="00387FF0">
      <w:pPr>
        <w:rPr>
          <w:lang w:val="en-IN" w:eastAsia="en-IN"/>
        </w:rPr>
      </w:pPr>
      <w:r w:rsidRPr="00D00EC9">
        <w:rPr>
          <w:noProof/>
          <w:lang w:val="en-IN" w:eastAsia="en-IN"/>
        </w:rPr>
        <w:drawing>
          <wp:inline distT="0" distB="0" distL="0" distR="0" wp14:anchorId="0BD5003F" wp14:editId="05773107">
            <wp:extent cx="4429743" cy="504895"/>
            <wp:effectExtent l="0" t="0" r="9525" b="9525"/>
            <wp:docPr id="10304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54417" name=""/>
                    <pic:cNvPicPr/>
                  </pic:nvPicPr>
                  <pic:blipFill>
                    <a:blip r:embed="rId14"/>
                    <a:stretch>
                      <a:fillRect/>
                    </a:stretch>
                  </pic:blipFill>
                  <pic:spPr>
                    <a:xfrm>
                      <a:off x="0" y="0"/>
                      <a:ext cx="4429743" cy="504895"/>
                    </a:xfrm>
                    <a:prstGeom prst="rect">
                      <a:avLst/>
                    </a:prstGeom>
                  </pic:spPr>
                </pic:pic>
              </a:graphicData>
            </a:graphic>
          </wp:inline>
        </w:drawing>
      </w:r>
    </w:p>
    <w:p w14:paraId="5B8ADD07" w14:textId="77777777" w:rsidR="00387FF0" w:rsidRDefault="00387FF0" w:rsidP="00387FF0">
      <w:pPr>
        <w:rPr>
          <w:lang w:val="en-IN" w:eastAsia="en-IN"/>
        </w:rPr>
      </w:pPr>
      <w:r w:rsidRPr="00D00EC9">
        <w:rPr>
          <w:noProof/>
          <w:lang w:val="en-IN" w:eastAsia="en-IN"/>
        </w:rPr>
        <w:drawing>
          <wp:inline distT="0" distB="0" distL="0" distR="0" wp14:anchorId="48A09F9A" wp14:editId="5517AA6A">
            <wp:extent cx="5731510" cy="3103880"/>
            <wp:effectExtent l="0" t="0" r="2540" b="1270"/>
            <wp:docPr id="1345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39" name=""/>
                    <pic:cNvPicPr/>
                  </pic:nvPicPr>
                  <pic:blipFill>
                    <a:blip r:embed="rId15"/>
                    <a:stretch>
                      <a:fillRect/>
                    </a:stretch>
                  </pic:blipFill>
                  <pic:spPr>
                    <a:xfrm>
                      <a:off x="0" y="0"/>
                      <a:ext cx="5731510" cy="3103880"/>
                    </a:xfrm>
                    <a:prstGeom prst="rect">
                      <a:avLst/>
                    </a:prstGeom>
                  </pic:spPr>
                </pic:pic>
              </a:graphicData>
            </a:graphic>
          </wp:inline>
        </w:drawing>
      </w:r>
    </w:p>
    <w:p w14:paraId="794E4D80" w14:textId="77777777" w:rsidR="00387FF0" w:rsidRPr="00D00EC9" w:rsidRDefault="00387FF0" w:rsidP="00387FF0">
      <w:pPr>
        <w:rPr>
          <w:lang w:val="en-IN" w:eastAsia="en-IN"/>
        </w:rPr>
      </w:pPr>
      <w:r w:rsidRPr="00D00EC9">
        <w:rPr>
          <w:noProof/>
          <w:lang w:val="en-IN" w:eastAsia="en-IN"/>
        </w:rPr>
        <w:drawing>
          <wp:inline distT="0" distB="0" distL="0" distR="0" wp14:anchorId="07F18BB0" wp14:editId="588896FC">
            <wp:extent cx="5731510" cy="3103880"/>
            <wp:effectExtent l="0" t="0" r="2540" b="1270"/>
            <wp:docPr id="206185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56547" name=""/>
                    <pic:cNvPicPr/>
                  </pic:nvPicPr>
                  <pic:blipFill>
                    <a:blip r:embed="rId15"/>
                    <a:stretch>
                      <a:fillRect/>
                    </a:stretch>
                  </pic:blipFill>
                  <pic:spPr>
                    <a:xfrm>
                      <a:off x="0" y="0"/>
                      <a:ext cx="5731510" cy="3103880"/>
                    </a:xfrm>
                    <a:prstGeom prst="rect">
                      <a:avLst/>
                    </a:prstGeom>
                  </pic:spPr>
                </pic:pic>
              </a:graphicData>
            </a:graphic>
          </wp:inline>
        </w:drawing>
      </w:r>
    </w:p>
    <w:p w14:paraId="4C002049" w14:textId="77777777" w:rsidR="00387FF0" w:rsidRPr="00CD2B85" w:rsidRDefault="00387FF0" w:rsidP="00387FF0">
      <w:r w:rsidRPr="00CD2B85">
        <w:lastRenderedPageBreak/>
        <w:t>The LSTM model has good performance but also provides important insights into the data and the challenges of forecasting: The model has a Train RMSE of 9,804 and Test RMSE of 13,198, reflecting greater errors on new data. This implies moderate overfitting, as the model is better able to learn patterns in training than to generalize to new data. The Test MSE (174M) is approximately 1.8x greater than Train MSE (96M), validating that upcoming predictions are less precise than fits taken from history.</w:t>
      </w:r>
    </w:p>
    <w:p w14:paraId="3BE362DE" w14:textId="77777777" w:rsidR="00387FF0" w:rsidRPr="00CD2B85" w:rsidRDefault="00387FF0" w:rsidP="00387FF0">
      <w:r w:rsidRPr="00CD2B85">
        <w:t>Training loss decreases dramatically and stabilizes to about 0.01, while validation loss stabilizes with a value that is slightly greater. This verifies that the model is learning efficiently but can be improved by additional training data to minimize variance. Hyperparameter tuning (such as learning rate, LSTM units). Regularization (such as increased dropout) to reduce overfitting. Predictions (orange) closely follow actual values (blue), confirming the model’s trend capturing ability. Predictions (green) are more deviating, particularly in subsequent epochs, indicating that the hidden patterns in the data can change with time. A 7-day history will overlook longer-term patterns or seasonality.</w:t>
      </w:r>
    </w:p>
    <w:p w14:paraId="1D54AA07" w14:textId="77777777" w:rsidR="00387FF0" w:rsidRPr="00CD2B85" w:rsidRDefault="00387FF0" w:rsidP="00387FF0">
      <w:pPr>
        <w:pStyle w:val="Heading2"/>
        <w:rPr>
          <w:rFonts w:eastAsia="Times New Roman"/>
          <w:lang w:val="en-IN" w:eastAsia="en-IN"/>
        </w:rPr>
      </w:pPr>
      <w:bookmarkStart w:id="110" w:name="_Toc197187990"/>
      <w:bookmarkStart w:id="111" w:name="_Toc197201648"/>
      <w:r w:rsidRPr="00CD2B85">
        <w:rPr>
          <w:rFonts w:eastAsia="Times New Roman"/>
          <w:lang w:val="en-IN" w:eastAsia="en-IN"/>
        </w:rPr>
        <w:t>9. Potential applications</w:t>
      </w:r>
      <w:bookmarkEnd w:id="110"/>
      <w:bookmarkEnd w:id="111"/>
    </w:p>
    <w:p w14:paraId="540B9E0A" w14:textId="77777777" w:rsidR="00387FF0" w:rsidRPr="00CD2B85" w:rsidRDefault="00387FF0" w:rsidP="00387FF0">
      <w:pPr>
        <w:pStyle w:val="ListParagraph"/>
        <w:numPr>
          <w:ilvl w:val="0"/>
          <w:numId w:val="14"/>
        </w:numPr>
      </w:pPr>
      <w:r w:rsidRPr="00CD2B85">
        <w:rPr>
          <w:b/>
          <w:bCs/>
        </w:rPr>
        <w:t>Peak Demand Management:</w:t>
      </w:r>
      <w:r w:rsidRPr="00CD2B85">
        <w:t xml:space="preserve"> These forecasts can be utilized by utility companies to expect periods of peak load and prepare capacity accordingly.</w:t>
      </w:r>
    </w:p>
    <w:p w14:paraId="5CBADB1E" w14:textId="77777777" w:rsidR="00387FF0" w:rsidRPr="00CD2B85" w:rsidRDefault="00387FF0" w:rsidP="00387FF0">
      <w:pPr>
        <w:pStyle w:val="ListParagraph"/>
        <w:numPr>
          <w:ilvl w:val="0"/>
          <w:numId w:val="14"/>
        </w:numPr>
      </w:pPr>
      <w:r w:rsidRPr="00CD2B85">
        <w:rPr>
          <w:b/>
          <w:bCs/>
        </w:rPr>
        <w:t>Demand Response Programs:</w:t>
      </w:r>
      <w:r w:rsidRPr="00CD2B85">
        <w:t xml:space="preserve"> With load forecasted in advance, incentives can be structured so consumption is reallocated away from peak times.</w:t>
      </w:r>
    </w:p>
    <w:p w14:paraId="077506E9" w14:textId="77777777" w:rsidR="00387FF0" w:rsidRPr="00CD2B85" w:rsidRDefault="00387FF0" w:rsidP="00387FF0">
      <w:pPr>
        <w:pStyle w:val="ListParagraph"/>
        <w:numPr>
          <w:ilvl w:val="0"/>
          <w:numId w:val="14"/>
        </w:numPr>
      </w:pPr>
      <w:r w:rsidRPr="00CD2B85">
        <w:rPr>
          <w:b/>
          <w:bCs/>
        </w:rPr>
        <w:t>Renewable Integration:</w:t>
      </w:r>
      <w:r w:rsidRPr="00CD2B85">
        <w:t xml:space="preserve"> Reliable load forecasting facilitates effective integration of renewables such as solar and wind so that grid stability is maintained.</w:t>
      </w:r>
    </w:p>
    <w:p w14:paraId="2F96D989" w14:textId="77777777" w:rsidR="00387FF0" w:rsidRPr="00CD2B85" w:rsidRDefault="00387FF0" w:rsidP="00387FF0">
      <w:pPr>
        <w:pStyle w:val="Heading2"/>
        <w:rPr>
          <w:rFonts w:eastAsia="Times New Roman"/>
          <w:lang w:val="en-IN" w:eastAsia="en-IN"/>
        </w:rPr>
      </w:pPr>
      <w:bookmarkStart w:id="112" w:name="_Toc197187991"/>
      <w:bookmarkStart w:id="113" w:name="_Toc197201649"/>
      <w:r w:rsidRPr="00CD2B85">
        <w:rPr>
          <w:rFonts w:eastAsia="Times New Roman"/>
          <w:lang w:val="en-IN" w:eastAsia="en-IN"/>
        </w:rPr>
        <w:t>10. Model Refinements and Future Improvements</w:t>
      </w:r>
      <w:bookmarkEnd w:id="112"/>
      <w:bookmarkEnd w:id="113"/>
    </w:p>
    <w:p w14:paraId="49241BC9" w14:textId="77777777" w:rsidR="00387FF0" w:rsidRPr="00CD2B85" w:rsidRDefault="00387FF0" w:rsidP="00387FF0">
      <w:r w:rsidRPr="00CD2B85">
        <w:t>Improvements may be made to better enhance the model and capture deeper patterns in the data.</w:t>
      </w:r>
    </w:p>
    <w:p w14:paraId="094ABEA5" w14:textId="77777777" w:rsidR="00387FF0" w:rsidRPr="00CD2B85" w:rsidRDefault="00387FF0" w:rsidP="00387FF0">
      <w:r w:rsidRPr="00CD2B85">
        <w:rPr>
          <w:b/>
          <w:bCs/>
        </w:rPr>
        <w:t>Feature Engineering:</w:t>
      </w:r>
      <w:r w:rsidRPr="00CD2B85">
        <w:t xml:space="preserve"> An important suggestion is to add external factors that explain further variance in the time series. Including weather data, holidays, or rare events is one example that helps the model to capture abrupt changes or seasonality that is not identifiable using pure historical data. Well-engineered features enhance the model's prediction accuracy and reliability.</w:t>
      </w:r>
    </w:p>
    <w:p w14:paraId="13808481" w14:textId="77777777" w:rsidR="00387FF0" w:rsidRPr="00CD2B85" w:rsidRDefault="00387FF0" w:rsidP="00387FF0">
      <w:r w:rsidRPr="00CD2B85">
        <w:rPr>
          <w:b/>
          <w:bCs/>
        </w:rPr>
        <w:t>Hybrid Models:</w:t>
      </w:r>
      <w:r w:rsidRPr="00CD2B85">
        <w:t xml:space="preserve"> A further enhancement is to investigate hybrid model strategies. The incorporation of LSTM neural networks with statistical models such as ARIMA or Prophet is </w:t>
      </w:r>
      <w:r w:rsidRPr="00CD2B85">
        <w:lastRenderedPageBreak/>
        <w:t>able to utilize the best from each. While LSTM captures nonlinear patterns and sequence dependency, the trend and seasonality decomposition may be given by ARIMA or Prophet. This approach is likely to increase overall forecasting accuracy, especially if the data possess both fixed trends and elaborate oscillation.</w:t>
      </w:r>
    </w:p>
    <w:p w14:paraId="4468040F" w14:textId="77777777" w:rsidR="00387FF0" w:rsidRPr="00CD2B85" w:rsidRDefault="00387FF0" w:rsidP="00387FF0">
      <w:r w:rsidRPr="00CD2B85">
        <w:rPr>
          <w:b/>
          <w:bCs/>
        </w:rPr>
        <w:t>Advanced Architectures:</w:t>
      </w:r>
      <w:r w:rsidRPr="00CD2B85">
        <w:t xml:space="preserve"> Finally, employing more sophisticated deep learning frameworks, like Transformer models with attention, can significantly enhance the ability to deal with long-range dependencies in the data. Attention enables the model to concentrate on the most important time points in long sequences, valuable in particularly intricate time series with far-apart but impactful patterns.</w:t>
      </w:r>
    </w:p>
    <w:p w14:paraId="657079F4" w14:textId="77777777" w:rsidR="00387FF0" w:rsidRPr="00CD2B85" w:rsidRDefault="00387FF0" w:rsidP="00387FF0">
      <w:pPr>
        <w:pStyle w:val="Heading2"/>
        <w:rPr>
          <w:rFonts w:eastAsia="Times New Roman"/>
          <w:lang w:val="en-IN" w:eastAsia="en-IN"/>
        </w:rPr>
      </w:pPr>
      <w:bookmarkStart w:id="114" w:name="_Toc197187992"/>
      <w:bookmarkStart w:id="115" w:name="_Toc197201650"/>
      <w:r w:rsidRPr="00CD2B85">
        <w:rPr>
          <w:rFonts w:eastAsia="Times New Roman"/>
          <w:lang w:val="en-IN" w:eastAsia="en-IN"/>
        </w:rPr>
        <w:t>11. Summary of Findings</w:t>
      </w:r>
      <w:bookmarkEnd w:id="114"/>
      <w:bookmarkEnd w:id="115"/>
    </w:p>
    <w:p w14:paraId="270382EC" w14:textId="77777777" w:rsidR="00387FF0" w:rsidRPr="00CD2B85" w:rsidRDefault="00387FF0" w:rsidP="00387FF0">
      <w:r w:rsidRPr="00CD2B85">
        <w:t xml:space="preserve">The analytical process validated that there are well-defined seasonality and trend elements in residential load consumption. The features were well captured in the Prophet model through good-quality visualization, low autocorrelation in residuals, and reasonable error statistics. The model offers a good tool for operational planning, demand management, and policy development. In addition to this, residual analysis has shown that a majority of deviations are randomly distributed, confirming model adequacy. </w:t>
      </w:r>
    </w:p>
    <w:p w14:paraId="4CC2662F" w14:textId="77777777" w:rsidR="00387FF0" w:rsidRPr="00CD2B85" w:rsidRDefault="00387FF0" w:rsidP="00387FF0">
      <w:pPr>
        <w:pStyle w:val="Heading2"/>
        <w:rPr>
          <w:rFonts w:eastAsia="Times New Roman"/>
          <w:lang w:val="en-IN" w:eastAsia="en-IN"/>
        </w:rPr>
      </w:pPr>
      <w:bookmarkStart w:id="116" w:name="_Toc197187993"/>
      <w:bookmarkStart w:id="117" w:name="_Toc197201651"/>
      <w:r w:rsidRPr="00CD2B85">
        <w:rPr>
          <w:rFonts w:eastAsia="Times New Roman"/>
          <w:lang w:val="en-IN" w:eastAsia="en-IN"/>
        </w:rPr>
        <w:t>12. Broader Implications and Future Outlook</w:t>
      </w:r>
      <w:bookmarkEnd w:id="116"/>
      <w:bookmarkEnd w:id="117"/>
    </w:p>
    <w:p w14:paraId="58D6F9BB" w14:textId="77777777" w:rsidR="00387FF0" w:rsidRPr="00CD2B85" w:rsidRDefault="00387FF0" w:rsidP="00387FF0">
      <w:pPr>
        <w:rPr>
          <w:lang w:val="en-IN" w:eastAsia="en-IN"/>
        </w:rPr>
      </w:pPr>
      <w:r w:rsidRPr="00CD2B85">
        <w:rPr>
          <w:lang w:val="en-IN" w:eastAsia="en-IN"/>
        </w:rPr>
        <w:t>By melding these forecast with usage survey data and behavioral components, a rich portrayal of the electricity usage pattern in a home can be obtained. Policy and education interventions could be included in forecasting models to drive behavioral change, strengthening our predictive capacity. By combining load forecasts with survey results, strategy can be focused on maximizing efficiencies and the adoption of renewable resources. Moreover, rigorous data analysis, predictive models, and understanding behavior would form the backbone for energy service management to ensure successful resource coping and sustainable development.</w:t>
      </w:r>
    </w:p>
    <w:p w14:paraId="4A3760E9" w14:textId="77777777" w:rsidR="00387FF0" w:rsidRPr="00CD2B85" w:rsidRDefault="00387FF0" w:rsidP="00387FF0">
      <w:pPr>
        <w:pStyle w:val="Heading2"/>
        <w:rPr>
          <w:rFonts w:eastAsia="Times New Roman"/>
          <w:lang w:val="en-IN" w:eastAsia="en-IN"/>
        </w:rPr>
      </w:pPr>
      <w:bookmarkStart w:id="118" w:name="_Toc197187994"/>
      <w:bookmarkStart w:id="119" w:name="_Toc197201652"/>
      <w:r w:rsidRPr="00CD2B85">
        <w:rPr>
          <w:rFonts w:eastAsia="Times New Roman"/>
          <w:lang w:val="en-IN" w:eastAsia="en-IN"/>
        </w:rPr>
        <w:t>13. Survey Data Insights and Behavioral Analysis</w:t>
      </w:r>
      <w:bookmarkEnd w:id="118"/>
      <w:bookmarkEnd w:id="119"/>
    </w:p>
    <w:p w14:paraId="498DACA7" w14:textId="77777777" w:rsidR="00387FF0" w:rsidRPr="00CD2B85" w:rsidRDefault="00387FF0" w:rsidP="00387FF0">
      <w:pPr>
        <w:rPr>
          <w:lang w:val="en-IN" w:eastAsia="en-IN"/>
        </w:rPr>
      </w:pPr>
      <w:r w:rsidRPr="00CD2B85">
        <w:rPr>
          <w:lang w:val="en-IN" w:eastAsia="en-IN"/>
        </w:rPr>
        <w:t>The survey data reveals important information about household perspectives and conduct regarding energy usage of renewable power sources as well as willingness to modify their practices. Statistics between pre- and post-trial information enable evaluations of shifts in participant perceptions together with behavioral actions because of smart meter interventions. Household Internet Access and Its Behavioral Significance</w:t>
      </w:r>
    </w:p>
    <w:p w14:paraId="5B254C9F" w14:textId="77777777" w:rsidR="00387FF0" w:rsidRDefault="00387FF0" w:rsidP="00387FF0">
      <w:pPr>
        <w:pStyle w:val="Heading3"/>
        <w:rPr>
          <w:rFonts w:eastAsia="Times New Roman"/>
          <w:lang w:val="en-IN" w:eastAsia="en-IN"/>
        </w:rPr>
      </w:pPr>
      <w:bookmarkStart w:id="120" w:name="_Toc197187995"/>
      <w:bookmarkStart w:id="121" w:name="_Toc197201653"/>
      <w:r w:rsidRPr="00CD2B85">
        <w:rPr>
          <w:rFonts w:eastAsia="Times New Roman"/>
          <w:lang w:val="en-IN" w:eastAsia="en-IN"/>
        </w:rPr>
        <w:lastRenderedPageBreak/>
        <w:t>13.1. Household Internet Access and Its Behavioral Significance</w:t>
      </w:r>
      <w:bookmarkEnd w:id="120"/>
      <w:bookmarkEnd w:id="121"/>
    </w:p>
    <w:p w14:paraId="40F95451" w14:textId="77777777" w:rsidR="00387FF0" w:rsidRPr="00D00EC9" w:rsidRDefault="00387FF0" w:rsidP="00387FF0">
      <w:pPr>
        <w:rPr>
          <w:lang w:val="en-IN" w:eastAsia="en-IN"/>
        </w:rPr>
      </w:pPr>
      <w:r w:rsidRPr="00D00EC9">
        <w:rPr>
          <w:noProof/>
          <w:lang w:val="en-IN" w:eastAsia="en-IN"/>
        </w:rPr>
        <w:drawing>
          <wp:inline distT="0" distB="0" distL="0" distR="0" wp14:anchorId="0B15164B" wp14:editId="4304FF6E">
            <wp:extent cx="5731510" cy="3547745"/>
            <wp:effectExtent l="0" t="0" r="2540" b="0"/>
            <wp:docPr id="105968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5223" name=""/>
                    <pic:cNvPicPr/>
                  </pic:nvPicPr>
                  <pic:blipFill>
                    <a:blip r:embed="rId16"/>
                    <a:stretch>
                      <a:fillRect/>
                    </a:stretch>
                  </pic:blipFill>
                  <pic:spPr>
                    <a:xfrm>
                      <a:off x="0" y="0"/>
                      <a:ext cx="5731510" cy="3547745"/>
                    </a:xfrm>
                    <a:prstGeom prst="rect">
                      <a:avLst/>
                    </a:prstGeom>
                  </pic:spPr>
                </pic:pic>
              </a:graphicData>
            </a:graphic>
          </wp:inline>
        </w:drawing>
      </w:r>
    </w:p>
    <w:p w14:paraId="38247820" w14:textId="77777777" w:rsidR="00387FF0" w:rsidRPr="00CD2B85" w:rsidRDefault="00387FF0" w:rsidP="00387FF0">
      <w:pPr>
        <w:rPr>
          <w:lang w:val="en-IN" w:eastAsia="en-IN"/>
        </w:rPr>
      </w:pPr>
      <w:r w:rsidRPr="00CD2B85">
        <w:rPr>
          <w:lang w:val="en-IN" w:eastAsia="en-IN"/>
        </w:rPr>
        <w:t>The bar chart shows which respondents-maintained contact with the internet</w:t>
      </w:r>
    </w:p>
    <w:p w14:paraId="6A212F27" w14:textId="77777777" w:rsidR="00387FF0" w:rsidRPr="00CD2B85" w:rsidRDefault="00387FF0" w:rsidP="00387FF0">
      <w:pPr>
        <w:pStyle w:val="ListParagraph"/>
        <w:numPr>
          <w:ilvl w:val="0"/>
          <w:numId w:val="15"/>
        </w:numPr>
      </w:pPr>
      <w:r w:rsidRPr="00CD2B85">
        <w:t>Yes: Approximately 2,950 respondents reported having internet access.</w:t>
      </w:r>
    </w:p>
    <w:p w14:paraId="161AC89B" w14:textId="77777777" w:rsidR="00387FF0" w:rsidRPr="00CD2B85" w:rsidRDefault="00387FF0" w:rsidP="00387FF0">
      <w:pPr>
        <w:pStyle w:val="ListParagraph"/>
        <w:numPr>
          <w:ilvl w:val="0"/>
          <w:numId w:val="15"/>
        </w:numPr>
      </w:pPr>
      <w:r w:rsidRPr="00CD2B85">
        <w:t>Approximately 1,300 respondents indicated a lack of internet access.</w:t>
      </w:r>
    </w:p>
    <w:p w14:paraId="1C8EA931" w14:textId="77777777" w:rsidR="00387FF0" w:rsidRPr="00CD2B85" w:rsidRDefault="00387FF0" w:rsidP="00387FF0">
      <w:r w:rsidRPr="00CD2B85">
        <w:t>Households with connected Internet access demonstrate electronic accessibility throughout the population thus impacting how these inhabitants use smart meters alongside energy management apparatus. These properties help Internet-connected houses access real-time usage information and view online guidance for lowering consumption while participating in demand response systems. Selected personalized outreach programs with additional assistance should aim to promote fair engagement between homes that do not utilize Internet connection.</w:t>
      </w:r>
    </w:p>
    <w:p w14:paraId="27FD9033" w14:textId="77777777" w:rsidR="00387FF0" w:rsidRDefault="00387FF0" w:rsidP="00387FF0">
      <w:pPr>
        <w:pStyle w:val="Heading3"/>
        <w:rPr>
          <w:rFonts w:eastAsia="Times New Roman"/>
          <w:lang w:val="en-IN" w:eastAsia="en-IN"/>
        </w:rPr>
      </w:pPr>
      <w:bookmarkStart w:id="122" w:name="_Toc197187996"/>
      <w:bookmarkStart w:id="123" w:name="_Toc197201654"/>
      <w:r w:rsidRPr="00CD2B85">
        <w:rPr>
          <w:rFonts w:eastAsia="Times New Roman"/>
          <w:lang w:val="en-IN" w:eastAsia="en-IN"/>
        </w:rPr>
        <w:lastRenderedPageBreak/>
        <w:t>13.2. Awareness of Renewable Energy Sources</w:t>
      </w:r>
      <w:bookmarkEnd w:id="122"/>
      <w:bookmarkEnd w:id="123"/>
    </w:p>
    <w:p w14:paraId="4591AE5F" w14:textId="77777777" w:rsidR="00387FF0" w:rsidRPr="00D00EC9" w:rsidRDefault="00387FF0" w:rsidP="00387FF0">
      <w:pPr>
        <w:rPr>
          <w:lang w:val="en-IN" w:eastAsia="en-IN"/>
        </w:rPr>
      </w:pPr>
      <w:r w:rsidRPr="00D00EC9">
        <w:rPr>
          <w:noProof/>
          <w:lang w:val="en-IN" w:eastAsia="en-IN"/>
        </w:rPr>
        <w:drawing>
          <wp:inline distT="0" distB="0" distL="0" distR="0" wp14:anchorId="31C8040A" wp14:editId="614FCEBE">
            <wp:extent cx="5731510" cy="3419475"/>
            <wp:effectExtent l="0" t="0" r="2540" b="9525"/>
            <wp:docPr id="15178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0967" name=""/>
                    <pic:cNvPicPr/>
                  </pic:nvPicPr>
                  <pic:blipFill>
                    <a:blip r:embed="rId17"/>
                    <a:stretch>
                      <a:fillRect/>
                    </a:stretch>
                  </pic:blipFill>
                  <pic:spPr>
                    <a:xfrm>
                      <a:off x="0" y="0"/>
                      <a:ext cx="5731510" cy="3419475"/>
                    </a:xfrm>
                    <a:prstGeom prst="rect">
                      <a:avLst/>
                    </a:prstGeom>
                  </pic:spPr>
                </pic:pic>
              </a:graphicData>
            </a:graphic>
          </wp:inline>
        </w:drawing>
      </w:r>
    </w:p>
    <w:p w14:paraId="00DB550C" w14:textId="77777777" w:rsidR="00387FF0" w:rsidRPr="00CD2B85" w:rsidRDefault="00387FF0" w:rsidP="00387FF0">
      <w:r w:rsidRPr="00CD2B85">
        <w:t>This bar chart illustrates awareness distribution in response to:</w:t>
      </w:r>
    </w:p>
    <w:p w14:paraId="795A5B5D" w14:textId="77777777" w:rsidR="00387FF0" w:rsidRPr="00CD2B85" w:rsidRDefault="00387FF0" w:rsidP="00387FF0">
      <w:pPr>
        <w:pStyle w:val="ListParagraph"/>
        <w:numPr>
          <w:ilvl w:val="0"/>
          <w:numId w:val="16"/>
        </w:numPr>
      </w:pPr>
      <w:r w:rsidRPr="00CD2B85">
        <w:t>Very Satisfied/Satisfied: 70 respondents</w:t>
      </w:r>
    </w:p>
    <w:p w14:paraId="1A6FECDC" w14:textId="77777777" w:rsidR="00387FF0" w:rsidRPr="00CD2B85" w:rsidRDefault="00387FF0" w:rsidP="00387FF0">
      <w:pPr>
        <w:pStyle w:val="ListParagraph"/>
        <w:numPr>
          <w:ilvl w:val="0"/>
          <w:numId w:val="16"/>
        </w:numPr>
      </w:pPr>
      <w:r w:rsidRPr="00CD2B85">
        <w:t>Neutral: The largest category with about 1,200 respondents</w:t>
      </w:r>
    </w:p>
    <w:p w14:paraId="52DE6C7E" w14:textId="77777777" w:rsidR="00387FF0" w:rsidRPr="00CD2B85" w:rsidRDefault="00387FF0" w:rsidP="00387FF0">
      <w:pPr>
        <w:pStyle w:val="ListParagraph"/>
        <w:numPr>
          <w:ilvl w:val="0"/>
          <w:numId w:val="16"/>
        </w:numPr>
      </w:pPr>
      <w:r w:rsidRPr="00CD2B85">
        <w:t>Dissatisfied/Very Dissatisfied: About 400 respondents</w:t>
      </w:r>
    </w:p>
    <w:p w14:paraId="39F4FCEF" w14:textId="77777777" w:rsidR="00387FF0" w:rsidRPr="00CD2B85" w:rsidRDefault="00387FF0" w:rsidP="00387FF0">
      <w:r w:rsidRPr="00CD2B85">
        <w:t>Although these answers generally express levels of satisfaction, in relation to awareness, previously mentioned survey data reveals different levels of familiarity with renewable energy. A large percentage of respondents (about 60%) are either neutral or lacking in explicit knowledge about renewable sources of energy, so there is potential for greater education and outreach. This deficit might influence them to adopt a renewable option such as solar panels. Educational initiatives might boost awareness and possibly lead to an enhanced rate of adoption of renewable sources of energy towards greater sustainability goals.</w:t>
      </w:r>
    </w:p>
    <w:p w14:paraId="06982A87" w14:textId="77777777" w:rsidR="00387FF0" w:rsidRDefault="00387FF0" w:rsidP="00387FF0">
      <w:pPr>
        <w:pStyle w:val="Heading3"/>
        <w:rPr>
          <w:rFonts w:eastAsia="Times New Roman"/>
          <w:lang w:val="en-IN" w:eastAsia="en-IN"/>
        </w:rPr>
      </w:pPr>
      <w:bookmarkStart w:id="124" w:name="_Toc197187997"/>
      <w:bookmarkStart w:id="125" w:name="_Toc197201655"/>
      <w:r w:rsidRPr="00CD2B85">
        <w:rPr>
          <w:rFonts w:eastAsia="Times New Roman"/>
          <w:lang w:val="en-IN" w:eastAsia="en-IN"/>
        </w:rPr>
        <w:lastRenderedPageBreak/>
        <w:t>13.3. Willingness to Change Electricity Use to Help the Environment</w:t>
      </w:r>
      <w:bookmarkEnd w:id="124"/>
      <w:bookmarkEnd w:id="125"/>
    </w:p>
    <w:p w14:paraId="16A43E62" w14:textId="77777777" w:rsidR="00387FF0" w:rsidRPr="00D00EC9" w:rsidRDefault="00387FF0" w:rsidP="00387FF0">
      <w:pPr>
        <w:rPr>
          <w:lang w:val="en-IN" w:eastAsia="en-IN"/>
        </w:rPr>
      </w:pPr>
      <w:r w:rsidRPr="00D00EC9">
        <w:rPr>
          <w:noProof/>
          <w:lang w:val="en-IN" w:eastAsia="en-IN"/>
        </w:rPr>
        <w:drawing>
          <wp:inline distT="0" distB="0" distL="0" distR="0" wp14:anchorId="4DBB4A6E" wp14:editId="25233E05">
            <wp:extent cx="5731510" cy="2834005"/>
            <wp:effectExtent l="0" t="0" r="2540" b="4445"/>
            <wp:docPr id="13340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2219" name=""/>
                    <pic:cNvPicPr/>
                  </pic:nvPicPr>
                  <pic:blipFill>
                    <a:blip r:embed="rId18"/>
                    <a:stretch>
                      <a:fillRect/>
                    </a:stretch>
                  </pic:blipFill>
                  <pic:spPr>
                    <a:xfrm>
                      <a:off x="0" y="0"/>
                      <a:ext cx="5731510" cy="2834005"/>
                    </a:xfrm>
                    <a:prstGeom prst="rect">
                      <a:avLst/>
                    </a:prstGeom>
                  </pic:spPr>
                </pic:pic>
              </a:graphicData>
            </a:graphic>
          </wp:inline>
        </w:drawing>
      </w:r>
    </w:p>
    <w:p w14:paraId="35F9F810" w14:textId="77777777" w:rsidR="00387FF0" w:rsidRPr="00CD2B85" w:rsidRDefault="00387FF0" w:rsidP="00387FF0">
      <w:r w:rsidRPr="00CD2B85">
        <w:t>This bar chart indicates an amazing 2,400 respondents agree or strongly agree with this statement and show a strong willingness to alter their electricity consumption habits. The results indicate that respondents value environmental gains associated with decreased electricity consumption and are willing to make adjustments in line with this. The positive response to questions on a week-by-week scale reflects strong behavioral motivation to be reinforced by feedback through smart meters and selective incentives. This positive frame suggests an openness on which utilities and policymakers can build, when presenting timely, actionable consumption data. Supporting this receptivity with effective feedback channels can hasten energy reduction.</w:t>
      </w:r>
    </w:p>
    <w:p w14:paraId="51AE5C12" w14:textId="77777777" w:rsidR="00387FF0" w:rsidRDefault="00387FF0" w:rsidP="00387FF0">
      <w:pPr>
        <w:pStyle w:val="Heading3"/>
        <w:rPr>
          <w:rFonts w:eastAsia="Times New Roman"/>
          <w:lang w:val="en-IN" w:eastAsia="en-IN"/>
        </w:rPr>
      </w:pPr>
      <w:bookmarkStart w:id="126" w:name="_Toc197187998"/>
      <w:bookmarkStart w:id="127" w:name="_Toc197201656"/>
      <w:r w:rsidRPr="00CD2B85">
        <w:rPr>
          <w:rFonts w:eastAsia="Times New Roman"/>
          <w:lang w:val="en-IN" w:eastAsia="en-IN"/>
        </w:rPr>
        <w:lastRenderedPageBreak/>
        <w:t>13.4. Adoption of Solar Panels Post-Trial</w:t>
      </w:r>
      <w:bookmarkEnd w:id="126"/>
      <w:bookmarkEnd w:id="127"/>
    </w:p>
    <w:p w14:paraId="290F0BB6" w14:textId="77777777" w:rsidR="00387FF0" w:rsidRPr="00D00EC9" w:rsidRDefault="00387FF0" w:rsidP="00387FF0">
      <w:pPr>
        <w:rPr>
          <w:lang w:val="en-IN" w:eastAsia="en-IN"/>
        </w:rPr>
      </w:pPr>
      <w:r w:rsidRPr="00D00EC9">
        <w:rPr>
          <w:noProof/>
          <w:lang w:val="en-IN" w:eastAsia="en-IN"/>
        </w:rPr>
        <w:drawing>
          <wp:inline distT="0" distB="0" distL="0" distR="0" wp14:anchorId="540F1A69" wp14:editId="62750AC1">
            <wp:extent cx="5731510" cy="2841625"/>
            <wp:effectExtent l="0" t="0" r="2540" b="0"/>
            <wp:docPr id="7816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12078" name=""/>
                    <pic:cNvPicPr/>
                  </pic:nvPicPr>
                  <pic:blipFill>
                    <a:blip r:embed="rId19"/>
                    <a:stretch>
                      <a:fillRect/>
                    </a:stretch>
                  </pic:blipFill>
                  <pic:spPr>
                    <a:xfrm>
                      <a:off x="0" y="0"/>
                      <a:ext cx="5731510" cy="2841625"/>
                    </a:xfrm>
                    <a:prstGeom prst="rect">
                      <a:avLst/>
                    </a:prstGeom>
                  </pic:spPr>
                </pic:pic>
              </a:graphicData>
            </a:graphic>
          </wp:inline>
        </w:drawing>
      </w:r>
    </w:p>
    <w:p w14:paraId="4141118B" w14:textId="77777777" w:rsidR="00387FF0" w:rsidRPr="00CD2B85" w:rsidRDefault="00387FF0" w:rsidP="00387FF0">
      <w:r w:rsidRPr="00CD2B85">
        <w:t>The bar chart illustrates responses to whether or not households have installed solar panels. A small number of homes (fewer than a few percent) have installed solar panels.</w:t>
      </w:r>
    </w:p>
    <w:p w14:paraId="784AE5D2" w14:textId="77777777" w:rsidR="00387FF0" w:rsidRPr="00CD2B85" w:rsidRDefault="00387FF0" w:rsidP="00387FF0">
      <w:pPr>
        <w:pStyle w:val="ListParagraph"/>
        <w:numPr>
          <w:ilvl w:val="0"/>
          <w:numId w:val="17"/>
        </w:numPr>
      </w:pPr>
      <w:r w:rsidRPr="00CD2B85">
        <w:t>The majority (about 3,400 respondents) said "No</w:t>
      </w:r>
    </w:p>
    <w:p w14:paraId="6C5FB1CE" w14:textId="77777777" w:rsidR="00387FF0" w:rsidRPr="00CD2B85" w:rsidRDefault="00387FF0" w:rsidP="00387FF0">
      <w:r w:rsidRPr="00CD2B85">
        <w:t>In spite of reasonable knowledge of renewable sources, solar adoption is low in this sample. This suggests that barriers including expense, complexity of technique, or incentive shortage prevent large-scale solar uptake. Educational initiatives, monetary incentives, or policy encouragement might encourage wider adoption, especially in homes already knowledgeable about and willing to pay for renewable energy.</w:t>
      </w:r>
    </w:p>
    <w:p w14:paraId="2E352A3E" w14:textId="77777777" w:rsidR="00387FF0" w:rsidRPr="00CD2B85" w:rsidRDefault="00387FF0" w:rsidP="00387FF0">
      <w:pPr>
        <w:pStyle w:val="Heading2"/>
        <w:rPr>
          <w:rFonts w:eastAsia="Times New Roman"/>
          <w:lang w:val="en-IN" w:eastAsia="en-IN"/>
        </w:rPr>
      </w:pPr>
      <w:bookmarkStart w:id="128" w:name="_Toc197187999"/>
      <w:bookmarkStart w:id="129" w:name="_Toc197201657"/>
      <w:r w:rsidRPr="00CD2B85">
        <w:rPr>
          <w:rFonts w:eastAsia="Times New Roman"/>
          <w:lang w:val="en-IN" w:eastAsia="en-IN"/>
        </w:rPr>
        <w:t>Synthesis of Survey Findings</w:t>
      </w:r>
      <w:bookmarkEnd w:id="128"/>
      <w:bookmarkEnd w:id="129"/>
    </w:p>
    <w:p w14:paraId="48A2507C" w14:textId="77777777" w:rsidR="00387FF0" w:rsidRPr="00CD2B85" w:rsidRDefault="00387FF0" w:rsidP="00387FF0">
      <w:r w:rsidRPr="00CD2B85">
        <w:t>The comparison between pre- and post-trial responses provides insightful behavioral changes:</w:t>
      </w:r>
    </w:p>
    <w:p w14:paraId="15F67539" w14:textId="77777777" w:rsidR="00387FF0" w:rsidRPr="00CD2B85" w:rsidRDefault="00387FF0" w:rsidP="00387FF0">
      <w:pPr>
        <w:pStyle w:val="ListParagraph"/>
        <w:numPr>
          <w:ilvl w:val="0"/>
          <w:numId w:val="18"/>
        </w:numPr>
        <w:ind w:left="360"/>
      </w:pPr>
      <w:r w:rsidRPr="00CD2B85">
        <w:t>Increased Awareness: The post-trial data reflects a slight rise in the number of households acknowledging the value of renewable energy, possibly driven by the feedback through smart meter and associated education provided throughout the trial.</w:t>
      </w:r>
    </w:p>
    <w:p w14:paraId="2AFBCCD2" w14:textId="77777777" w:rsidR="00387FF0" w:rsidRPr="00CD2B85" w:rsidRDefault="00387FF0" w:rsidP="00387FF0">
      <w:pPr>
        <w:pStyle w:val="ListParagraph"/>
        <w:numPr>
          <w:ilvl w:val="0"/>
          <w:numId w:val="18"/>
        </w:numPr>
        <w:ind w:left="360"/>
      </w:pPr>
      <w:r w:rsidRPr="00CD2B85">
        <w:t>Willingness to Change: The strong potential for changing consumption behavior is also sustained throughout, emphasizing a solid platform for future demand-side management.</w:t>
      </w:r>
    </w:p>
    <w:p w14:paraId="18ED6836" w14:textId="77777777" w:rsidR="00387FF0" w:rsidRPr="00CD2B85" w:rsidRDefault="00387FF0" w:rsidP="00387FF0">
      <w:pPr>
        <w:pStyle w:val="ListParagraph"/>
        <w:numPr>
          <w:ilvl w:val="0"/>
          <w:numId w:val="18"/>
        </w:numPr>
        <w:ind w:left="360"/>
      </w:pPr>
      <w:r w:rsidRPr="00CD2B85">
        <w:t>Barriers to adoption persistence: Solar panel installation rates remain low, highlighting economic and infrastructural barriers to be tackled through targeted policy measures.</w:t>
      </w:r>
    </w:p>
    <w:p w14:paraId="66C3A3E0" w14:textId="77777777" w:rsidR="00387FF0" w:rsidRPr="00CD2B85" w:rsidRDefault="00387FF0" w:rsidP="00387FF0">
      <w:pPr>
        <w:spacing w:line="259" w:lineRule="auto"/>
        <w:jc w:val="left"/>
      </w:pPr>
      <w:r w:rsidRPr="00CD2B85">
        <w:br w:type="page"/>
      </w:r>
    </w:p>
    <w:p w14:paraId="7A72B46B" w14:textId="77777777" w:rsidR="00387FF0" w:rsidRPr="00CD2B85" w:rsidRDefault="00387FF0" w:rsidP="00387FF0">
      <w:pPr>
        <w:pStyle w:val="Heading1"/>
      </w:pPr>
      <w:bookmarkStart w:id="130" w:name="_Toc197201658"/>
      <w:r w:rsidRPr="00CD2B85">
        <w:lastRenderedPageBreak/>
        <w:t>Chapter 5: Conclusion</w:t>
      </w:r>
      <w:bookmarkEnd w:id="130"/>
    </w:p>
    <w:p w14:paraId="1D806A3B" w14:textId="77777777" w:rsidR="00387FF0" w:rsidRPr="00CD2B85" w:rsidRDefault="00387FF0" w:rsidP="00387FF0">
      <w:r w:rsidRPr="00CD2B85">
        <w:t>This research aimed to investigate household electricity load prediction with state-of-the-art deep learning models and compare these against traditional statistical models, and investigate how renewable energy incorporation impacts prediction accuracy. The research also used survey-based behavioral insights to determine the people aspect of energy usage patterns and smart energy technology adoption. With the incorporation of data-driven modeling, technical assessment, and behavior analysis, the research provides a three-dimensional view of domestic load prediction and its real-world usability. The findings uncover several major conclusions that are relevant to both the research area of energy forecasting and the day-to-day practices of utility companies, policymakers, and energy managers.</w:t>
      </w:r>
    </w:p>
    <w:p w14:paraId="62780890" w14:textId="77777777" w:rsidR="00387FF0" w:rsidRPr="00CD2B85" w:rsidRDefault="00387FF0" w:rsidP="00387FF0">
      <w:pPr>
        <w:pStyle w:val="Heading2"/>
      </w:pPr>
      <w:bookmarkStart w:id="131" w:name="_Toc197201659"/>
      <w:r w:rsidRPr="00CD2B85">
        <w:t>1. Main Findings and Contributions</w:t>
      </w:r>
      <w:bookmarkEnd w:id="131"/>
    </w:p>
    <w:p w14:paraId="31ED5FD2" w14:textId="77777777" w:rsidR="00387FF0" w:rsidRPr="00CD2B85" w:rsidRDefault="00387FF0" w:rsidP="00387FF0">
      <w:r w:rsidRPr="00CD2B85">
        <w:t>The decomposition by both the Prophet and LSTM models of the historical load data verified the existence of both trend and seasonality components in domestic electricity usage. The decomposition feature of Prophet not only revealed the size of these components but also how these evolved in the course of time, shedding light on the underlying factors influencing the demand. For instance, the precipitous drop in mid-2010 along the trend line is likely to be due to external interventions—maybe policy-driven or economic—that influenced consumer behavior. Patterns of weekly seasonality observed through both Prophet’s decomposition and raw visualizations mirrored common routine behavior by humans, such as increased weekday usage and weekend lows. Being able to capture such patterns is crucial to allow utility companies to refine operation planning, resource allocation, and maintenance scheduling.</w:t>
      </w:r>
    </w:p>
    <w:p w14:paraId="7A81B727" w14:textId="77777777" w:rsidR="00387FF0" w:rsidRPr="00CD2B85" w:rsidRDefault="00387FF0" w:rsidP="00387FF0">
      <w:r w:rsidRPr="00CD2B85">
        <w:t>From the modeling perspective, Prophet exhibited good interpretability and stability in identifying additive elements of the series, while LSTM performed better in learning nonlinear and sequential dependencies. At the same time, the LSTM model also evidenced moderate overfitting, as shown from the marked difference between train and testing RMSE values. This highlights the need to use bigger datasets, stronger regularization methods, or include exogenous controls to enhance generalizability. The study noted that both methods have complementing advantages and disadvantages: Prophet provides interpretability and excellent seasonality decomposition, while LSTM has flexibility and learning capacity, particularly identifying sophisticated, nonlinear relationships between data.</w:t>
      </w:r>
    </w:p>
    <w:p w14:paraId="5D5C5864" w14:textId="77777777" w:rsidR="00387FF0" w:rsidRPr="00CD2B85" w:rsidRDefault="00387FF0" w:rsidP="00387FF0">
      <w:pPr>
        <w:pStyle w:val="Heading2"/>
      </w:pPr>
      <w:bookmarkStart w:id="132" w:name="_Toc197201660"/>
      <w:r w:rsidRPr="00CD2B85">
        <w:lastRenderedPageBreak/>
        <w:t>2. Behavioral Insights from Survey Data</w:t>
      </w:r>
      <w:bookmarkEnd w:id="132"/>
    </w:p>
    <w:p w14:paraId="3AB7CCAB" w14:textId="77777777" w:rsidR="00387FF0" w:rsidRPr="00CD2B85" w:rsidRDefault="00387FF0" w:rsidP="00387FF0">
      <w:r w:rsidRPr="00CD2B85">
        <w:t>In addition to the technical findings, the survey data offered valuable context to understanding the energy behavior environment. Approximately 70% of homes indicated that they have internet access, and this is likely to determine how willing and able these homes are to work with smart meters and related digital portals. Access to reliable internet enables homes to view real-time feedback, join demand response programs, and modify usage patterns in accordance with dynamic prices or green goals. Of note is that the 30% of respondents without internet connections reflect the equity divide that needs to be bridged if energy programs are to be universally accessible. Special outreach, simplified technologies, or offline feedback systems may be required in order not to leave behind any segment of the population.</w:t>
      </w:r>
    </w:p>
    <w:p w14:paraId="38339BE1" w14:textId="77777777" w:rsidR="00387FF0" w:rsidRPr="00CD2B85" w:rsidRDefault="00387FF0" w:rsidP="00387FF0">
      <w:r w:rsidRPr="00CD2B85">
        <w:t>In the area of renewable energy consciousness, surveyed respondents indicated considerable neutrality or low-level awareness. Even with extensive societal discussion of renewable energy, the findings imply that there are still educational gaps that may hamper household adoption of clean energy options like solar power on homes or neighborhood wind initiatives. Interestingly, while survey respondents indicated favorable intentions to alter electricity use on environmental grounds, solar panel adoption rates were low, showing that desire and consciousness do not necessarily convert into behavior. Financial barriers in the form of high initial expenses, technical sophistication, or uncertainty of rewards still restrain renewable energy adoption, emphasizing the necessity of integrated policy support, financing frameworks, and consumer information.</w:t>
      </w:r>
    </w:p>
    <w:p w14:paraId="2EEFE5D3" w14:textId="77777777" w:rsidR="00387FF0" w:rsidRPr="00CD2B85" w:rsidRDefault="00387FF0" w:rsidP="00387FF0">
      <w:r w:rsidRPr="00CD2B85">
        <w:t>The high interest in changing electricity usage for the environment from more than 2,400 respondents is signaling one of the most important behavior-change levers to utility and policy stakeholders. With this interest married with timely, actionable information from smart meters or mobile apps, stakeholders can encourage consumers to shift toward more sustainable behavior, lower peak loads, reduce emissions, and build grid resilience.</w:t>
      </w:r>
    </w:p>
    <w:p w14:paraId="44509662" w14:textId="77777777" w:rsidR="00387FF0" w:rsidRPr="00CD2B85" w:rsidRDefault="00387FF0" w:rsidP="00387FF0">
      <w:pPr>
        <w:pStyle w:val="Heading2"/>
      </w:pPr>
      <w:bookmarkStart w:id="133" w:name="_Toc197201661"/>
      <w:r w:rsidRPr="00CD2B85">
        <w:t>3. Implications for Forecasting Practice</w:t>
      </w:r>
      <w:bookmarkEnd w:id="133"/>
    </w:p>
    <w:p w14:paraId="62A6196C" w14:textId="77777777" w:rsidR="00387FF0" w:rsidRPr="00CD2B85" w:rsidRDefault="00387FF0" w:rsidP="00387FF0">
      <w:r w:rsidRPr="00CD2B85">
        <w:t>The findings of the study have several crucial implications for residential load forecasting practice. Not first among these is the importance of modeling trend and seasonality. Models that break down these explicitly—such as Prophet—provide unambiguous interpretive benefits, while LSTM captures hidden, nonlinear patterns that may elude more regular models. Used in combination, therefore, these models may create hybrid modeling methods, blending deep learning with statistical decomposition, that have better performance.</w:t>
      </w:r>
    </w:p>
    <w:p w14:paraId="192A2CB0" w14:textId="77777777" w:rsidR="00387FF0" w:rsidRPr="00CD2B85" w:rsidRDefault="00387FF0" w:rsidP="00387FF0">
      <w:r w:rsidRPr="00CD2B85">
        <w:lastRenderedPageBreak/>
        <w:t>Second, the incorporation of exogenous variables (feature engineering) is an area of significant potential for advancement. Weather, holidays, or socioeconomic factors may have strong impacts on household energy consumption, especially in regions with heat or cool weather demands. The existing models performed reasonably well using only load history as input, but subsequent work with exogenous predictors will likely produce more accurate and reliable forecasts, particularly under shifting environmental or policy regimes.</w:t>
      </w:r>
    </w:p>
    <w:p w14:paraId="0201175C" w14:textId="77777777" w:rsidR="00387FF0" w:rsidRPr="00CD2B85" w:rsidRDefault="00387FF0" w:rsidP="00387FF0">
      <w:r w:rsidRPr="00CD2B85">
        <w:t>Third, the application of cutting-edge architectures, that is, Transformer-based models with attentions, has the potential to bypass the shortcomings of regular recurrent networks like LSTM. Attention allows the model to adaptively attend to the most important previous observations, enhancing its capacity to learn long-term dependencies and hidden patterns in the data. Given more computational resources and data availability in the future, researching such architectures may increasingly be worthwhile and viable.</w:t>
      </w:r>
    </w:p>
    <w:p w14:paraId="7EE9D978" w14:textId="77777777" w:rsidR="00387FF0" w:rsidRPr="00CD2B85" w:rsidRDefault="00387FF0" w:rsidP="00387FF0">
      <w:pPr>
        <w:pStyle w:val="Heading2"/>
      </w:pPr>
      <w:bookmarkStart w:id="134" w:name="_Toc197201662"/>
      <w:r w:rsidRPr="00CD2B85">
        <w:t>4. Operational and Policy Relevance</w:t>
      </w:r>
      <w:bookmarkEnd w:id="134"/>
    </w:p>
    <w:p w14:paraId="6C48C183" w14:textId="77777777" w:rsidR="00387FF0" w:rsidRPr="00CD2B85" w:rsidRDefault="00387FF0" w:rsidP="00387FF0">
      <w:r w:rsidRPr="00CD2B85">
        <w:t>Operationally, reliable short- and medium-term load forecasts are important to ensure grid stability, peak load management, and optimal use of resources. Utilities are able to schedule power generation, schedule maintenance, and craft demand response programs that divert load from periods of stress using these forecasts. For instance, if weekdays are known to have systematically greater demand, utilities are able to plan to prepare capacity in advance, and low-demand weekends present opportunities to schedule maintenance or flexible load shifting.</w:t>
      </w:r>
    </w:p>
    <w:p w14:paraId="3E34A52B" w14:textId="77777777" w:rsidR="00387FF0" w:rsidRPr="00CD2B85" w:rsidRDefault="00387FF0" w:rsidP="00387FF0">
      <w:r w:rsidRPr="00CD2B85">
        <w:t>In addition, the incorporation of renewable sources in the grid—particularly variable sources such as wind and solar—requires accurate forecasts in order to ensure supply-demand equilibrium. Solid predictions of load enable grid managers to offset renewable variations, minimizing dependency on expensive and carbon-emitting backup generation. Notably, the research emphasizes that non-technical factors are equally relevant: consumers' willingness to adapt behavior, adopt new technologies, and shift in reaction to incentives has the potential to reinforce or undermine significantly the efficiency of prediction and demand control measures.</w:t>
      </w:r>
    </w:p>
    <w:p w14:paraId="04B12FBA" w14:textId="77777777" w:rsidR="00387FF0" w:rsidRPr="00CD2B85" w:rsidRDefault="00387FF0" w:rsidP="00387FF0">
      <w:pPr>
        <w:pStyle w:val="Heading2"/>
      </w:pPr>
      <w:bookmarkStart w:id="135" w:name="_Toc197201663"/>
      <w:r w:rsidRPr="00CD2B85">
        <w:t>5. Limitations and Areas for Future Research</w:t>
      </w:r>
      <w:bookmarkEnd w:id="135"/>
    </w:p>
    <w:p w14:paraId="1C80A287" w14:textId="77777777" w:rsidR="00387FF0" w:rsidRPr="00CD2B85" w:rsidRDefault="00387FF0" w:rsidP="00387FF0">
      <w:r w:rsidRPr="00CD2B85">
        <w:t xml:space="preserve">Although the research is informative, there are several limitations that have to be recognized first. The models were learned from data available up to early 2011 and may therefore not reflect today's context with the dynamic changes in technology, policy, and behaviors in society. Consumption patterns must have changed because of the availability of smart home technology, electric cars, and distributed generation systems and require new data in the future. </w:t>
      </w:r>
      <w:r w:rsidRPr="00CD2B85">
        <w:lastRenderedPageBreak/>
        <w:t>In addition, the LSTM model also evidenced signs of overfitting, suggesting further hyperparameter optimization, cross-validation, or other architectures to improve generalization. Increasing the size of the dataset—temporally and geographically—would assist in resolving this issue, as would the addition of more feature sets rich in exogenous drivers of demand.</w:t>
      </w:r>
    </w:p>
    <w:p w14:paraId="0DE7D21D" w14:textId="77777777" w:rsidR="00387FF0" w:rsidRPr="00CD2B85" w:rsidRDefault="00387FF0" w:rsidP="00387FF0">
      <w:r w:rsidRPr="00CD2B85">
        <w:t>Third, the survey data were valuable in providing context on behaviors, but were self-reported and therefore subject to inaccuracy or bias. Future studies may be strengthened by merging survey responses with observational methods, like smart meter histories or appliance usage records, in order to obtain greater granularity in understanding behaviors. Finally, the research was mostly centered on short- and mid-term forecasting horizons. Expanding the analysis to long-term cases, with the incorporation of structural developments in the energy system (e.g., extensive electrification, decentralized generation), and considering the impact of policy actions would yield further insights important to strategic planning.</w:t>
      </w:r>
    </w:p>
    <w:p w14:paraId="11745770" w14:textId="77777777" w:rsidR="00387FF0" w:rsidRPr="00CD2B85" w:rsidRDefault="00387FF0" w:rsidP="00387FF0">
      <w:pPr>
        <w:pStyle w:val="Heading2"/>
      </w:pPr>
      <w:bookmarkStart w:id="136" w:name="_Toc197201664"/>
      <w:r w:rsidRPr="00CD2B85">
        <w:t>6. Broader Implications and Future Outlook</w:t>
      </w:r>
      <w:bookmarkEnd w:id="136"/>
    </w:p>
    <w:p w14:paraId="374B204E" w14:textId="77777777" w:rsidR="00387FF0" w:rsidRPr="00CD2B85" w:rsidRDefault="00387FF0" w:rsidP="00387FF0">
      <w:r w:rsidRPr="00CD2B85">
        <w:t>This convergence of the technical, behavioural, and policy aspects in this work is indicative of a wider, more integrated approach to energy management. Forecasting is no longer a purely statistical exercise but an integral part of contemporary energy systems that has to consider behaviour, environmental parameters, and technology.</w:t>
      </w:r>
    </w:p>
    <w:p w14:paraId="58232827" w14:textId="77777777" w:rsidR="00387FF0" w:rsidRPr="00CD2B85" w:rsidRDefault="00387FF0" w:rsidP="00387FF0">
      <w:r w:rsidRPr="00CD2B85">
        <w:t>The results point towards several promising avenues for the future:</w:t>
      </w:r>
    </w:p>
    <w:p w14:paraId="57C83583" w14:textId="77777777" w:rsidR="00387FF0" w:rsidRPr="00CD2B85" w:rsidRDefault="00387FF0" w:rsidP="00387FF0">
      <w:r w:rsidRPr="00CD2B85">
        <w:rPr>
          <w:b/>
          <w:bCs/>
        </w:rPr>
        <w:t>Data integration:</w:t>
      </w:r>
      <w:r w:rsidRPr="00CD2B85">
        <w:t xml:space="preserve"> Time series modeling integrated with behavior, environment, and policy data will produce more complete and actionable predictions.</w:t>
      </w:r>
    </w:p>
    <w:p w14:paraId="36B9B829" w14:textId="77777777" w:rsidR="00387FF0" w:rsidRPr="00CD2B85" w:rsidRDefault="00387FF0" w:rsidP="00387FF0">
      <w:r w:rsidRPr="00CD2B85">
        <w:rPr>
          <w:b/>
          <w:bCs/>
        </w:rPr>
        <w:t>Consumer participation:</w:t>
      </w:r>
      <w:r w:rsidRPr="00CD2B85">
        <w:t xml:space="preserve"> Taking advantage of the strong propensity to change behavior, utility companies can use smart feedback systems, gamification, and customized incentives in order to induce energy savings.</w:t>
      </w:r>
    </w:p>
    <w:p w14:paraId="0DDAC102" w14:textId="77777777" w:rsidR="00387FF0" w:rsidRPr="00CD2B85" w:rsidRDefault="00387FF0" w:rsidP="00387FF0">
      <w:r w:rsidRPr="00CD2B85">
        <w:rPr>
          <w:b/>
          <w:bCs/>
        </w:rPr>
        <w:t>Policy design:</w:t>
      </w:r>
      <w:r w:rsidRPr="00CD2B85">
        <w:t xml:space="preserve"> Mitigating barriers to renewable uptake most notably cost and complexity using subsidies, financing measures, or local programs has the potential to unleash big shifts to clean energy.</w:t>
      </w:r>
    </w:p>
    <w:p w14:paraId="4D088783" w14:textId="2C5F0F52" w:rsidR="00D47092" w:rsidRPr="001A1DE0" w:rsidRDefault="00387FF0" w:rsidP="001A1DE0">
      <w:r w:rsidRPr="00CD2B85">
        <w:rPr>
          <w:b/>
          <w:bCs/>
        </w:rPr>
        <w:t xml:space="preserve">Model innovation: </w:t>
      </w:r>
      <w:r w:rsidRPr="00CD2B85">
        <w:t>Investigation into state-of-the-art architectures like Transformers, Graph Neural Networks, or ensemble hybrid models has the potential to advance the accuracy of forecasts to new heights.</w:t>
      </w:r>
    </w:p>
    <w:p w14:paraId="38E8A05D" w14:textId="5545818A" w:rsidR="00961DD9" w:rsidRPr="002D2007" w:rsidRDefault="00384FA9" w:rsidP="00961DD9">
      <w:pPr>
        <w:pStyle w:val="Heading1"/>
        <w:rPr>
          <w:rFonts w:eastAsia="Times New Roman"/>
          <w:lang w:val="en-IN" w:eastAsia="en-IN"/>
        </w:rPr>
      </w:pPr>
      <w:bookmarkStart w:id="137" w:name="_Toc194526239"/>
      <w:bookmarkStart w:id="138" w:name="_Toc197201665"/>
      <w:r w:rsidRPr="002D2007">
        <w:rPr>
          <w:rFonts w:eastAsia="Times New Roman"/>
          <w:lang w:val="en-IN" w:eastAsia="en-IN"/>
        </w:rPr>
        <w:lastRenderedPageBreak/>
        <w:t>References</w:t>
      </w:r>
      <w:bookmarkEnd w:id="137"/>
      <w:bookmarkEnd w:id="138"/>
    </w:p>
    <w:p w14:paraId="44B53D91"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Abumohsen, M., Owda, A.Y. and Owda, M., 2023. Electrical load forecasting using LSTM, GRU, and RNN algorithms. </w:t>
      </w:r>
      <w:r w:rsidRPr="002D2007">
        <w:rPr>
          <w:rFonts w:eastAsia="Times New Roman" w:cs="Times New Roman"/>
          <w:i/>
          <w:iCs/>
          <w:szCs w:val="24"/>
          <w:lang w:eastAsia="en-IN"/>
        </w:rPr>
        <w:t>Energies</w:t>
      </w:r>
      <w:r w:rsidRPr="002D2007">
        <w:rPr>
          <w:rFonts w:eastAsia="Times New Roman" w:cs="Times New Roman"/>
          <w:szCs w:val="24"/>
          <w:lang w:eastAsia="en-IN"/>
        </w:rPr>
        <w:t>, </w:t>
      </w:r>
      <w:r w:rsidRPr="002D2007">
        <w:rPr>
          <w:rFonts w:eastAsia="Times New Roman" w:cs="Times New Roman"/>
          <w:i/>
          <w:iCs/>
          <w:szCs w:val="24"/>
          <w:lang w:eastAsia="en-IN"/>
        </w:rPr>
        <w:t>16</w:t>
      </w:r>
      <w:r w:rsidRPr="002D2007">
        <w:rPr>
          <w:rFonts w:eastAsia="Times New Roman" w:cs="Times New Roman"/>
          <w:szCs w:val="24"/>
          <w:lang w:eastAsia="en-IN"/>
        </w:rPr>
        <w:t>(5), p.2283.</w:t>
      </w:r>
      <w:r w:rsidRPr="002D2007">
        <w:t xml:space="preserve"> </w:t>
      </w:r>
      <w:hyperlink r:id="rId20" w:history="1">
        <w:r w:rsidRPr="002D2007">
          <w:rPr>
            <w:rStyle w:val="Hyperlink"/>
            <w:rFonts w:eastAsia="Times New Roman" w:cs="Times New Roman"/>
            <w:szCs w:val="24"/>
            <w:lang w:eastAsia="en-IN"/>
          </w:rPr>
          <w:t>https://www.mdpi.com/1996-1073/16/5/2283/pdf</w:t>
        </w:r>
      </w:hyperlink>
    </w:p>
    <w:p w14:paraId="7807C933"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Aguilar Madrid, E. and Antonio, N., 2021. Short-term electricity load forecasting with machine learning. </w:t>
      </w:r>
      <w:r w:rsidRPr="002D2007">
        <w:rPr>
          <w:rFonts w:eastAsia="Times New Roman" w:cs="Times New Roman"/>
          <w:i/>
          <w:iCs/>
          <w:szCs w:val="24"/>
          <w:lang w:eastAsia="en-IN"/>
        </w:rPr>
        <w:t>Information</w:t>
      </w:r>
      <w:r w:rsidRPr="002D2007">
        <w:rPr>
          <w:rFonts w:eastAsia="Times New Roman" w:cs="Times New Roman"/>
          <w:szCs w:val="24"/>
          <w:lang w:eastAsia="en-IN"/>
        </w:rPr>
        <w:t>, </w:t>
      </w:r>
      <w:r w:rsidRPr="002D2007">
        <w:rPr>
          <w:rFonts w:eastAsia="Times New Roman" w:cs="Times New Roman"/>
          <w:i/>
          <w:iCs/>
          <w:szCs w:val="24"/>
          <w:lang w:eastAsia="en-IN"/>
        </w:rPr>
        <w:t>12</w:t>
      </w:r>
      <w:r w:rsidRPr="002D2007">
        <w:rPr>
          <w:rFonts w:eastAsia="Times New Roman" w:cs="Times New Roman"/>
          <w:szCs w:val="24"/>
          <w:lang w:eastAsia="en-IN"/>
        </w:rPr>
        <w:t>(2), p.50.</w:t>
      </w:r>
      <w:r w:rsidRPr="002D2007">
        <w:t xml:space="preserve"> </w:t>
      </w:r>
      <w:hyperlink r:id="rId21" w:history="1">
        <w:r w:rsidRPr="002D2007">
          <w:rPr>
            <w:rStyle w:val="Hyperlink"/>
            <w:rFonts w:eastAsia="Times New Roman" w:cs="Times New Roman"/>
            <w:szCs w:val="24"/>
            <w:lang w:eastAsia="en-IN"/>
          </w:rPr>
          <w:t>https://www.mdpi.com/2078-2489/12/2/50</w:t>
        </w:r>
      </w:hyperlink>
    </w:p>
    <w:p w14:paraId="5DBEAE73"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Ahmad, N., Ghadi, Y., Adnan, M. and Ali, M., 2022. Load forecasting techniques for power system: Research challenges and survey. </w:t>
      </w:r>
      <w:r w:rsidRPr="002D2007">
        <w:rPr>
          <w:rFonts w:eastAsia="Times New Roman" w:cs="Times New Roman"/>
          <w:i/>
          <w:iCs/>
          <w:szCs w:val="24"/>
          <w:lang w:eastAsia="en-IN"/>
        </w:rPr>
        <w:t>IEEE Access</w:t>
      </w:r>
      <w:r w:rsidRPr="002D2007">
        <w:rPr>
          <w:rFonts w:eastAsia="Times New Roman" w:cs="Times New Roman"/>
          <w:szCs w:val="24"/>
          <w:lang w:eastAsia="en-IN"/>
        </w:rPr>
        <w:t>, </w:t>
      </w:r>
      <w:r w:rsidRPr="002D2007">
        <w:rPr>
          <w:rFonts w:eastAsia="Times New Roman" w:cs="Times New Roman"/>
          <w:i/>
          <w:iCs/>
          <w:szCs w:val="24"/>
          <w:lang w:eastAsia="en-IN"/>
        </w:rPr>
        <w:t>10</w:t>
      </w:r>
      <w:r w:rsidRPr="002D2007">
        <w:rPr>
          <w:rFonts w:eastAsia="Times New Roman" w:cs="Times New Roman"/>
          <w:szCs w:val="24"/>
          <w:lang w:eastAsia="en-IN"/>
        </w:rPr>
        <w:t>, pp.71054-71090.</w:t>
      </w:r>
      <w:r w:rsidRPr="002D2007">
        <w:t xml:space="preserve"> </w:t>
      </w:r>
      <w:hyperlink r:id="rId22" w:history="1">
        <w:r w:rsidRPr="002D2007">
          <w:rPr>
            <w:rStyle w:val="Hyperlink"/>
            <w:rFonts w:eastAsia="Times New Roman" w:cs="Times New Roman"/>
            <w:szCs w:val="24"/>
            <w:lang w:eastAsia="en-IN"/>
          </w:rPr>
          <w:t>https://ieeexplore.ieee.org/iel7/6287639/6514899/09812604.pdf</w:t>
        </w:r>
      </w:hyperlink>
    </w:p>
    <w:p w14:paraId="7737549B" w14:textId="77777777" w:rsidR="001A1DE0" w:rsidRDefault="001A1DE0" w:rsidP="001A1DE0">
      <w:r w:rsidRPr="007C3B59">
        <w:t>Alizadegan, H., Rashidi Malki, B., Radmehr, A., Karimi, H. and Ilani, M.A., 2025. Comparative study of long short-term memory (LSTM), bidirectional LSTM, and traditional machine learning approaches for energy consumption prediction. </w:t>
      </w:r>
      <w:r w:rsidRPr="007C3B59">
        <w:rPr>
          <w:i/>
          <w:iCs/>
        </w:rPr>
        <w:t>Energy Exploration &amp; Exploitation</w:t>
      </w:r>
      <w:r w:rsidRPr="007C3B59">
        <w:t>, </w:t>
      </w:r>
      <w:r w:rsidRPr="007C3B59">
        <w:rPr>
          <w:i/>
          <w:iCs/>
        </w:rPr>
        <w:t>43</w:t>
      </w:r>
      <w:r w:rsidRPr="007C3B59">
        <w:t>(1), pp.281-301.https://journals.sagepub.com/doi/pdf/10.1177/01445987241269496</w:t>
      </w:r>
    </w:p>
    <w:p w14:paraId="20B5AE8E"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Bashir, T., Haoyong, C., Tahir, M.F. and Liqiang, Z., 2022. Short term electricity load forecasting using hybrid prophet-LSTM model optimized by BPNN. </w:t>
      </w:r>
      <w:r w:rsidRPr="002D2007">
        <w:rPr>
          <w:rFonts w:eastAsia="Times New Roman" w:cs="Times New Roman"/>
          <w:i/>
          <w:iCs/>
          <w:szCs w:val="24"/>
          <w:lang w:eastAsia="en-IN"/>
        </w:rPr>
        <w:t>Energy reports</w:t>
      </w:r>
      <w:r w:rsidRPr="002D2007">
        <w:rPr>
          <w:rFonts w:eastAsia="Times New Roman" w:cs="Times New Roman"/>
          <w:szCs w:val="24"/>
          <w:lang w:eastAsia="en-IN"/>
        </w:rPr>
        <w:t>, </w:t>
      </w:r>
      <w:r w:rsidRPr="002D2007">
        <w:rPr>
          <w:rFonts w:eastAsia="Times New Roman" w:cs="Times New Roman"/>
          <w:i/>
          <w:iCs/>
          <w:szCs w:val="24"/>
          <w:lang w:eastAsia="en-IN"/>
        </w:rPr>
        <w:t>8</w:t>
      </w:r>
      <w:r w:rsidRPr="002D2007">
        <w:rPr>
          <w:rFonts w:eastAsia="Times New Roman" w:cs="Times New Roman"/>
          <w:szCs w:val="24"/>
          <w:lang w:eastAsia="en-IN"/>
        </w:rPr>
        <w:t>, pp.1678-1686.</w:t>
      </w:r>
      <w:r w:rsidRPr="002D2007">
        <w:t xml:space="preserve"> </w:t>
      </w:r>
      <w:hyperlink r:id="rId23" w:history="1">
        <w:r w:rsidRPr="002D2007">
          <w:rPr>
            <w:rStyle w:val="Hyperlink"/>
            <w:rFonts w:eastAsia="Times New Roman" w:cs="Times New Roman"/>
            <w:szCs w:val="24"/>
            <w:lang w:eastAsia="en-IN"/>
          </w:rPr>
          <w:t>https://www.sciencedirect.com/science/article/pii/S2352484721015067</w:t>
        </w:r>
      </w:hyperlink>
    </w:p>
    <w:p w14:paraId="74F634F4"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Chen, Y. and Zhang, D., 2021. Theory-guided deep-learning for electrical load forecasting (TgDLF) via ensemble long short-term memory. </w:t>
      </w:r>
      <w:r w:rsidRPr="002D2007">
        <w:rPr>
          <w:rFonts w:eastAsia="Times New Roman" w:cs="Times New Roman"/>
          <w:i/>
          <w:iCs/>
          <w:szCs w:val="24"/>
          <w:lang w:eastAsia="en-IN"/>
        </w:rPr>
        <w:t>Advances in Applied Energy</w:t>
      </w:r>
      <w:r w:rsidRPr="002D2007">
        <w:rPr>
          <w:rFonts w:eastAsia="Times New Roman" w:cs="Times New Roman"/>
          <w:szCs w:val="24"/>
          <w:lang w:eastAsia="en-IN"/>
        </w:rPr>
        <w:t>, </w:t>
      </w:r>
      <w:r w:rsidRPr="002D2007">
        <w:rPr>
          <w:rFonts w:eastAsia="Times New Roman" w:cs="Times New Roman"/>
          <w:i/>
          <w:iCs/>
          <w:szCs w:val="24"/>
          <w:lang w:eastAsia="en-IN"/>
        </w:rPr>
        <w:t>1</w:t>
      </w:r>
      <w:r w:rsidRPr="002D2007">
        <w:rPr>
          <w:rFonts w:eastAsia="Times New Roman" w:cs="Times New Roman"/>
          <w:szCs w:val="24"/>
          <w:lang w:eastAsia="en-IN"/>
        </w:rPr>
        <w:t>, p.100004.</w:t>
      </w:r>
      <w:r w:rsidRPr="002D2007">
        <w:t xml:space="preserve"> </w:t>
      </w:r>
      <w:hyperlink r:id="rId24" w:history="1">
        <w:r w:rsidRPr="002D2007">
          <w:rPr>
            <w:rStyle w:val="Hyperlink"/>
            <w:rFonts w:eastAsia="Times New Roman" w:cs="Times New Roman"/>
            <w:szCs w:val="24"/>
            <w:lang w:eastAsia="en-IN"/>
          </w:rPr>
          <w:t>https://www.sciencedirect.com/science/article/pii/S2666792420300044</w:t>
        </w:r>
      </w:hyperlink>
    </w:p>
    <w:p w14:paraId="245A7DC3"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Chung, W.H., Gu, Y.H. and Yoo, S.J., 2022. District heater load forecasting based on machine learning and parallel CNN-LSTM attention. </w:t>
      </w:r>
      <w:r w:rsidRPr="002D2007">
        <w:rPr>
          <w:rFonts w:eastAsia="Times New Roman" w:cs="Times New Roman"/>
          <w:i/>
          <w:iCs/>
          <w:szCs w:val="24"/>
          <w:lang w:eastAsia="en-IN"/>
        </w:rPr>
        <w:t>Energy</w:t>
      </w:r>
      <w:r w:rsidRPr="002D2007">
        <w:rPr>
          <w:rFonts w:eastAsia="Times New Roman" w:cs="Times New Roman"/>
          <w:szCs w:val="24"/>
          <w:lang w:eastAsia="en-IN"/>
        </w:rPr>
        <w:t>, </w:t>
      </w:r>
      <w:r w:rsidRPr="002D2007">
        <w:rPr>
          <w:rFonts w:eastAsia="Times New Roman" w:cs="Times New Roman"/>
          <w:i/>
          <w:iCs/>
          <w:szCs w:val="24"/>
          <w:lang w:eastAsia="en-IN"/>
        </w:rPr>
        <w:t>246</w:t>
      </w:r>
      <w:r w:rsidRPr="002D2007">
        <w:rPr>
          <w:rFonts w:eastAsia="Times New Roman" w:cs="Times New Roman"/>
          <w:szCs w:val="24"/>
          <w:lang w:eastAsia="en-IN"/>
        </w:rPr>
        <w:t>, p.123350.</w:t>
      </w:r>
      <w:r w:rsidRPr="002D2007">
        <w:t xml:space="preserve"> </w:t>
      </w:r>
      <w:hyperlink r:id="rId25" w:history="1">
        <w:r w:rsidRPr="002D2007">
          <w:rPr>
            <w:rStyle w:val="Hyperlink"/>
            <w:rFonts w:eastAsia="Times New Roman" w:cs="Times New Roman"/>
            <w:szCs w:val="24"/>
            <w:lang w:eastAsia="en-IN"/>
          </w:rPr>
          <w:t>https://www.sciencedirect.com/science/article/pii/S0360544222002535</w:t>
        </w:r>
      </w:hyperlink>
    </w:p>
    <w:p w14:paraId="3E9764E7"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Fekri, M.N., Patel, H., Grolinger, K. and Sharma, V., 2021. Deep learning for load forecasting with smart meter data: Online Adaptive Recurrent Neural Network. </w:t>
      </w:r>
      <w:r w:rsidRPr="002D2007">
        <w:rPr>
          <w:rFonts w:eastAsia="Times New Roman" w:cs="Times New Roman"/>
          <w:i/>
          <w:iCs/>
          <w:szCs w:val="24"/>
          <w:lang w:eastAsia="en-IN"/>
        </w:rPr>
        <w:t>Applied Energy</w:t>
      </w:r>
      <w:r w:rsidRPr="002D2007">
        <w:rPr>
          <w:rFonts w:eastAsia="Times New Roman" w:cs="Times New Roman"/>
          <w:szCs w:val="24"/>
          <w:lang w:eastAsia="en-IN"/>
        </w:rPr>
        <w:t>, </w:t>
      </w:r>
      <w:r w:rsidRPr="002D2007">
        <w:rPr>
          <w:rFonts w:eastAsia="Times New Roman" w:cs="Times New Roman"/>
          <w:i/>
          <w:iCs/>
          <w:szCs w:val="24"/>
          <w:lang w:eastAsia="en-IN"/>
        </w:rPr>
        <w:t>282</w:t>
      </w:r>
      <w:r w:rsidRPr="002D2007">
        <w:rPr>
          <w:rFonts w:eastAsia="Times New Roman" w:cs="Times New Roman"/>
          <w:szCs w:val="24"/>
          <w:lang w:eastAsia="en-IN"/>
        </w:rPr>
        <w:t>, p.116177.</w:t>
      </w:r>
      <w:r w:rsidRPr="002D2007">
        <w:t xml:space="preserve"> </w:t>
      </w:r>
      <w:hyperlink r:id="rId26" w:history="1">
        <w:r w:rsidRPr="002D2007">
          <w:rPr>
            <w:rStyle w:val="Hyperlink"/>
            <w:rFonts w:eastAsia="Times New Roman" w:cs="Times New Roman"/>
            <w:szCs w:val="24"/>
            <w:lang w:eastAsia="en-IN"/>
          </w:rPr>
          <w:t>https://ir.lib.uwo.ca/cgi/viewcontent.cgi?article=1189&amp;context=electricalpub</w:t>
        </w:r>
      </w:hyperlink>
    </w:p>
    <w:p w14:paraId="5106BB32" w14:textId="77777777" w:rsidR="001A1DE0" w:rsidRDefault="001A1DE0" w:rsidP="001A1DE0">
      <w:r w:rsidRPr="00C41A99">
        <w:t>Ganesha, H.R. and Aithal, P.S., 2022. How to choose an appropriate research data collection method and method choice among various research data collection methods and method choices during Ph. D. program in India. </w:t>
      </w:r>
      <w:r w:rsidRPr="00C41A99">
        <w:rPr>
          <w:i/>
          <w:iCs/>
        </w:rPr>
        <w:t>International Journal of Management, Technology, and Social Sciences</w:t>
      </w:r>
      <w:r w:rsidRPr="00C41A99">
        <w:t>, </w:t>
      </w:r>
      <w:r w:rsidRPr="00C41A99">
        <w:rPr>
          <w:i/>
          <w:iCs/>
        </w:rPr>
        <w:t>7</w:t>
      </w:r>
      <w:r w:rsidRPr="00C41A99">
        <w:t>(2), pp.455-</w:t>
      </w:r>
      <w:r w:rsidRPr="00C41A99">
        <w:lastRenderedPageBreak/>
        <w:t>489.https://www.academia.edu/download/100063600/26._How_to_Choose_an_Appropriate_Research_Data.pdf</w:t>
      </w:r>
    </w:p>
    <w:p w14:paraId="0A485FBC"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Guo, X., Gao, Y., Li, Y., Zheng, D. and Shan, D., 2021. Short-term household load forecasting based on Long-and Short-term Time-series network. </w:t>
      </w:r>
      <w:r w:rsidRPr="002D2007">
        <w:rPr>
          <w:rFonts w:eastAsia="Times New Roman" w:cs="Times New Roman"/>
          <w:i/>
          <w:iCs/>
          <w:szCs w:val="24"/>
          <w:lang w:eastAsia="en-IN"/>
        </w:rPr>
        <w:t>Energy Reports</w:t>
      </w:r>
      <w:r w:rsidRPr="002D2007">
        <w:rPr>
          <w:rFonts w:eastAsia="Times New Roman" w:cs="Times New Roman"/>
          <w:szCs w:val="24"/>
          <w:lang w:eastAsia="en-IN"/>
        </w:rPr>
        <w:t>, </w:t>
      </w:r>
      <w:r w:rsidRPr="002D2007">
        <w:rPr>
          <w:rFonts w:eastAsia="Times New Roman" w:cs="Times New Roman"/>
          <w:i/>
          <w:iCs/>
          <w:szCs w:val="24"/>
          <w:lang w:eastAsia="en-IN"/>
        </w:rPr>
        <w:t>7</w:t>
      </w:r>
      <w:r w:rsidRPr="002D2007">
        <w:rPr>
          <w:rFonts w:eastAsia="Times New Roman" w:cs="Times New Roman"/>
          <w:szCs w:val="24"/>
          <w:lang w:eastAsia="en-IN"/>
        </w:rPr>
        <w:t>, pp.58-64.</w:t>
      </w:r>
      <w:r w:rsidRPr="002D2007">
        <w:t xml:space="preserve"> </w:t>
      </w:r>
      <w:hyperlink r:id="rId27" w:history="1">
        <w:r w:rsidRPr="002D2007">
          <w:rPr>
            <w:rStyle w:val="Hyperlink"/>
            <w:rFonts w:eastAsia="Times New Roman" w:cs="Times New Roman"/>
            <w:szCs w:val="24"/>
            <w:lang w:eastAsia="en-IN"/>
          </w:rPr>
          <w:t>https://www.sciencedirect.com/science/article/pii/S2352484721001219</w:t>
        </w:r>
      </w:hyperlink>
    </w:p>
    <w:p w14:paraId="158D585C"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Habbak, H., Mahmoud, M., Metwally, K., Fouda, M.M. and Ibrahem, M.I., 2023. Load forecasting techniques and their applications in smart grids. </w:t>
      </w:r>
      <w:r w:rsidRPr="002D2007">
        <w:rPr>
          <w:rFonts w:eastAsia="Times New Roman" w:cs="Times New Roman"/>
          <w:i/>
          <w:iCs/>
          <w:szCs w:val="24"/>
          <w:lang w:eastAsia="en-IN"/>
        </w:rPr>
        <w:t>Energies</w:t>
      </w:r>
      <w:r w:rsidRPr="002D2007">
        <w:rPr>
          <w:rFonts w:eastAsia="Times New Roman" w:cs="Times New Roman"/>
          <w:szCs w:val="24"/>
          <w:lang w:eastAsia="en-IN"/>
        </w:rPr>
        <w:t>, </w:t>
      </w:r>
      <w:r w:rsidRPr="002D2007">
        <w:rPr>
          <w:rFonts w:eastAsia="Times New Roman" w:cs="Times New Roman"/>
          <w:i/>
          <w:iCs/>
          <w:szCs w:val="24"/>
          <w:lang w:eastAsia="en-IN"/>
        </w:rPr>
        <w:t>16</w:t>
      </w:r>
      <w:r w:rsidRPr="002D2007">
        <w:rPr>
          <w:rFonts w:eastAsia="Times New Roman" w:cs="Times New Roman"/>
          <w:szCs w:val="24"/>
          <w:lang w:eastAsia="en-IN"/>
        </w:rPr>
        <w:t>(3), p.1480.</w:t>
      </w:r>
      <w:r w:rsidRPr="002D2007">
        <w:t xml:space="preserve"> </w:t>
      </w:r>
      <w:hyperlink r:id="rId28" w:history="1">
        <w:r w:rsidRPr="002D2007">
          <w:rPr>
            <w:rStyle w:val="Hyperlink"/>
            <w:rFonts w:eastAsia="Times New Roman" w:cs="Times New Roman"/>
            <w:szCs w:val="24"/>
            <w:lang w:eastAsia="en-IN"/>
          </w:rPr>
          <w:t>https://www.mdpi.com/1996-1073/16/3/1480/pdf</w:t>
        </w:r>
      </w:hyperlink>
    </w:p>
    <w:p w14:paraId="6A838993" w14:textId="77777777" w:rsidR="001A1DE0" w:rsidRDefault="001A1DE0" w:rsidP="001A1DE0">
      <w:r w:rsidRPr="00C41A99">
        <w:t>Joshi, A.P. and Patel, B.V., 2021. Data preprocessing: the techniques for preparing clean and quality data for data analytics process. </w:t>
      </w:r>
      <w:r w:rsidRPr="00C41A99">
        <w:rPr>
          <w:i/>
          <w:iCs/>
        </w:rPr>
        <w:t>Orient. J. Comput. Sci. Technol</w:t>
      </w:r>
      <w:r w:rsidRPr="00C41A99">
        <w:t>, </w:t>
      </w:r>
      <w:r w:rsidRPr="00C41A99">
        <w:rPr>
          <w:i/>
          <w:iCs/>
        </w:rPr>
        <w:t>13</w:t>
      </w:r>
      <w:r w:rsidRPr="00C41A99">
        <w:t>(0203), pp.78-81.https://www.researchgate.net/profile/Dr-Ashish-Joshi/publication/355160516_Data_Preprocessing_The_Techniques_for_Preparing_Clean_and_Quality_Data_for_Data_Analytics_Process/links/679d1480207c0c20fa6b912c/Data-Preprocessing-The-Techniques-for-Preparing-Clean-and-Quality-Data-for-Data-Analytics-Process.pdf</w:t>
      </w:r>
    </w:p>
    <w:p w14:paraId="5341C988"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Klyuev, R.V., Morgoev, I.D., Morgoeva, A.D., Gavrina, O.A., Martyushev, N.V., Efremenkov, E.A. and Mengxu, Q., 2022. Methods of forecasting electric energy consumption: A literature review. </w:t>
      </w:r>
      <w:r w:rsidRPr="002D2007">
        <w:rPr>
          <w:rFonts w:eastAsia="Times New Roman" w:cs="Times New Roman"/>
          <w:i/>
          <w:iCs/>
          <w:szCs w:val="24"/>
          <w:lang w:eastAsia="en-IN"/>
        </w:rPr>
        <w:t>Energies</w:t>
      </w:r>
      <w:r w:rsidRPr="002D2007">
        <w:rPr>
          <w:rFonts w:eastAsia="Times New Roman" w:cs="Times New Roman"/>
          <w:szCs w:val="24"/>
          <w:lang w:eastAsia="en-IN"/>
        </w:rPr>
        <w:t>, </w:t>
      </w:r>
      <w:r w:rsidRPr="002D2007">
        <w:rPr>
          <w:rFonts w:eastAsia="Times New Roman" w:cs="Times New Roman"/>
          <w:i/>
          <w:iCs/>
          <w:szCs w:val="24"/>
          <w:lang w:eastAsia="en-IN"/>
        </w:rPr>
        <w:t>15</w:t>
      </w:r>
      <w:r w:rsidRPr="002D2007">
        <w:rPr>
          <w:rFonts w:eastAsia="Times New Roman" w:cs="Times New Roman"/>
          <w:szCs w:val="24"/>
          <w:lang w:eastAsia="en-IN"/>
        </w:rPr>
        <w:t>(23), p.8919.</w:t>
      </w:r>
      <w:r w:rsidRPr="002D2007">
        <w:t xml:space="preserve"> </w:t>
      </w:r>
      <w:hyperlink r:id="rId29" w:history="1">
        <w:r w:rsidRPr="002D2007">
          <w:rPr>
            <w:rStyle w:val="Hyperlink"/>
            <w:rFonts w:eastAsia="Times New Roman" w:cs="Times New Roman"/>
            <w:szCs w:val="24"/>
            <w:lang w:eastAsia="en-IN"/>
          </w:rPr>
          <w:t>https://www.mdpi.com/1996-1073/15/23/8919</w:t>
        </w:r>
      </w:hyperlink>
    </w:p>
    <w:p w14:paraId="1DDD4D49"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Lee, J. and Cho, Y., 2022. National-scale electricity peak load forecasting: Traditional, machine learning, or hybrid model?. </w:t>
      </w:r>
      <w:r w:rsidRPr="002D2007">
        <w:rPr>
          <w:rFonts w:eastAsia="Times New Roman" w:cs="Times New Roman"/>
          <w:i/>
          <w:iCs/>
          <w:szCs w:val="24"/>
          <w:lang w:eastAsia="en-IN"/>
        </w:rPr>
        <w:t>Energy</w:t>
      </w:r>
      <w:r w:rsidRPr="002D2007">
        <w:rPr>
          <w:rFonts w:eastAsia="Times New Roman" w:cs="Times New Roman"/>
          <w:szCs w:val="24"/>
          <w:lang w:eastAsia="en-IN"/>
        </w:rPr>
        <w:t>, </w:t>
      </w:r>
      <w:r w:rsidRPr="002D2007">
        <w:rPr>
          <w:rFonts w:eastAsia="Times New Roman" w:cs="Times New Roman"/>
          <w:i/>
          <w:iCs/>
          <w:szCs w:val="24"/>
          <w:lang w:eastAsia="en-IN"/>
        </w:rPr>
        <w:t>239</w:t>
      </w:r>
      <w:r w:rsidRPr="002D2007">
        <w:rPr>
          <w:rFonts w:eastAsia="Times New Roman" w:cs="Times New Roman"/>
          <w:szCs w:val="24"/>
          <w:lang w:eastAsia="en-IN"/>
        </w:rPr>
        <w:t>, p.122366.</w:t>
      </w:r>
      <w:r w:rsidRPr="002D2007">
        <w:t xml:space="preserve"> </w:t>
      </w:r>
      <w:hyperlink r:id="rId30" w:history="1">
        <w:r w:rsidRPr="002D2007">
          <w:rPr>
            <w:rStyle w:val="Hyperlink"/>
            <w:rFonts w:eastAsia="Times New Roman" w:cs="Times New Roman"/>
            <w:szCs w:val="24"/>
            <w:lang w:eastAsia="en-IN"/>
          </w:rPr>
          <w:t>https://arxiv.org/pdf/2107.06174</w:t>
        </w:r>
      </w:hyperlink>
    </w:p>
    <w:p w14:paraId="4DEAAC0E"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Lv, L., Wu, Z., Zhang, J., Zhang, L., Tan, Z. and Tian, Z., 2021. A VMD and LSTM based hybrid model of load forecasting for power grid security. </w:t>
      </w:r>
      <w:r w:rsidRPr="002D2007">
        <w:rPr>
          <w:rFonts w:eastAsia="Times New Roman" w:cs="Times New Roman"/>
          <w:i/>
          <w:iCs/>
          <w:szCs w:val="24"/>
          <w:lang w:eastAsia="en-IN"/>
        </w:rPr>
        <w:t>IEEE Transactions on Industrial Informatics</w:t>
      </w:r>
      <w:r w:rsidRPr="002D2007">
        <w:rPr>
          <w:rFonts w:eastAsia="Times New Roman" w:cs="Times New Roman"/>
          <w:szCs w:val="24"/>
          <w:lang w:eastAsia="en-IN"/>
        </w:rPr>
        <w:t>, </w:t>
      </w:r>
      <w:r w:rsidRPr="002D2007">
        <w:rPr>
          <w:rFonts w:eastAsia="Times New Roman" w:cs="Times New Roman"/>
          <w:i/>
          <w:iCs/>
          <w:szCs w:val="24"/>
          <w:lang w:eastAsia="en-IN"/>
        </w:rPr>
        <w:t>18</w:t>
      </w:r>
      <w:r w:rsidRPr="002D2007">
        <w:rPr>
          <w:rFonts w:eastAsia="Times New Roman" w:cs="Times New Roman"/>
          <w:szCs w:val="24"/>
          <w:lang w:eastAsia="en-IN"/>
        </w:rPr>
        <w:t>(9), pp.6474-6482.</w:t>
      </w:r>
      <w:r w:rsidRPr="002D2007">
        <w:t xml:space="preserve"> </w:t>
      </w:r>
      <w:hyperlink r:id="rId31" w:history="1">
        <w:r w:rsidRPr="002D2007">
          <w:rPr>
            <w:rStyle w:val="Hyperlink"/>
            <w:rFonts w:eastAsia="Times New Roman" w:cs="Times New Roman"/>
            <w:szCs w:val="24"/>
            <w:lang w:eastAsia="en-IN"/>
          </w:rPr>
          <w:t>https://www.napier.ac.uk/~/media/worktribe/output-2824609/a-vmd-and-lstm-based-hybrid-model-of-load-forecasting-for-power-grid-security-accepted.pdf</w:t>
        </w:r>
      </w:hyperlink>
    </w:p>
    <w:p w14:paraId="3ED77A51"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Madhukumar, M., Sebastian, A., Liang, X., Jamil, M. and Shabbir, M.N.S.K., 2022. Regression model-based short-term load forecasting for university campus load. </w:t>
      </w:r>
      <w:r w:rsidRPr="002D2007">
        <w:rPr>
          <w:rFonts w:eastAsia="Times New Roman" w:cs="Times New Roman"/>
          <w:i/>
          <w:iCs/>
          <w:szCs w:val="24"/>
          <w:lang w:eastAsia="en-IN"/>
        </w:rPr>
        <w:t>IEEE Access</w:t>
      </w:r>
      <w:r w:rsidRPr="002D2007">
        <w:rPr>
          <w:rFonts w:eastAsia="Times New Roman" w:cs="Times New Roman"/>
          <w:szCs w:val="24"/>
          <w:lang w:eastAsia="en-IN"/>
        </w:rPr>
        <w:t>, </w:t>
      </w:r>
      <w:r w:rsidRPr="002D2007">
        <w:rPr>
          <w:rFonts w:eastAsia="Times New Roman" w:cs="Times New Roman"/>
          <w:i/>
          <w:iCs/>
          <w:szCs w:val="24"/>
          <w:lang w:eastAsia="en-IN"/>
        </w:rPr>
        <w:t>10</w:t>
      </w:r>
      <w:r w:rsidRPr="002D2007">
        <w:rPr>
          <w:rFonts w:eastAsia="Times New Roman" w:cs="Times New Roman"/>
          <w:szCs w:val="24"/>
          <w:lang w:eastAsia="en-IN"/>
        </w:rPr>
        <w:t>, pp.8891-8905.</w:t>
      </w:r>
      <w:r w:rsidRPr="002D2007">
        <w:t xml:space="preserve"> </w:t>
      </w:r>
      <w:hyperlink r:id="rId32" w:history="1">
        <w:r w:rsidRPr="002D2007">
          <w:rPr>
            <w:rStyle w:val="Hyperlink"/>
            <w:rFonts w:eastAsia="Times New Roman" w:cs="Times New Roman"/>
            <w:szCs w:val="24"/>
            <w:lang w:eastAsia="en-IN"/>
          </w:rPr>
          <w:t>https://ieeexplore.ieee.org/iel7/6287639/6514899/09684449.pdf</w:t>
        </w:r>
      </w:hyperlink>
    </w:p>
    <w:p w14:paraId="6B7C381C" w14:textId="77777777" w:rsidR="001A1DE0" w:rsidRDefault="001A1DE0" w:rsidP="001A1DE0">
      <w:r w:rsidRPr="00C41A99">
        <w:t>Mazhar, S.A., Anjum, R., Anwar, A.I. and Khan, A.A., 2021. Methods of data collection: A fundamental tool of research. </w:t>
      </w:r>
      <w:r w:rsidRPr="00C41A99">
        <w:rPr>
          <w:i/>
          <w:iCs/>
        </w:rPr>
        <w:t>Journal of Integrated Community Health</w:t>
      </w:r>
      <w:r w:rsidRPr="00C41A99">
        <w:t>, </w:t>
      </w:r>
      <w:r w:rsidRPr="00C41A99">
        <w:rPr>
          <w:i/>
          <w:iCs/>
        </w:rPr>
        <w:t>10</w:t>
      </w:r>
      <w:r w:rsidRPr="00C41A99">
        <w:t>(1), pp.6-</w:t>
      </w:r>
      <w:r w:rsidRPr="00C41A99">
        <w:lastRenderedPageBreak/>
        <w:t>10.https://www.researchgate.net/profile/Syeda-Ayeman-Mazhar/publication/356269289_Methods_of_Data_Collection_A_Fundamental_Tool_of_Research/links/61fe7e23870587329e943cd1/Methods-of-Data-Collection-A-Fundamental-Tool-of-Research.pdf</w:t>
      </w:r>
    </w:p>
    <w:p w14:paraId="17817D57" w14:textId="77777777" w:rsidR="001A1DE0" w:rsidRDefault="001A1DE0" w:rsidP="001A1DE0">
      <w:r w:rsidRPr="007C3B59">
        <w:t>Minuzzi, F.C. and Farina, L., 2023. A deep learning approach to predict significant wave height using long short-term memory. </w:t>
      </w:r>
      <w:r w:rsidRPr="007C3B59">
        <w:rPr>
          <w:i/>
          <w:iCs/>
        </w:rPr>
        <w:t>Ocean Modelling</w:t>
      </w:r>
      <w:r w:rsidRPr="007C3B59">
        <w:t>, </w:t>
      </w:r>
      <w:r w:rsidRPr="007C3B59">
        <w:rPr>
          <w:i/>
          <w:iCs/>
        </w:rPr>
        <w:t>181</w:t>
      </w:r>
      <w:r w:rsidRPr="007C3B59">
        <w:t>, p.102151.https://www.sciencedirect.com/science/article/am/pii/S1463500322001652</w:t>
      </w:r>
    </w:p>
    <w:p w14:paraId="5DB22D1F"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Mohammed, N.A. and Al-Bazi, A., 2022. An adaptive backpropagation algorithm for long-term electricity load forecasting. </w:t>
      </w:r>
      <w:r w:rsidRPr="002D2007">
        <w:rPr>
          <w:rFonts w:eastAsia="Times New Roman" w:cs="Times New Roman"/>
          <w:i/>
          <w:iCs/>
          <w:szCs w:val="24"/>
          <w:lang w:eastAsia="en-IN"/>
        </w:rPr>
        <w:t>Neural Computing and Applications</w:t>
      </w:r>
      <w:r w:rsidRPr="002D2007">
        <w:rPr>
          <w:rFonts w:eastAsia="Times New Roman" w:cs="Times New Roman"/>
          <w:szCs w:val="24"/>
          <w:lang w:eastAsia="en-IN"/>
        </w:rPr>
        <w:t>, </w:t>
      </w:r>
      <w:r w:rsidRPr="002D2007">
        <w:rPr>
          <w:rFonts w:eastAsia="Times New Roman" w:cs="Times New Roman"/>
          <w:i/>
          <w:iCs/>
          <w:szCs w:val="24"/>
          <w:lang w:eastAsia="en-IN"/>
        </w:rPr>
        <w:t>34</w:t>
      </w:r>
      <w:r w:rsidRPr="002D2007">
        <w:rPr>
          <w:rFonts w:eastAsia="Times New Roman" w:cs="Times New Roman"/>
          <w:szCs w:val="24"/>
          <w:lang w:eastAsia="en-IN"/>
        </w:rPr>
        <w:t>(1), pp.477-491.</w:t>
      </w:r>
      <w:r w:rsidRPr="002D2007">
        <w:t xml:space="preserve"> </w:t>
      </w:r>
      <w:hyperlink r:id="rId33" w:history="1">
        <w:r w:rsidRPr="002D2007">
          <w:rPr>
            <w:rStyle w:val="Hyperlink"/>
            <w:rFonts w:eastAsia="Times New Roman" w:cs="Times New Roman"/>
            <w:szCs w:val="24"/>
            <w:lang w:eastAsia="en-IN"/>
          </w:rPr>
          <w:t>https://link.springer.com/content/pdf/10.1007/s00521-021-06384-x.pdf</w:t>
        </w:r>
      </w:hyperlink>
    </w:p>
    <w:p w14:paraId="1779F926" w14:textId="77777777" w:rsidR="001A1DE0" w:rsidRPr="001A1DE0" w:rsidRDefault="001A1DE0" w:rsidP="00C67C71">
      <w:r w:rsidRPr="007C3B59">
        <w:t>Oruh, J., Viriri, S. and Adegun, A., 2022. Long short-term memory recurrent neural network for automatic speech recognition. </w:t>
      </w:r>
      <w:r w:rsidRPr="007C3B59">
        <w:rPr>
          <w:i/>
          <w:iCs/>
        </w:rPr>
        <w:t>IEEE Access</w:t>
      </w:r>
      <w:r w:rsidRPr="007C3B59">
        <w:t>, </w:t>
      </w:r>
      <w:r w:rsidRPr="007C3B59">
        <w:rPr>
          <w:i/>
          <w:iCs/>
        </w:rPr>
        <w:t>10</w:t>
      </w:r>
      <w:r w:rsidRPr="007C3B59">
        <w:t>, pp.30069-30079.https://ieeexplore.ieee.org/iel7/6287639/9668973/09733937.pdf</w:t>
      </w:r>
    </w:p>
    <w:p w14:paraId="3D57D616" w14:textId="77777777" w:rsidR="001A1DE0" w:rsidRPr="002D2007" w:rsidRDefault="001A1DE0" w:rsidP="00C67C71">
      <w:pPr>
        <w:rPr>
          <w:rFonts w:eastAsia="Times New Roman" w:cs="Times New Roman"/>
          <w:szCs w:val="24"/>
          <w:lang w:eastAsia="en-IN"/>
        </w:rPr>
      </w:pPr>
      <w:r w:rsidRPr="002D2007">
        <w:rPr>
          <w:rFonts w:eastAsia="Times New Roman" w:cs="Times New Roman"/>
          <w:szCs w:val="24"/>
          <w:lang w:eastAsia="en-IN"/>
        </w:rPr>
        <w:t>Qureshi, M., Arbab, M.A. and Rehman, S.U., 2024. Deep learning-based forecasting of electricity consumption. </w:t>
      </w:r>
      <w:r w:rsidRPr="002D2007">
        <w:rPr>
          <w:rFonts w:eastAsia="Times New Roman" w:cs="Times New Roman"/>
          <w:i/>
          <w:iCs/>
          <w:szCs w:val="24"/>
          <w:lang w:eastAsia="en-IN"/>
        </w:rPr>
        <w:t>Scientific Reports</w:t>
      </w:r>
      <w:r w:rsidRPr="002D2007">
        <w:rPr>
          <w:rFonts w:eastAsia="Times New Roman" w:cs="Times New Roman"/>
          <w:szCs w:val="24"/>
          <w:lang w:eastAsia="en-IN"/>
        </w:rPr>
        <w:t>, </w:t>
      </w:r>
      <w:r w:rsidRPr="002D2007">
        <w:rPr>
          <w:rFonts w:eastAsia="Times New Roman" w:cs="Times New Roman"/>
          <w:i/>
          <w:iCs/>
          <w:szCs w:val="24"/>
          <w:lang w:eastAsia="en-IN"/>
        </w:rPr>
        <w:t>14</w:t>
      </w:r>
      <w:r w:rsidRPr="002D2007">
        <w:rPr>
          <w:rFonts w:eastAsia="Times New Roman" w:cs="Times New Roman"/>
          <w:szCs w:val="24"/>
          <w:lang w:eastAsia="en-IN"/>
        </w:rPr>
        <w:t>(1), p.6489.</w:t>
      </w:r>
      <w:r w:rsidRPr="002D2007">
        <w:t xml:space="preserve"> </w:t>
      </w:r>
      <w:hyperlink r:id="rId34" w:history="1">
        <w:r w:rsidRPr="002D2007">
          <w:rPr>
            <w:rStyle w:val="Hyperlink"/>
            <w:rFonts w:eastAsia="Times New Roman" w:cs="Times New Roman"/>
            <w:szCs w:val="24"/>
            <w:lang w:eastAsia="en-IN"/>
          </w:rPr>
          <w:t>https://www.nature.com/articles/s41598-024-56602-4.pdf</w:t>
        </w:r>
      </w:hyperlink>
    </w:p>
    <w:p w14:paraId="6DBCD511" w14:textId="77777777" w:rsidR="001A1DE0" w:rsidRDefault="001A1DE0" w:rsidP="001A1DE0">
      <w:r w:rsidRPr="00C41A99">
        <w:t>Rafferty, G., 2021. </w:t>
      </w:r>
      <w:r w:rsidRPr="00C41A99">
        <w:rPr>
          <w:i/>
          <w:iCs/>
        </w:rPr>
        <w:t>Forecasting Time Series Data with Facebook Prophet: Build, improve, and optimize time series forecasting models using the advanced forecasting tool</w:t>
      </w:r>
      <w:r w:rsidRPr="00C41A99">
        <w:t>. Packt Publishing Ltd.https://sciendo.com/2/v2/download/chapter/9781800566521/10.0000/9781800566521-001.pdf?Token=eyJhbGciOiJIUzI1NiIsInR5cCI6IkpXVCJ9.eyJ1c2VycyI6W3sic3ViIjoyNTY3ODUxNywicHVicmVmIjoiNzY0NDg4IiwibmFtZSI6Ikdvb2dsZSBHb29nbGVib3QgLSBXZWIgQ3Jhd2xlciBTRU8iLCJ0eXBlIjoiaW5zdGl0dXRpb24iLCJsb2dvdXRfbGluayI6Imh0dHBzOi8vY29ubmVjdC5saWJseW54LmNvbS9sb2dvdXQvNjgwMTZiZDBmMzI2YThhYTBmOTU0ZjRiMTRlNzA2ZDkiLCJhdXRoX21ldGhvZCI6ImlwIiwiaXAiOiI2Ni4yNDkuNzYuMTY3In1dLCJpYXQiOjE3NDQ5MjY1ODcsImV4cCI6MTc0NjEzNjE4N30.BjxHdKrVANnEIqqkzLeKR2KvZlPKLsoihgWt6vlLaxw</w:t>
      </w:r>
    </w:p>
    <w:p w14:paraId="0046ED88" w14:textId="77777777" w:rsidR="001A1DE0" w:rsidRDefault="001A1DE0" w:rsidP="001A1DE0">
      <w:r w:rsidRPr="00C41A99">
        <w:t>Raineri, P. and Molinari, F., 2021. Innovation in data visualisation for public policy making. </w:t>
      </w:r>
      <w:r w:rsidRPr="00C41A99">
        <w:rPr>
          <w:i/>
          <w:iCs/>
        </w:rPr>
        <w:t>The data shake: opportunities and obstacles for urban policy making</w:t>
      </w:r>
      <w:r w:rsidRPr="00C41A99">
        <w:t>, pp.47-59.https://library.oapen.org/bitstream/handle/20.500.12657/47327/9783030636937.pdf?sequence=1#page=59</w:t>
      </w:r>
    </w:p>
    <w:p w14:paraId="3C1333BA" w14:textId="77777777" w:rsidR="001A1DE0" w:rsidRDefault="001A1DE0" w:rsidP="001A1DE0">
      <w:r w:rsidRPr="00C41A99">
        <w:lastRenderedPageBreak/>
        <w:t>Sikibi, M., 2022. Use Data Mining Cleansing to Prepare Data for Strategic. </w:t>
      </w:r>
      <w:r w:rsidRPr="00C41A99">
        <w:rPr>
          <w:i/>
          <w:iCs/>
        </w:rPr>
        <w:t>Data Mining: Concepts and Applications</w:t>
      </w:r>
      <w:r w:rsidRPr="00C41A99">
        <w:t>, p.23.https://www.intechopen.com/chapters/77946</w:t>
      </w:r>
    </w:p>
    <w:p w14:paraId="47B43EB0" w14:textId="77777777" w:rsidR="001A1DE0" w:rsidRDefault="001A1DE0" w:rsidP="001A1DE0">
      <w:r w:rsidRPr="00C41A99">
        <w:t>Stefenon, S.F., Seman, L.O., Mariani, V.C. and Coelho, L.D.S., 2023. Aggregating prophet and seasonal trend decomposition for time series forecasting of Italian electricity spot prices. </w:t>
      </w:r>
      <w:r w:rsidRPr="00C41A99">
        <w:rPr>
          <w:i/>
          <w:iCs/>
        </w:rPr>
        <w:t>Energies</w:t>
      </w:r>
      <w:r w:rsidRPr="00C41A99">
        <w:t>, </w:t>
      </w:r>
      <w:r w:rsidRPr="00C41A99">
        <w:rPr>
          <w:i/>
          <w:iCs/>
        </w:rPr>
        <w:t>16</w:t>
      </w:r>
      <w:r w:rsidRPr="00C41A99">
        <w:t>(3), p.1371.https://www.mdpi.com/1996-1073/16/3/1371/pdf</w:t>
      </w:r>
    </w:p>
    <w:p w14:paraId="68D5BF2D" w14:textId="77777777" w:rsidR="001A1DE0" w:rsidRDefault="001A1DE0" w:rsidP="001A1DE0">
      <w:r w:rsidRPr="00C41A99">
        <w:t>Taherdoost, H., 2021. Data collection methods and tools for research; a step-by-step guide to choose data collection technique for academic and business research projects. </w:t>
      </w:r>
      <w:r w:rsidRPr="00C41A99">
        <w:rPr>
          <w:i/>
          <w:iCs/>
        </w:rPr>
        <w:t>International Journal of Academic Research in Management (IJARM)</w:t>
      </w:r>
      <w:r w:rsidRPr="00C41A99">
        <w:t>, </w:t>
      </w:r>
      <w:r w:rsidRPr="00C41A99">
        <w:rPr>
          <w:i/>
          <w:iCs/>
        </w:rPr>
        <w:t>10</w:t>
      </w:r>
      <w:r w:rsidRPr="00C41A99">
        <w:t>(1), pp.10-38.https://hal.science/hal-03741847v1/file/Data%20Collection%20Methods%20and%20Tools%20for%20Research%20.pdf</w:t>
      </w:r>
    </w:p>
    <w:p w14:paraId="6B1407FF" w14:textId="77777777" w:rsidR="001A1DE0" w:rsidRDefault="001A1DE0" w:rsidP="00C67C71">
      <w:pPr>
        <w:rPr>
          <w:rFonts w:eastAsia="Times New Roman" w:cs="Times New Roman"/>
          <w:szCs w:val="24"/>
          <w:lang w:eastAsia="en-IN"/>
        </w:rPr>
      </w:pPr>
      <w:r w:rsidRPr="002D2007">
        <w:rPr>
          <w:rFonts w:eastAsia="Times New Roman" w:cs="Times New Roman"/>
          <w:szCs w:val="24"/>
          <w:lang w:eastAsia="en-IN"/>
        </w:rPr>
        <w:t>Tarmanini, C., Sarma, N., Gezegin, C. and Ozgonenel, O., 2023. Short term load forecasting based on ARIMA and ANN approaches. </w:t>
      </w:r>
      <w:r w:rsidRPr="002D2007">
        <w:rPr>
          <w:rFonts w:eastAsia="Times New Roman" w:cs="Times New Roman"/>
          <w:i/>
          <w:iCs/>
          <w:szCs w:val="24"/>
          <w:lang w:eastAsia="en-IN"/>
        </w:rPr>
        <w:t>Energy Reports</w:t>
      </w:r>
      <w:r w:rsidRPr="002D2007">
        <w:rPr>
          <w:rFonts w:eastAsia="Times New Roman" w:cs="Times New Roman"/>
          <w:szCs w:val="24"/>
          <w:lang w:eastAsia="en-IN"/>
        </w:rPr>
        <w:t>, </w:t>
      </w:r>
      <w:r w:rsidRPr="002D2007">
        <w:rPr>
          <w:rFonts w:eastAsia="Times New Roman" w:cs="Times New Roman"/>
          <w:i/>
          <w:iCs/>
          <w:szCs w:val="24"/>
          <w:lang w:eastAsia="en-IN"/>
        </w:rPr>
        <w:t>9</w:t>
      </w:r>
      <w:r w:rsidRPr="002D2007">
        <w:rPr>
          <w:rFonts w:eastAsia="Times New Roman" w:cs="Times New Roman"/>
          <w:szCs w:val="24"/>
          <w:lang w:eastAsia="en-IN"/>
        </w:rPr>
        <w:t>, pp.550-557.</w:t>
      </w:r>
      <w:r w:rsidRPr="002D2007">
        <w:t xml:space="preserve"> </w:t>
      </w:r>
      <w:hyperlink r:id="rId35" w:history="1">
        <w:r w:rsidRPr="002D2007">
          <w:rPr>
            <w:rStyle w:val="Hyperlink"/>
            <w:rFonts w:eastAsia="Times New Roman" w:cs="Times New Roman"/>
            <w:szCs w:val="24"/>
            <w:lang w:eastAsia="en-IN"/>
          </w:rPr>
          <w:t>https://www.sciencedirect.com/science/article/pii/S2352484723000653</w:t>
        </w:r>
      </w:hyperlink>
    </w:p>
    <w:p w14:paraId="5709110B" w14:textId="77777777" w:rsidR="00C67C71" w:rsidRPr="00384FA9" w:rsidRDefault="00C67C71" w:rsidP="00C67C71">
      <w:pPr>
        <w:rPr>
          <w:rFonts w:eastAsia="Times New Roman" w:cs="Times New Roman"/>
          <w:szCs w:val="24"/>
          <w:lang w:val="en-IN" w:eastAsia="en-IN"/>
        </w:rPr>
      </w:pPr>
    </w:p>
    <w:p w14:paraId="11DFC4AA" w14:textId="77777777" w:rsidR="00C67C71" w:rsidRPr="00384FA9" w:rsidRDefault="00C67C71" w:rsidP="007A3A75">
      <w:pPr>
        <w:rPr>
          <w:rFonts w:eastAsia="Times New Roman" w:cs="Times New Roman"/>
          <w:szCs w:val="24"/>
          <w:lang w:val="en-IN" w:eastAsia="en-IN"/>
        </w:rPr>
      </w:pPr>
    </w:p>
    <w:sectPr w:rsidR="00C67C71" w:rsidRPr="00384FA9">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CC95" w14:textId="77777777" w:rsidR="00441B40" w:rsidRDefault="00441B40" w:rsidP="00185DB9">
      <w:pPr>
        <w:spacing w:after="0" w:line="240" w:lineRule="auto"/>
      </w:pPr>
      <w:r>
        <w:separator/>
      </w:r>
    </w:p>
  </w:endnote>
  <w:endnote w:type="continuationSeparator" w:id="0">
    <w:p w14:paraId="356A94A1" w14:textId="77777777" w:rsidR="00441B40" w:rsidRDefault="00441B40" w:rsidP="00185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1980"/>
      <w:docPartObj>
        <w:docPartGallery w:val="Page Numbers (Bottom of Page)"/>
        <w:docPartUnique/>
      </w:docPartObj>
    </w:sdtPr>
    <w:sdtEndPr>
      <w:rPr>
        <w:noProof/>
      </w:rPr>
    </w:sdtEndPr>
    <w:sdtContent>
      <w:p w14:paraId="23E84634" w14:textId="58B827A6" w:rsidR="00185DB9" w:rsidRDefault="00185D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46461" w14:textId="77777777" w:rsidR="00185DB9" w:rsidRDefault="00185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6AA9" w14:textId="77777777" w:rsidR="00441B40" w:rsidRDefault="00441B40" w:rsidP="00185DB9">
      <w:pPr>
        <w:spacing w:after="0" w:line="240" w:lineRule="auto"/>
      </w:pPr>
      <w:r>
        <w:separator/>
      </w:r>
    </w:p>
  </w:footnote>
  <w:footnote w:type="continuationSeparator" w:id="0">
    <w:p w14:paraId="0BD51E05" w14:textId="77777777" w:rsidR="00441B40" w:rsidRDefault="00441B40" w:rsidP="00185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299"/>
    <w:multiLevelType w:val="hybridMultilevel"/>
    <w:tmpl w:val="DC1CE2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44A3B14"/>
    <w:multiLevelType w:val="multilevel"/>
    <w:tmpl w:val="572A6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4851"/>
    <w:multiLevelType w:val="hybridMultilevel"/>
    <w:tmpl w:val="1576D5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FE00104"/>
    <w:multiLevelType w:val="hybridMultilevel"/>
    <w:tmpl w:val="2D84AB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1E6BE0"/>
    <w:multiLevelType w:val="multilevel"/>
    <w:tmpl w:val="708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86AAC"/>
    <w:multiLevelType w:val="multilevel"/>
    <w:tmpl w:val="43CA2F1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81BD7"/>
    <w:multiLevelType w:val="hybridMultilevel"/>
    <w:tmpl w:val="58BCAE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3E1585B"/>
    <w:multiLevelType w:val="multilevel"/>
    <w:tmpl w:val="E60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E6A68"/>
    <w:multiLevelType w:val="hybridMultilevel"/>
    <w:tmpl w:val="DA5E08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67C5639"/>
    <w:multiLevelType w:val="hybridMultilevel"/>
    <w:tmpl w:val="075A7D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D341A65"/>
    <w:multiLevelType w:val="multilevel"/>
    <w:tmpl w:val="902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3263A"/>
    <w:multiLevelType w:val="hybridMultilevel"/>
    <w:tmpl w:val="5C5A5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5044E7"/>
    <w:multiLevelType w:val="hybridMultilevel"/>
    <w:tmpl w:val="2FA2D8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48762C6"/>
    <w:multiLevelType w:val="hybridMultilevel"/>
    <w:tmpl w:val="39D2A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29763D4"/>
    <w:multiLevelType w:val="hybridMultilevel"/>
    <w:tmpl w:val="6DD026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5132DFB"/>
    <w:multiLevelType w:val="hybridMultilevel"/>
    <w:tmpl w:val="80F224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7722AAD"/>
    <w:multiLevelType w:val="hybridMultilevel"/>
    <w:tmpl w:val="4AB0DAA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DFA4400"/>
    <w:multiLevelType w:val="hybridMultilevel"/>
    <w:tmpl w:val="CF20B3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93092098">
    <w:abstractNumId w:val="1"/>
  </w:num>
  <w:num w:numId="2" w16cid:durableId="706757503">
    <w:abstractNumId w:val="10"/>
  </w:num>
  <w:num w:numId="3" w16cid:durableId="1833913806">
    <w:abstractNumId w:val="7"/>
  </w:num>
  <w:num w:numId="4" w16cid:durableId="190454435">
    <w:abstractNumId w:val="4"/>
  </w:num>
  <w:num w:numId="5" w16cid:durableId="1455635176">
    <w:abstractNumId w:val="5"/>
  </w:num>
  <w:num w:numId="6" w16cid:durableId="33624172">
    <w:abstractNumId w:val="3"/>
  </w:num>
  <w:num w:numId="7" w16cid:durableId="587160570">
    <w:abstractNumId w:val="6"/>
  </w:num>
  <w:num w:numId="8" w16cid:durableId="1277711250">
    <w:abstractNumId w:val="8"/>
  </w:num>
  <w:num w:numId="9" w16cid:durableId="1740982404">
    <w:abstractNumId w:val="16"/>
  </w:num>
  <w:num w:numId="10" w16cid:durableId="611791470">
    <w:abstractNumId w:val="15"/>
  </w:num>
  <w:num w:numId="11" w16cid:durableId="817066927">
    <w:abstractNumId w:val="13"/>
  </w:num>
  <w:num w:numId="12" w16cid:durableId="143279891">
    <w:abstractNumId w:val="12"/>
  </w:num>
  <w:num w:numId="13" w16cid:durableId="553353117">
    <w:abstractNumId w:val="2"/>
  </w:num>
  <w:num w:numId="14" w16cid:durableId="699018152">
    <w:abstractNumId w:val="17"/>
  </w:num>
  <w:num w:numId="15" w16cid:durableId="16270850">
    <w:abstractNumId w:val="0"/>
  </w:num>
  <w:num w:numId="16" w16cid:durableId="1293555207">
    <w:abstractNumId w:val="9"/>
  </w:num>
  <w:num w:numId="17" w16cid:durableId="896084600">
    <w:abstractNumId w:val="14"/>
  </w:num>
  <w:num w:numId="18" w16cid:durableId="16022263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9FF"/>
    <w:rsid w:val="00004957"/>
    <w:rsid w:val="000153B6"/>
    <w:rsid w:val="00076652"/>
    <w:rsid w:val="000D6701"/>
    <w:rsid w:val="00131045"/>
    <w:rsid w:val="00132039"/>
    <w:rsid w:val="00185DB9"/>
    <w:rsid w:val="001A1DE0"/>
    <w:rsid w:val="001C265B"/>
    <w:rsid w:val="002A2C5A"/>
    <w:rsid w:val="002A5A57"/>
    <w:rsid w:val="002C7A0B"/>
    <w:rsid w:val="002D2007"/>
    <w:rsid w:val="00313D01"/>
    <w:rsid w:val="00384FA9"/>
    <w:rsid w:val="00387FF0"/>
    <w:rsid w:val="003912DA"/>
    <w:rsid w:val="003A26A7"/>
    <w:rsid w:val="003D610D"/>
    <w:rsid w:val="0040286B"/>
    <w:rsid w:val="00413ADF"/>
    <w:rsid w:val="00441B40"/>
    <w:rsid w:val="00457109"/>
    <w:rsid w:val="00460133"/>
    <w:rsid w:val="0047297E"/>
    <w:rsid w:val="00483B2A"/>
    <w:rsid w:val="004C0AF0"/>
    <w:rsid w:val="004D737B"/>
    <w:rsid w:val="00504E1F"/>
    <w:rsid w:val="00567A52"/>
    <w:rsid w:val="0057773D"/>
    <w:rsid w:val="005908E5"/>
    <w:rsid w:val="005A7C7E"/>
    <w:rsid w:val="005E7429"/>
    <w:rsid w:val="00670EBE"/>
    <w:rsid w:val="00676DFD"/>
    <w:rsid w:val="006C4992"/>
    <w:rsid w:val="006F5410"/>
    <w:rsid w:val="00702C74"/>
    <w:rsid w:val="00742F11"/>
    <w:rsid w:val="007761C2"/>
    <w:rsid w:val="007A3A75"/>
    <w:rsid w:val="007F5E23"/>
    <w:rsid w:val="0080019C"/>
    <w:rsid w:val="008375C0"/>
    <w:rsid w:val="00877A13"/>
    <w:rsid w:val="00894996"/>
    <w:rsid w:val="008F53B8"/>
    <w:rsid w:val="00961DD9"/>
    <w:rsid w:val="00983B56"/>
    <w:rsid w:val="009B2128"/>
    <w:rsid w:val="00A02106"/>
    <w:rsid w:val="00A47EDF"/>
    <w:rsid w:val="00AA70BB"/>
    <w:rsid w:val="00AB5295"/>
    <w:rsid w:val="00AC4B9D"/>
    <w:rsid w:val="00B009FF"/>
    <w:rsid w:val="00BD0850"/>
    <w:rsid w:val="00C2524C"/>
    <w:rsid w:val="00C2633F"/>
    <w:rsid w:val="00C2751A"/>
    <w:rsid w:val="00C67C71"/>
    <w:rsid w:val="00CB560A"/>
    <w:rsid w:val="00CD37E2"/>
    <w:rsid w:val="00CD7ED1"/>
    <w:rsid w:val="00D23530"/>
    <w:rsid w:val="00D235F3"/>
    <w:rsid w:val="00D45C17"/>
    <w:rsid w:val="00D47092"/>
    <w:rsid w:val="00DA39B0"/>
    <w:rsid w:val="00E02343"/>
    <w:rsid w:val="00EF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60AC1"/>
  <w15:chartTrackingRefBased/>
  <w15:docId w15:val="{21EA79FC-94F5-4F7B-8654-CF78E2D8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C17"/>
    <w:pPr>
      <w:spacing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D45C17"/>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45C17"/>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45C17"/>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457109"/>
    <w:pPr>
      <w:keepNext/>
      <w:keepLines/>
      <w:spacing w:before="40" w:after="0"/>
      <w:outlineLvl w:val="3"/>
    </w:pPr>
    <w:rPr>
      <w:rFonts w:eastAsiaTheme="majorEastAsia" w:cstheme="majorBidi"/>
      <w:b/>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C1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D45C17"/>
    <w:rPr>
      <w:rFonts w:ascii="Times New Roman" w:eastAsiaTheme="majorEastAsia" w:hAnsi="Times New Roman" w:cstheme="majorBidi"/>
      <w:b/>
      <w:sz w:val="26"/>
      <w:szCs w:val="26"/>
    </w:rPr>
  </w:style>
  <w:style w:type="paragraph" w:styleId="Title">
    <w:name w:val="Title"/>
    <w:basedOn w:val="Normal"/>
    <w:next w:val="Normal"/>
    <w:link w:val="TitleChar"/>
    <w:uiPriority w:val="10"/>
    <w:qFormat/>
    <w:rsid w:val="0080019C"/>
    <w:pPr>
      <w:spacing w:after="0"/>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80019C"/>
    <w:rPr>
      <w:rFonts w:asciiTheme="majorHAnsi" w:eastAsiaTheme="majorEastAsia" w:hAnsiTheme="majorHAnsi" w:cstheme="majorBidi"/>
      <w:b/>
      <w:spacing w:val="-10"/>
      <w:kern w:val="28"/>
      <w:sz w:val="56"/>
      <w:szCs w:val="56"/>
    </w:rPr>
  </w:style>
  <w:style w:type="character" w:customStyle="1" w:styleId="Heading3Char">
    <w:name w:val="Heading 3 Char"/>
    <w:basedOn w:val="DefaultParagraphFont"/>
    <w:link w:val="Heading3"/>
    <w:uiPriority w:val="9"/>
    <w:rsid w:val="00D45C17"/>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457109"/>
    <w:rPr>
      <w:rFonts w:eastAsiaTheme="majorEastAsia" w:cstheme="majorBidi"/>
      <w:b/>
      <w:i/>
      <w:iCs/>
      <w:sz w:val="24"/>
    </w:rPr>
  </w:style>
  <w:style w:type="character" w:styleId="FollowedHyperlink">
    <w:name w:val="FollowedHyperlink"/>
    <w:basedOn w:val="DefaultParagraphFont"/>
    <w:uiPriority w:val="99"/>
    <w:unhideWhenUsed/>
    <w:rsid w:val="00BD0850"/>
    <w:rPr>
      <w:color w:val="5B9BD5" w:themeColor="accent1"/>
      <w:u w:val="single"/>
    </w:rPr>
  </w:style>
  <w:style w:type="character" w:styleId="Hyperlink">
    <w:name w:val="Hyperlink"/>
    <w:basedOn w:val="DefaultParagraphFont"/>
    <w:uiPriority w:val="99"/>
    <w:unhideWhenUsed/>
    <w:rsid w:val="00BD0850"/>
    <w:rPr>
      <w:color w:val="5B9BD5" w:themeColor="accent1"/>
      <w:u w:val="single"/>
    </w:rPr>
  </w:style>
  <w:style w:type="paragraph" w:styleId="NormalWeb">
    <w:name w:val="Normal (Web)"/>
    <w:basedOn w:val="Normal"/>
    <w:uiPriority w:val="99"/>
    <w:semiHidden/>
    <w:unhideWhenUsed/>
    <w:rsid w:val="00B009FF"/>
    <w:pPr>
      <w:spacing w:before="100" w:beforeAutospacing="1" w:after="100" w:afterAutospacing="1" w:line="240" w:lineRule="auto"/>
      <w:jc w:val="left"/>
    </w:pPr>
    <w:rPr>
      <w:rFonts w:eastAsia="Times New Roman" w:cs="Times New Roman"/>
      <w:szCs w:val="24"/>
      <w:lang w:val="en-IN" w:eastAsia="en-IN"/>
    </w:rPr>
  </w:style>
  <w:style w:type="character" w:styleId="Strong">
    <w:name w:val="Strong"/>
    <w:basedOn w:val="DefaultParagraphFont"/>
    <w:uiPriority w:val="22"/>
    <w:qFormat/>
    <w:rsid w:val="00B009FF"/>
    <w:rPr>
      <w:b/>
      <w:bCs/>
    </w:rPr>
  </w:style>
  <w:style w:type="paragraph" w:styleId="ListParagraph">
    <w:name w:val="List Paragraph"/>
    <w:basedOn w:val="Normal"/>
    <w:uiPriority w:val="34"/>
    <w:qFormat/>
    <w:rsid w:val="00AC4B9D"/>
    <w:pPr>
      <w:ind w:left="720"/>
      <w:contextualSpacing/>
    </w:pPr>
  </w:style>
  <w:style w:type="character" w:styleId="UnresolvedMention">
    <w:name w:val="Unresolved Mention"/>
    <w:basedOn w:val="DefaultParagraphFont"/>
    <w:uiPriority w:val="99"/>
    <w:semiHidden/>
    <w:unhideWhenUsed/>
    <w:rsid w:val="004D737B"/>
    <w:rPr>
      <w:color w:val="605E5C"/>
      <w:shd w:val="clear" w:color="auto" w:fill="E1DFDD"/>
    </w:rPr>
  </w:style>
  <w:style w:type="paragraph" w:styleId="TOCHeading">
    <w:name w:val="TOC Heading"/>
    <w:basedOn w:val="Heading1"/>
    <w:next w:val="Normal"/>
    <w:uiPriority w:val="39"/>
    <w:unhideWhenUsed/>
    <w:qFormat/>
    <w:rsid w:val="00185DB9"/>
    <w:pPr>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85DB9"/>
    <w:pPr>
      <w:spacing w:after="100"/>
    </w:pPr>
  </w:style>
  <w:style w:type="paragraph" w:styleId="TOC2">
    <w:name w:val="toc 2"/>
    <w:basedOn w:val="Normal"/>
    <w:next w:val="Normal"/>
    <w:autoRedefine/>
    <w:uiPriority w:val="39"/>
    <w:unhideWhenUsed/>
    <w:rsid w:val="00185DB9"/>
    <w:pPr>
      <w:spacing w:after="100"/>
      <w:ind w:left="240"/>
    </w:pPr>
  </w:style>
  <w:style w:type="paragraph" w:styleId="TOC3">
    <w:name w:val="toc 3"/>
    <w:basedOn w:val="Normal"/>
    <w:next w:val="Normal"/>
    <w:autoRedefine/>
    <w:uiPriority w:val="39"/>
    <w:unhideWhenUsed/>
    <w:rsid w:val="00185DB9"/>
    <w:pPr>
      <w:spacing w:after="100"/>
      <w:ind w:left="480"/>
    </w:pPr>
  </w:style>
  <w:style w:type="paragraph" w:styleId="Header">
    <w:name w:val="header"/>
    <w:basedOn w:val="Normal"/>
    <w:link w:val="HeaderChar"/>
    <w:uiPriority w:val="99"/>
    <w:unhideWhenUsed/>
    <w:rsid w:val="00185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DB9"/>
    <w:rPr>
      <w:rFonts w:ascii="Times New Roman" w:hAnsi="Times New Roman"/>
      <w:sz w:val="24"/>
      <w:lang w:val="en-GB"/>
    </w:rPr>
  </w:style>
  <w:style w:type="paragraph" w:styleId="Footer">
    <w:name w:val="footer"/>
    <w:basedOn w:val="Normal"/>
    <w:link w:val="FooterChar"/>
    <w:uiPriority w:val="99"/>
    <w:unhideWhenUsed/>
    <w:rsid w:val="00185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DB9"/>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0212">
      <w:bodyDiv w:val="1"/>
      <w:marLeft w:val="0"/>
      <w:marRight w:val="0"/>
      <w:marTop w:val="0"/>
      <w:marBottom w:val="0"/>
      <w:divBdr>
        <w:top w:val="none" w:sz="0" w:space="0" w:color="auto"/>
        <w:left w:val="none" w:sz="0" w:space="0" w:color="auto"/>
        <w:bottom w:val="none" w:sz="0" w:space="0" w:color="auto"/>
        <w:right w:val="none" w:sz="0" w:space="0" w:color="auto"/>
      </w:divBdr>
    </w:div>
    <w:div w:id="130288538">
      <w:bodyDiv w:val="1"/>
      <w:marLeft w:val="0"/>
      <w:marRight w:val="0"/>
      <w:marTop w:val="0"/>
      <w:marBottom w:val="0"/>
      <w:divBdr>
        <w:top w:val="none" w:sz="0" w:space="0" w:color="auto"/>
        <w:left w:val="none" w:sz="0" w:space="0" w:color="auto"/>
        <w:bottom w:val="none" w:sz="0" w:space="0" w:color="auto"/>
        <w:right w:val="none" w:sz="0" w:space="0" w:color="auto"/>
      </w:divBdr>
    </w:div>
    <w:div w:id="406879334">
      <w:bodyDiv w:val="1"/>
      <w:marLeft w:val="0"/>
      <w:marRight w:val="0"/>
      <w:marTop w:val="0"/>
      <w:marBottom w:val="0"/>
      <w:divBdr>
        <w:top w:val="none" w:sz="0" w:space="0" w:color="auto"/>
        <w:left w:val="none" w:sz="0" w:space="0" w:color="auto"/>
        <w:bottom w:val="none" w:sz="0" w:space="0" w:color="auto"/>
        <w:right w:val="none" w:sz="0" w:space="0" w:color="auto"/>
      </w:divBdr>
    </w:div>
    <w:div w:id="435567338">
      <w:bodyDiv w:val="1"/>
      <w:marLeft w:val="0"/>
      <w:marRight w:val="0"/>
      <w:marTop w:val="0"/>
      <w:marBottom w:val="0"/>
      <w:divBdr>
        <w:top w:val="none" w:sz="0" w:space="0" w:color="auto"/>
        <w:left w:val="none" w:sz="0" w:space="0" w:color="auto"/>
        <w:bottom w:val="none" w:sz="0" w:space="0" w:color="auto"/>
        <w:right w:val="none" w:sz="0" w:space="0" w:color="auto"/>
      </w:divBdr>
    </w:div>
    <w:div w:id="438989878">
      <w:bodyDiv w:val="1"/>
      <w:marLeft w:val="0"/>
      <w:marRight w:val="0"/>
      <w:marTop w:val="0"/>
      <w:marBottom w:val="0"/>
      <w:divBdr>
        <w:top w:val="none" w:sz="0" w:space="0" w:color="auto"/>
        <w:left w:val="none" w:sz="0" w:space="0" w:color="auto"/>
        <w:bottom w:val="none" w:sz="0" w:space="0" w:color="auto"/>
        <w:right w:val="none" w:sz="0" w:space="0" w:color="auto"/>
      </w:divBdr>
    </w:div>
    <w:div w:id="528180429">
      <w:bodyDiv w:val="1"/>
      <w:marLeft w:val="0"/>
      <w:marRight w:val="0"/>
      <w:marTop w:val="0"/>
      <w:marBottom w:val="0"/>
      <w:divBdr>
        <w:top w:val="none" w:sz="0" w:space="0" w:color="auto"/>
        <w:left w:val="none" w:sz="0" w:space="0" w:color="auto"/>
        <w:bottom w:val="none" w:sz="0" w:space="0" w:color="auto"/>
        <w:right w:val="none" w:sz="0" w:space="0" w:color="auto"/>
      </w:divBdr>
    </w:div>
    <w:div w:id="530532649">
      <w:bodyDiv w:val="1"/>
      <w:marLeft w:val="0"/>
      <w:marRight w:val="0"/>
      <w:marTop w:val="0"/>
      <w:marBottom w:val="0"/>
      <w:divBdr>
        <w:top w:val="none" w:sz="0" w:space="0" w:color="auto"/>
        <w:left w:val="none" w:sz="0" w:space="0" w:color="auto"/>
        <w:bottom w:val="none" w:sz="0" w:space="0" w:color="auto"/>
        <w:right w:val="none" w:sz="0" w:space="0" w:color="auto"/>
      </w:divBdr>
    </w:div>
    <w:div w:id="641807878">
      <w:bodyDiv w:val="1"/>
      <w:marLeft w:val="0"/>
      <w:marRight w:val="0"/>
      <w:marTop w:val="0"/>
      <w:marBottom w:val="0"/>
      <w:divBdr>
        <w:top w:val="none" w:sz="0" w:space="0" w:color="auto"/>
        <w:left w:val="none" w:sz="0" w:space="0" w:color="auto"/>
        <w:bottom w:val="none" w:sz="0" w:space="0" w:color="auto"/>
        <w:right w:val="none" w:sz="0" w:space="0" w:color="auto"/>
      </w:divBdr>
    </w:div>
    <w:div w:id="678625397">
      <w:bodyDiv w:val="1"/>
      <w:marLeft w:val="0"/>
      <w:marRight w:val="0"/>
      <w:marTop w:val="0"/>
      <w:marBottom w:val="0"/>
      <w:divBdr>
        <w:top w:val="none" w:sz="0" w:space="0" w:color="auto"/>
        <w:left w:val="none" w:sz="0" w:space="0" w:color="auto"/>
        <w:bottom w:val="none" w:sz="0" w:space="0" w:color="auto"/>
        <w:right w:val="none" w:sz="0" w:space="0" w:color="auto"/>
      </w:divBdr>
    </w:div>
    <w:div w:id="727067793">
      <w:bodyDiv w:val="1"/>
      <w:marLeft w:val="0"/>
      <w:marRight w:val="0"/>
      <w:marTop w:val="0"/>
      <w:marBottom w:val="0"/>
      <w:divBdr>
        <w:top w:val="none" w:sz="0" w:space="0" w:color="auto"/>
        <w:left w:val="none" w:sz="0" w:space="0" w:color="auto"/>
        <w:bottom w:val="none" w:sz="0" w:space="0" w:color="auto"/>
        <w:right w:val="none" w:sz="0" w:space="0" w:color="auto"/>
      </w:divBdr>
    </w:div>
    <w:div w:id="743576194">
      <w:bodyDiv w:val="1"/>
      <w:marLeft w:val="0"/>
      <w:marRight w:val="0"/>
      <w:marTop w:val="0"/>
      <w:marBottom w:val="0"/>
      <w:divBdr>
        <w:top w:val="none" w:sz="0" w:space="0" w:color="auto"/>
        <w:left w:val="none" w:sz="0" w:space="0" w:color="auto"/>
        <w:bottom w:val="none" w:sz="0" w:space="0" w:color="auto"/>
        <w:right w:val="none" w:sz="0" w:space="0" w:color="auto"/>
      </w:divBdr>
    </w:div>
    <w:div w:id="753747248">
      <w:bodyDiv w:val="1"/>
      <w:marLeft w:val="0"/>
      <w:marRight w:val="0"/>
      <w:marTop w:val="0"/>
      <w:marBottom w:val="0"/>
      <w:divBdr>
        <w:top w:val="none" w:sz="0" w:space="0" w:color="auto"/>
        <w:left w:val="none" w:sz="0" w:space="0" w:color="auto"/>
        <w:bottom w:val="none" w:sz="0" w:space="0" w:color="auto"/>
        <w:right w:val="none" w:sz="0" w:space="0" w:color="auto"/>
      </w:divBdr>
    </w:div>
    <w:div w:id="803234106">
      <w:bodyDiv w:val="1"/>
      <w:marLeft w:val="0"/>
      <w:marRight w:val="0"/>
      <w:marTop w:val="0"/>
      <w:marBottom w:val="0"/>
      <w:divBdr>
        <w:top w:val="none" w:sz="0" w:space="0" w:color="auto"/>
        <w:left w:val="none" w:sz="0" w:space="0" w:color="auto"/>
        <w:bottom w:val="none" w:sz="0" w:space="0" w:color="auto"/>
        <w:right w:val="none" w:sz="0" w:space="0" w:color="auto"/>
      </w:divBdr>
    </w:div>
    <w:div w:id="903831479">
      <w:bodyDiv w:val="1"/>
      <w:marLeft w:val="0"/>
      <w:marRight w:val="0"/>
      <w:marTop w:val="0"/>
      <w:marBottom w:val="0"/>
      <w:divBdr>
        <w:top w:val="none" w:sz="0" w:space="0" w:color="auto"/>
        <w:left w:val="none" w:sz="0" w:space="0" w:color="auto"/>
        <w:bottom w:val="none" w:sz="0" w:space="0" w:color="auto"/>
        <w:right w:val="none" w:sz="0" w:space="0" w:color="auto"/>
      </w:divBdr>
    </w:div>
    <w:div w:id="1002274093">
      <w:bodyDiv w:val="1"/>
      <w:marLeft w:val="0"/>
      <w:marRight w:val="0"/>
      <w:marTop w:val="0"/>
      <w:marBottom w:val="0"/>
      <w:divBdr>
        <w:top w:val="none" w:sz="0" w:space="0" w:color="auto"/>
        <w:left w:val="none" w:sz="0" w:space="0" w:color="auto"/>
        <w:bottom w:val="none" w:sz="0" w:space="0" w:color="auto"/>
        <w:right w:val="none" w:sz="0" w:space="0" w:color="auto"/>
      </w:divBdr>
    </w:div>
    <w:div w:id="1003095814">
      <w:bodyDiv w:val="1"/>
      <w:marLeft w:val="0"/>
      <w:marRight w:val="0"/>
      <w:marTop w:val="0"/>
      <w:marBottom w:val="0"/>
      <w:divBdr>
        <w:top w:val="none" w:sz="0" w:space="0" w:color="auto"/>
        <w:left w:val="none" w:sz="0" w:space="0" w:color="auto"/>
        <w:bottom w:val="none" w:sz="0" w:space="0" w:color="auto"/>
        <w:right w:val="none" w:sz="0" w:space="0" w:color="auto"/>
      </w:divBdr>
    </w:div>
    <w:div w:id="1021861488">
      <w:bodyDiv w:val="1"/>
      <w:marLeft w:val="0"/>
      <w:marRight w:val="0"/>
      <w:marTop w:val="0"/>
      <w:marBottom w:val="0"/>
      <w:divBdr>
        <w:top w:val="none" w:sz="0" w:space="0" w:color="auto"/>
        <w:left w:val="none" w:sz="0" w:space="0" w:color="auto"/>
        <w:bottom w:val="none" w:sz="0" w:space="0" w:color="auto"/>
        <w:right w:val="none" w:sz="0" w:space="0" w:color="auto"/>
      </w:divBdr>
    </w:div>
    <w:div w:id="1227371695">
      <w:bodyDiv w:val="1"/>
      <w:marLeft w:val="0"/>
      <w:marRight w:val="0"/>
      <w:marTop w:val="0"/>
      <w:marBottom w:val="0"/>
      <w:divBdr>
        <w:top w:val="none" w:sz="0" w:space="0" w:color="auto"/>
        <w:left w:val="none" w:sz="0" w:space="0" w:color="auto"/>
        <w:bottom w:val="none" w:sz="0" w:space="0" w:color="auto"/>
        <w:right w:val="none" w:sz="0" w:space="0" w:color="auto"/>
      </w:divBdr>
    </w:div>
    <w:div w:id="1331835811">
      <w:bodyDiv w:val="1"/>
      <w:marLeft w:val="0"/>
      <w:marRight w:val="0"/>
      <w:marTop w:val="0"/>
      <w:marBottom w:val="0"/>
      <w:divBdr>
        <w:top w:val="none" w:sz="0" w:space="0" w:color="auto"/>
        <w:left w:val="none" w:sz="0" w:space="0" w:color="auto"/>
        <w:bottom w:val="none" w:sz="0" w:space="0" w:color="auto"/>
        <w:right w:val="none" w:sz="0" w:space="0" w:color="auto"/>
      </w:divBdr>
    </w:div>
    <w:div w:id="1435369712">
      <w:bodyDiv w:val="1"/>
      <w:marLeft w:val="0"/>
      <w:marRight w:val="0"/>
      <w:marTop w:val="0"/>
      <w:marBottom w:val="0"/>
      <w:divBdr>
        <w:top w:val="none" w:sz="0" w:space="0" w:color="auto"/>
        <w:left w:val="none" w:sz="0" w:space="0" w:color="auto"/>
        <w:bottom w:val="none" w:sz="0" w:space="0" w:color="auto"/>
        <w:right w:val="none" w:sz="0" w:space="0" w:color="auto"/>
      </w:divBdr>
    </w:div>
    <w:div w:id="1527983505">
      <w:bodyDiv w:val="1"/>
      <w:marLeft w:val="0"/>
      <w:marRight w:val="0"/>
      <w:marTop w:val="0"/>
      <w:marBottom w:val="0"/>
      <w:divBdr>
        <w:top w:val="none" w:sz="0" w:space="0" w:color="auto"/>
        <w:left w:val="none" w:sz="0" w:space="0" w:color="auto"/>
        <w:bottom w:val="none" w:sz="0" w:space="0" w:color="auto"/>
        <w:right w:val="none" w:sz="0" w:space="0" w:color="auto"/>
      </w:divBdr>
    </w:div>
    <w:div w:id="1620531494">
      <w:bodyDiv w:val="1"/>
      <w:marLeft w:val="0"/>
      <w:marRight w:val="0"/>
      <w:marTop w:val="0"/>
      <w:marBottom w:val="0"/>
      <w:divBdr>
        <w:top w:val="none" w:sz="0" w:space="0" w:color="auto"/>
        <w:left w:val="none" w:sz="0" w:space="0" w:color="auto"/>
        <w:bottom w:val="none" w:sz="0" w:space="0" w:color="auto"/>
        <w:right w:val="none" w:sz="0" w:space="0" w:color="auto"/>
      </w:divBdr>
    </w:div>
    <w:div w:id="1646739500">
      <w:bodyDiv w:val="1"/>
      <w:marLeft w:val="0"/>
      <w:marRight w:val="0"/>
      <w:marTop w:val="0"/>
      <w:marBottom w:val="0"/>
      <w:divBdr>
        <w:top w:val="none" w:sz="0" w:space="0" w:color="auto"/>
        <w:left w:val="none" w:sz="0" w:space="0" w:color="auto"/>
        <w:bottom w:val="none" w:sz="0" w:space="0" w:color="auto"/>
        <w:right w:val="none" w:sz="0" w:space="0" w:color="auto"/>
      </w:divBdr>
    </w:div>
    <w:div w:id="1677534231">
      <w:bodyDiv w:val="1"/>
      <w:marLeft w:val="0"/>
      <w:marRight w:val="0"/>
      <w:marTop w:val="0"/>
      <w:marBottom w:val="0"/>
      <w:divBdr>
        <w:top w:val="none" w:sz="0" w:space="0" w:color="auto"/>
        <w:left w:val="none" w:sz="0" w:space="0" w:color="auto"/>
        <w:bottom w:val="none" w:sz="0" w:space="0" w:color="auto"/>
        <w:right w:val="none" w:sz="0" w:space="0" w:color="auto"/>
      </w:divBdr>
    </w:div>
    <w:div w:id="1713843501">
      <w:bodyDiv w:val="1"/>
      <w:marLeft w:val="0"/>
      <w:marRight w:val="0"/>
      <w:marTop w:val="0"/>
      <w:marBottom w:val="0"/>
      <w:divBdr>
        <w:top w:val="none" w:sz="0" w:space="0" w:color="auto"/>
        <w:left w:val="none" w:sz="0" w:space="0" w:color="auto"/>
        <w:bottom w:val="none" w:sz="0" w:space="0" w:color="auto"/>
        <w:right w:val="none" w:sz="0" w:space="0" w:color="auto"/>
      </w:divBdr>
    </w:div>
    <w:div w:id="1718314033">
      <w:bodyDiv w:val="1"/>
      <w:marLeft w:val="0"/>
      <w:marRight w:val="0"/>
      <w:marTop w:val="0"/>
      <w:marBottom w:val="0"/>
      <w:divBdr>
        <w:top w:val="none" w:sz="0" w:space="0" w:color="auto"/>
        <w:left w:val="none" w:sz="0" w:space="0" w:color="auto"/>
        <w:bottom w:val="none" w:sz="0" w:space="0" w:color="auto"/>
        <w:right w:val="none" w:sz="0" w:space="0" w:color="auto"/>
      </w:divBdr>
    </w:div>
    <w:div w:id="1799373611">
      <w:bodyDiv w:val="1"/>
      <w:marLeft w:val="0"/>
      <w:marRight w:val="0"/>
      <w:marTop w:val="0"/>
      <w:marBottom w:val="0"/>
      <w:divBdr>
        <w:top w:val="none" w:sz="0" w:space="0" w:color="auto"/>
        <w:left w:val="none" w:sz="0" w:space="0" w:color="auto"/>
        <w:bottom w:val="none" w:sz="0" w:space="0" w:color="auto"/>
        <w:right w:val="none" w:sz="0" w:space="0" w:color="auto"/>
      </w:divBdr>
    </w:div>
    <w:div w:id="1799763779">
      <w:bodyDiv w:val="1"/>
      <w:marLeft w:val="0"/>
      <w:marRight w:val="0"/>
      <w:marTop w:val="0"/>
      <w:marBottom w:val="0"/>
      <w:divBdr>
        <w:top w:val="none" w:sz="0" w:space="0" w:color="auto"/>
        <w:left w:val="none" w:sz="0" w:space="0" w:color="auto"/>
        <w:bottom w:val="none" w:sz="0" w:space="0" w:color="auto"/>
        <w:right w:val="none" w:sz="0" w:space="0" w:color="auto"/>
      </w:divBdr>
    </w:div>
    <w:div w:id="1824588682">
      <w:bodyDiv w:val="1"/>
      <w:marLeft w:val="0"/>
      <w:marRight w:val="0"/>
      <w:marTop w:val="0"/>
      <w:marBottom w:val="0"/>
      <w:divBdr>
        <w:top w:val="none" w:sz="0" w:space="0" w:color="auto"/>
        <w:left w:val="none" w:sz="0" w:space="0" w:color="auto"/>
        <w:bottom w:val="none" w:sz="0" w:space="0" w:color="auto"/>
        <w:right w:val="none" w:sz="0" w:space="0" w:color="auto"/>
      </w:divBdr>
    </w:div>
    <w:div w:id="1827746530">
      <w:bodyDiv w:val="1"/>
      <w:marLeft w:val="0"/>
      <w:marRight w:val="0"/>
      <w:marTop w:val="0"/>
      <w:marBottom w:val="0"/>
      <w:divBdr>
        <w:top w:val="none" w:sz="0" w:space="0" w:color="auto"/>
        <w:left w:val="none" w:sz="0" w:space="0" w:color="auto"/>
        <w:bottom w:val="none" w:sz="0" w:space="0" w:color="auto"/>
        <w:right w:val="none" w:sz="0" w:space="0" w:color="auto"/>
      </w:divBdr>
    </w:div>
    <w:div w:id="1852450665">
      <w:bodyDiv w:val="1"/>
      <w:marLeft w:val="0"/>
      <w:marRight w:val="0"/>
      <w:marTop w:val="0"/>
      <w:marBottom w:val="0"/>
      <w:divBdr>
        <w:top w:val="none" w:sz="0" w:space="0" w:color="auto"/>
        <w:left w:val="none" w:sz="0" w:space="0" w:color="auto"/>
        <w:bottom w:val="none" w:sz="0" w:space="0" w:color="auto"/>
        <w:right w:val="none" w:sz="0" w:space="0" w:color="auto"/>
      </w:divBdr>
    </w:div>
    <w:div w:id="1863277737">
      <w:bodyDiv w:val="1"/>
      <w:marLeft w:val="0"/>
      <w:marRight w:val="0"/>
      <w:marTop w:val="0"/>
      <w:marBottom w:val="0"/>
      <w:divBdr>
        <w:top w:val="none" w:sz="0" w:space="0" w:color="auto"/>
        <w:left w:val="none" w:sz="0" w:space="0" w:color="auto"/>
        <w:bottom w:val="none" w:sz="0" w:space="0" w:color="auto"/>
        <w:right w:val="none" w:sz="0" w:space="0" w:color="auto"/>
      </w:divBdr>
    </w:div>
    <w:div w:id="1888712244">
      <w:bodyDiv w:val="1"/>
      <w:marLeft w:val="0"/>
      <w:marRight w:val="0"/>
      <w:marTop w:val="0"/>
      <w:marBottom w:val="0"/>
      <w:divBdr>
        <w:top w:val="none" w:sz="0" w:space="0" w:color="auto"/>
        <w:left w:val="none" w:sz="0" w:space="0" w:color="auto"/>
        <w:bottom w:val="none" w:sz="0" w:space="0" w:color="auto"/>
        <w:right w:val="none" w:sz="0" w:space="0" w:color="auto"/>
      </w:divBdr>
    </w:div>
    <w:div w:id="1920673910">
      <w:bodyDiv w:val="1"/>
      <w:marLeft w:val="0"/>
      <w:marRight w:val="0"/>
      <w:marTop w:val="0"/>
      <w:marBottom w:val="0"/>
      <w:divBdr>
        <w:top w:val="none" w:sz="0" w:space="0" w:color="auto"/>
        <w:left w:val="none" w:sz="0" w:space="0" w:color="auto"/>
        <w:bottom w:val="none" w:sz="0" w:space="0" w:color="auto"/>
        <w:right w:val="none" w:sz="0" w:space="0" w:color="auto"/>
      </w:divBdr>
    </w:div>
    <w:div w:id="1974868550">
      <w:bodyDiv w:val="1"/>
      <w:marLeft w:val="0"/>
      <w:marRight w:val="0"/>
      <w:marTop w:val="0"/>
      <w:marBottom w:val="0"/>
      <w:divBdr>
        <w:top w:val="none" w:sz="0" w:space="0" w:color="auto"/>
        <w:left w:val="none" w:sz="0" w:space="0" w:color="auto"/>
        <w:bottom w:val="none" w:sz="0" w:space="0" w:color="auto"/>
        <w:right w:val="none" w:sz="0" w:space="0" w:color="auto"/>
      </w:divBdr>
    </w:div>
    <w:div w:id="2029521480">
      <w:bodyDiv w:val="1"/>
      <w:marLeft w:val="0"/>
      <w:marRight w:val="0"/>
      <w:marTop w:val="0"/>
      <w:marBottom w:val="0"/>
      <w:divBdr>
        <w:top w:val="none" w:sz="0" w:space="0" w:color="auto"/>
        <w:left w:val="none" w:sz="0" w:space="0" w:color="auto"/>
        <w:bottom w:val="none" w:sz="0" w:space="0" w:color="auto"/>
        <w:right w:val="none" w:sz="0" w:space="0" w:color="auto"/>
      </w:divBdr>
    </w:div>
    <w:div w:id="2054957018">
      <w:bodyDiv w:val="1"/>
      <w:marLeft w:val="0"/>
      <w:marRight w:val="0"/>
      <w:marTop w:val="0"/>
      <w:marBottom w:val="0"/>
      <w:divBdr>
        <w:top w:val="none" w:sz="0" w:space="0" w:color="auto"/>
        <w:left w:val="none" w:sz="0" w:space="0" w:color="auto"/>
        <w:bottom w:val="none" w:sz="0" w:space="0" w:color="auto"/>
        <w:right w:val="none" w:sz="0" w:space="0" w:color="auto"/>
      </w:divBdr>
    </w:div>
    <w:div w:id="2088066369">
      <w:bodyDiv w:val="1"/>
      <w:marLeft w:val="0"/>
      <w:marRight w:val="0"/>
      <w:marTop w:val="0"/>
      <w:marBottom w:val="0"/>
      <w:divBdr>
        <w:top w:val="none" w:sz="0" w:space="0" w:color="auto"/>
        <w:left w:val="none" w:sz="0" w:space="0" w:color="auto"/>
        <w:bottom w:val="none" w:sz="0" w:space="0" w:color="auto"/>
        <w:right w:val="none" w:sz="0" w:space="0" w:color="auto"/>
      </w:divBdr>
    </w:div>
    <w:div w:id="209173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r.lib.uwo.ca/cgi/viewcontent.cgi?article=1189&amp;context=electricalpub" TargetMode="External"/><Relationship Id="rId21" Type="http://schemas.openxmlformats.org/officeDocument/2006/relationships/hyperlink" Target="https://www.mdpi.com/2078-2489/12/2/50" TargetMode="External"/><Relationship Id="rId34" Type="http://schemas.openxmlformats.org/officeDocument/2006/relationships/hyperlink" Target="https://www.nature.com/articles/s41598-024-56602-4.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science/article/pii/S0360544222002535" TargetMode="External"/><Relationship Id="rId33" Type="http://schemas.openxmlformats.org/officeDocument/2006/relationships/hyperlink" Target="https://link.springer.com/content/pdf/10.1007/s00521-021-06384-x.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dpi.com/1996-1073/16/5/2283/pdf" TargetMode="External"/><Relationship Id="rId29" Type="http://schemas.openxmlformats.org/officeDocument/2006/relationships/hyperlink" Target="https://www.mdpi.com/1996-1073/15/23/89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2666792420300044" TargetMode="External"/><Relationship Id="rId32" Type="http://schemas.openxmlformats.org/officeDocument/2006/relationships/hyperlink" Target="https://ieeexplore.ieee.org/iel7/6287639/6514899/09684449.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science/article/pii/S2352484721015067" TargetMode="External"/><Relationship Id="rId28" Type="http://schemas.openxmlformats.org/officeDocument/2006/relationships/hyperlink" Target="https://www.mdpi.com/1996-1073/16/3/1480/pdf"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napier.ac.uk/~/media/worktribe/output-2824609/a-vmd-and-lstm-based-hybrid-model-of-load-forecasting-for-power-grid-security-accepted.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iel7/6287639/6514899/09812604.pdf" TargetMode="External"/><Relationship Id="rId27" Type="http://schemas.openxmlformats.org/officeDocument/2006/relationships/hyperlink" Target="https://www.sciencedirect.com/science/article/pii/S2352484721001219" TargetMode="External"/><Relationship Id="rId30" Type="http://schemas.openxmlformats.org/officeDocument/2006/relationships/hyperlink" Target="https://arxiv.org/pdf/2107.06174" TargetMode="External"/><Relationship Id="rId35" Type="http://schemas.openxmlformats.org/officeDocument/2006/relationships/hyperlink" Target="https://www.sciencedirect.com/science/article/pii/S2352484723000653"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0369A-035E-4155-BD55-80942FD40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6950</TotalTime>
  <Pages>44</Pages>
  <Words>12292</Words>
  <Characters>70066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Chandran</dc:creator>
  <cp:keywords/>
  <dc:description/>
  <cp:lastModifiedBy>Gopika Chandran</cp:lastModifiedBy>
  <cp:revision>8</cp:revision>
  <dcterms:created xsi:type="dcterms:W3CDTF">2025-04-02T10:56:00Z</dcterms:created>
  <dcterms:modified xsi:type="dcterms:W3CDTF">2025-05-11T21:12:00Z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59c9e301-0b52-4377-9dc0-8ab7376ebe96</vt:lpwstr>
  </property>
</Properties>
</file>