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77DE" w14:textId="71D506E0" w:rsidR="00E90407" w:rsidRPr="00E90407" w:rsidRDefault="003D56CF" w:rsidP="00E90407">
      <w:r w:rsidRPr="003D56CF">
        <w:rPr>
          <w:noProof/>
        </w:rPr>
        <w:drawing>
          <wp:anchor distT="0" distB="0" distL="114300" distR="114300" simplePos="0" relativeHeight="251658240" behindDoc="0" locked="0" layoutInCell="1" allowOverlap="1" wp14:anchorId="1475B324" wp14:editId="48ECB8BB">
            <wp:simplePos x="0" y="0"/>
            <wp:positionH relativeFrom="column">
              <wp:posOffset>-196850</wp:posOffset>
            </wp:positionH>
            <wp:positionV relativeFrom="topMargin">
              <wp:posOffset>625475</wp:posOffset>
            </wp:positionV>
            <wp:extent cx="2000250" cy="409575"/>
            <wp:effectExtent l="0" t="0" r="0" b="0"/>
            <wp:wrapSquare wrapText="bothSides"/>
            <wp:docPr id="182618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844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E4A34" w14:textId="51BB7DF3" w:rsidR="00E90407" w:rsidRPr="00E90407" w:rsidRDefault="35FF6C7E" w:rsidP="35FF6C7E">
      <w:pPr>
        <w:jc w:val="center"/>
        <w:rPr>
          <w:b/>
          <w:bCs/>
          <w:color w:val="4C94D8" w:themeColor="text2" w:themeTint="80"/>
          <w:sz w:val="32"/>
          <w:szCs w:val="32"/>
        </w:rPr>
      </w:pPr>
      <w:r w:rsidRPr="35FF6C7E">
        <w:rPr>
          <w:b/>
          <w:bCs/>
          <w:color w:val="4C94D8" w:themeColor="text2" w:themeTint="80"/>
          <w:sz w:val="32"/>
          <w:szCs w:val="32"/>
        </w:rPr>
        <w:t>SOUTH AUSTRALIA | PARENT EXPERIENCE DEEP DIVE - Blue Mountain Childcare | Q2 2025</w:t>
      </w:r>
    </w:p>
    <w:p w14:paraId="79717C76" w14:textId="77777777" w:rsidR="00E90407" w:rsidRPr="00E90407" w:rsidRDefault="00000000" w:rsidP="00E90407">
      <w:r>
        <w:pict w14:anchorId="4A64466E">
          <v:rect id="_x0000_i1025" style="width:0;height:1.5pt" o:hralign="center" o:hrstd="t" o:hr="t" fillcolor="#a0a0a0" stroked="f"/>
        </w:pict>
      </w:r>
    </w:p>
    <w:p w14:paraId="2945B9C1" w14:textId="70EBE774" w:rsidR="00E90407" w:rsidRPr="00E90407" w:rsidRDefault="00E90407" w:rsidP="008E6A69">
      <w:pPr>
        <w:spacing w:line="240" w:lineRule="auto"/>
        <w:jc w:val="both"/>
      </w:pPr>
      <w:r w:rsidRPr="00E90407">
        <w:rPr>
          <w:b/>
          <w:bCs/>
        </w:rPr>
        <w:t>S</w:t>
      </w:r>
      <w:r w:rsidR="00D07BA0">
        <w:rPr>
          <w:b/>
          <w:bCs/>
        </w:rPr>
        <w:t xml:space="preserve">outh Australia currently shows an NPS of </w:t>
      </w:r>
      <w:r w:rsidRPr="00E90407">
        <w:rPr>
          <w:b/>
          <w:bCs/>
          <w:sz w:val="36"/>
          <w:szCs w:val="36"/>
        </w:rPr>
        <w:t>-10.9</w:t>
      </w:r>
      <w:r w:rsidR="00D07BA0">
        <w:t xml:space="preserve">, which compared to the overall </w:t>
      </w:r>
      <w:r w:rsidRPr="00E90407">
        <w:t>National Average</w:t>
      </w:r>
      <w:r w:rsidR="00D07BA0">
        <w:t xml:space="preserve"> of</w:t>
      </w:r>
      <w:r w:rsidRPr="00E90407">
        <w:t xml:space="preserve"> </w:t>
      </w:r>
      <w:r w:rsidRPr="00E90407">
        <w:rPr>
          <w:b/>
          <w:bCs/>
          <w:sz w:val="36"/>
          <w:szCs w:val="36"/>
        </w:rPr>
        <w:t>+40.8</w:t>
      </w:r>
      <w:r w:rsidR="00D07BA0">
        <w:t>, has a steep g</w:t>
      </w:r>
      <w:r w:rsidRPr="00E90407">
        <w:t>ap</w:t>
      </w:r>
      <w:r w:rsidR="00D07BA0">
        <w:t xml:space="preserve"> of </w:t>
      </w:r>
      <w:r w:rsidRPr="00E90407">
        <w:rPr>
          <w:b/>
          <w:bCs/>
          <w:sz w:val="36"/>
          <w:szCs w:val="36"/>
        </w:rPr>
        <w:t>51</w:t>
      </w:r>
      <w:r w:rsidRPr="00E90407">
        <w:t xml:space="preserve"> points</w:t>
      </w:r>
      <w:r w:rsidR="00D07BA0">
        <w:t xml:space="preserve">, which is the reason why currently Blue Mountain Childcare’s overall NPS is not 50+. </w:t>
      </w:r>
      <w:r w:rsidRPr="00E90407">
        <w:t xml:space="preserve">SA represents </w:t>
      </w:r>
      <w:r w:rsidRPr="00E90407">
        <w:rPr>
          <w:b/>
          <w:bCs/>
          <w:sz w:val="36"/>
          <w:szCs w:val="36"/>
        </w:rPr>
        <w:t>29%</w:t>
      </w:r>
      <w:r w:rsidRPr="00E90407">
        <w:rPr>
          <w:b/>
          <w:bCs/>
        </w:rPr>
        <w:t xml:space="preserve"> </w:t>
      </w:r>
      <w:r w:rsidRPr="00E90407">
        <w:t>of all responses</w:t>
      </w:r>
      <w:r w:rsidR="008E6A69">
        <w:t>;</w:t>
      </w:r>
      <w:r w:rsidRPr="00E90407">
        <w:t xml:space="preserve"> it is not an outlier sample. It is the single largest regional dataset in the survey</w:t>
      </w:r>
      <w:r w:rsidR="008E6A69">
        <w:t>.</w:t>
      </w:r>
    </w:p>
    <w:p w14:paraId="72F3E957" w14:textId="3403F06D" w:rsidR="00E90407" w:rsidRPr="00E90407" w:rsidRDefault="00E90407" w:rsidP="00E90407"/>
    <w:p w14:paraId="124BB2B5" w14:textId="77777777" w:rsidR="00E90407" w:rsidRPr="00E90407" w:rsidRDefault="00E90407" w:rsidP="00E90407">
      <w:pPr>
        <w:rPr>
          <w:b/>
          <w:bCs/>
        </w:rPr>
      </w:pPr>
      <w:r w:rsidRPr="00E90407">
        <w:rPr>
          <w:b/>
          <w:bCs/>
        </w:rPr>
        <w:t>SA NPS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5"/>
        <w:gridCol w:w="66"/>
        <w:gridCol w:w="81"/>
      </w:tblGrid>
      <w:tr w:rsidR="00E90407" w:rsidRPr="00E90407" w14:paraId="08D11DE8" w14:textId="77777777" w:rsidTr="00D50101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6540" w:type="dxa"/>
              <w:tblLook w:val="04A0" w:firstRow="1" w:lastRow="0" w:firstColumn="1" w:lastColumn="0" w:noHBand="0" w:noVBand="1"/>
            </w:tblPr>
            <w:tblGrid>
              <w:gridCol w:w="2080"/>
              <w:gridCol w:w="2080"/>
              <w:gridCol w:w="2380"/>
            </w:tblGrid>
            <w:tr w:rsidR="00D50101" w:rsidRPr="00D50101" w14:paraId="156DBFA7" w14:textId="77777777" w:rsidTr="00D50101">
              <w:trPr>
                <w:trHeight w:val="320"/>
              </w:trPr>
              <w:tc>
                <w:tcPr>
                  <w:tcW w:w="2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49EDD"/>
                  <w:vAlign w:val="center"/>
                  <w:hideMark/>
                </w:tcPr>
                <w:p w14:paraId="1A7714AB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Label</w:t>
                  </w:r>
                </w:p>
              </w:tc>
              <w:tc>
                <w:tcPr>
                  <w:tcW w:w="20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49EDD"/>
                  <w:vAlign w:val="center"/>
                  <w:hideMark/>
                </w:tcPr>
                <w:p w14:paraId="6560A4DB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Count</w:t>
                  </w:r>
                </w:p>
              </w:tc>
              <w:tc>
                <w:tcPr>
                  <w:tcW w:w="23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49EDD"/>
                  <w:vAlign w:val="center"/>
                  <w:hideMark/>
                </w:tcPr>
                <w:p w14:paraId="47A1635D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% of SA Responses</w:t>
                  </w:r>
                </w:p>
              </w:tc>
            </w:tr>
            <w:tr w:rsidR="00D50101" w:rsidRPr="00D50101" w14:paraId="5544019A" w14:textId="77777777" w:rsidTr="00D50101">
              <w:trPr>
                <w:trHeight w:val="320"/>
              </w:trPr>
              <w:tc>
                <w:tcPr>
                  <w:tcW w:w="2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5E2D7B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Promoters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0389EB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20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CEEC18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13.60%</w:t>
                  </w:r>
                </w:p>
              </w:tc>
            </w:tr>
            <w:tr w:rsidR="00D50101" w:rsidRPr="00D50101" w14:paraId="2421150C" w14:textId="77777777" w:rsidTr="00D50101">
              <w:trPr>
                <w:trHeight w:val="320"/>
              </w:trPr>
              <w:tc>
                <w:tcPr>
                  <w:tcW w:w="2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FE4338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Neutrals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657FC1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b/>
                      <w:bCs/>
                      <w:color w:val="FF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b/>
                      <w:bCs/>
                      <w:color w:val="FF0000"/>
                      <w:kern w:val="0"/>
                      <w:lang w:eastAsia="en-IN"/>
                      <w14:ligatures w14:val="none"/>
                    </w:rPr>
                    <w:t>91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E2E2BC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61.90%</w:t>
                  </w:r>
                </w:p>
              </w:tc>
            </w:tr>
            <w:tr w:rsidR="00D50101" w:rsidRPr="00D50101" w14:paraId="7C311DA8" w14:textId="77777777" w:rsidTr="00D50101">
              <w:trPr>
                <w:trHeight w:val="320"/>
              </w:trPr>
              <w:tc>
                <w:tcPr>
                  <w:tcW w:w="2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314387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Detractors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F8678A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36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A8D647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color w:val="000000"/>
                      <w:kern w:val="0"/>
                      <w:lang w:eastAsia="en-IN"/>
                      <w14:ligatures w14:val="none"/>
                    </w:rPr>
                    <w:t>24.50%</w:t>
                  </w:r>
                </w:p>
              </w:tc>
            </w:tr>
            <w:tr w:rsidR="00D50101" w:rsidRPr="00D50101" w14:paraId="4A009322" w14:textId="77777777" w:rsidTr="00D50101">
              <w:trPr>
                <w:trHeight w:val="320"/>
              </w:trPr>
              <w:tc>
                <w:tcPr>
                  <w:tcW w:w="2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4BBB42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Total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5B84F5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147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086467" w14:textId="77777777" w:rsidR="00D50101" w:rsidRPr="00D50101" w:rsidRDefault="00D50101" w:rsidP="00D50101">
                  <w:pPr>
                    <w:spacing w:after="0" w:line="240" w:lineRule="auto"/>
                    <w:jc w:val="center"/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D50101">
                    <w:rPr>
                      <w:rFonts w:ascii="Aptos" w:eastAsia="Times New Roman" w:hAnsi="Aptos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100%</w:t>
                  </w:r>
                </w:p>
              </w:tc>
            </w:tr>
          </w:tbl>
          <w:p w14:paraId="7D138638" w14:textId="06CCBEDA" w:rsidR="00E90407" w:rsidRPr="00E90407" w:rsidRDefault="00E90407" w:rsidP="00E9040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1110295" w14:textId="5EA1F8A5" w:rsidR="00E90407" w:rsidRPr="00E90407" w:rsidRDefault="00E90407" w:rsidP="00E9040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49D123A" w14:textId="1EC3F530" w:rsidR="00E90407" w:rsidRPr="00E90407" w:rsidRDefault="00E90407" w:rsidP="00E90407">
            <w:pPr>
              <w:rPr>
                <w:b/>
                <w:bCs/>
              </w:rPr>
            </w:pPr>
          </w:p>
        </w:tc>
      </w:tr>
    </w:tbl>
    <w:p w14:paraId="472A1D3C" w14:textId="77777777" w:rsidR="00D50101" w:rsidRDefault="00D50101" w:rsidP="00E90407">
      <w:pPr>
        <w:rPr>
          <w:b/>
          <w:bCs/>
        </w:rPr>
      </w:pPr>
    </w:p>
    <w:p w14:paraId="70E19BED" w14:textId="616DACC7" w:rsidR="00E90407" w:rsidRPr="00E90407" w:rsidRDefault="00E90407" w:rsidP="00D50101">
      <w:pPr>
        <w:jc w:val="both"/>
      </w:pPr>
      <w:r w:rsidRPr="00E90407">
        <w:rPr>
          <w:b/>
          <w:bCs/>
        </w:rPr>
        <w:t>The opportunity:</w:t>
      </w:r>
      <w:r w:rsidRPr="00E90407">
        <w:t xml:space="preserve"> 91 neutral families are still enrolled, still giving feedback, and still persuadable. Converting half to promoters moves SA's NPS from -10.9 to approximately +20</w:t>
      </w:r>
      <w:r w:rsidR="00D50101">
        <w:t>, improving the overall NPS.</w:t>
      </w:r>
    </w:p>
    <w:p w14:paraId="1A27C478" w14:textId="22542BF6" w:rsidR="00E90407" w:rsidRPr="00E90407" w:rsidRDefault="00E90407" w:rsidP="00E90407"/>
    <w:p w14:paraId="02A8DC54" w14:textId="77777777" w:rsidR="00E90407" w:rsidRPr="00E90407" w:rsidRDefault="00E90407" w:rsidP="00E90407">
      <w:pPr>
        <w:rPr>
          <w:b/>
          <w:bCs/>
        </w:rPr>
      </w:pPr>
      <w:r w:rsidRPr="00E90407">
        <w:rPr>
          <w:b/>
          <w:bCs/>
        </w:rPr>
        <w:t>CATEGORY SCORES — SA vs NATIONAL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2080"/>
        <w:gridCol w:w="2080"/>
        <w:gridCol w:w="2380"/>
        <w:gridCol w:w="1660"/>
      </w:tblGrid>
      <w:tr w:rsidR="0075600F" w:rsidRPr="0075600F" w14:paraId="55DBC637" w14:textId="77777777" w:rsidTr="0075600F">
        <w:trPr>
          <w:trHeight w:val="32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5750DBC9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540CA0BC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 Score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037F29A9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National Score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406DF84F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Gap</w:t>
            </w:r>
          </w:p>
        </w:tc>
      </w:tr>
      <w:tr w:rsidR="0075600F" w:rsidRPr="0075600F" w14:paraId="31138E51" w14:textId="77777777" w:rsidTr="0075600F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00BD0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Director &amp; Educators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109D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2.77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402A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3.61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38BE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-0.84 </w:t>
            </w:r>
            <w:r w:rsidRPr="0075600F">
              <w:rPr>
                <w:rFonts w:ascii="Segoe UI Emoji" w:eastAsia="Times New Roman" w:hAnsi="Segoe UI Emoji" w:cs="Times New Roman"/>
                <w:color w:val="000000"/>
                <w:kern w:val="0"/>
                <w:lang w:eastAsia="en-IN"/>
                <w14:ligatures w14:val="none"/>
              </w:rPr>
              <w:t>⚠️</w:t>
            </w:r>
          </w:p>
        </w:tc>
      </w:tr>
      <w:tr w:rsidR="0075600F" w:rsidRPr="0075600F" w14:paraId="3D0FDC66" w14:textId="77777777" w:rsidTr="0075600F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7833B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Communication From Team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2450E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3.54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FDCA9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3.99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13089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-0.45</w:t>
            </w:r>
          </w:p>
        </w:tc>
      </w:tr>
      <w:tr w:rsidR="0075600F" w:rsidRPr="0075600F" w14:paraId="507D34F4" w14:textId="77777777" w:rsidTr="0075600F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0CB9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Environment &amp; Facilities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FDC9D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3.65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50D8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4.32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D5832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-0.67</w:t>
            </w:r>
          </w:p>
        </w:tc>
      </w:tr>
      <w:tr w:rsidR="0075600F" w:rsidRPr="0075600F" w14:paraId="719968B4" w14:textId="77777777" w:rsidTr="0075600F">
        <w:trPr>
          <w:trHeight w:val="32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556B8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Nutrition &amp; Meals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CC821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3.72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67A6C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4.42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35250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-0.7</w:t>
            </w:r>
          </w:p>
        </w:tc>
      </w:tr>
      <w:tr w:rsidR="0075600F" w:rsidRPr="0075600F" w14:paraId="3F11CA42" w14:textId="77777777" w:rsidTr="0075600F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2B096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Updates About Child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D3EC9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3.81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E8C1F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4.39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258B4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-0.58</w:t>
            </w:r>
          </w:p>
        </w:tc>
      </w:tr>
      <w:tr w:rsidR="0075600F" w:rsidRPr="0075600F" w14:paraId="41FD08D8" w14:textId="77777777" w:rsidTr="0075600F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09CA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Curriculum &amp; Programs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94C9F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3.99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D391F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4.37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0711" w14:textId="77777777" w:rsidR="0075600F" w:rsidRPr="0075600F" w:rsidRDefault="0075600F" w:rsidP="0075600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75600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-0.38</w:t>
            </w:r>
          </w:p>
        </w:tc>
      </w:tr>
    </w:tbl>
    <w:p w14:paraId="32CD5B63" w14:textId="77777777" w:rsidR="0075600F" w:rsidRDefault="0075600F" w:rsidP="00E90407"/>
    <w:p w14:paraId="53D3A414" w14:textId="5F5DF6AE" w:rsidR="00E90407" w:rsidRPr="00E90407" w:rsidRDefault="00E90407" w:rsidP="00E90407">
      <w:r w:rsidRPr="00E90407">
        <w:lastRenderedPageBreak/>
        <w:t>Director &amp; Educators has the largest gap of any category in any region — 0.84 points below the national average. This is the primary driver of SA's negative NPS.</w:t>
      </w:r>
    </w:p>
    <w:p w14:paraId="794A8275" w14:textId="12273EFB" w:rsidR="00E90407" w:rsidRPr="00E90407" w:rsidRDefault="00E90407" w:rsidP="00E90407"/>
    <w:p w14:paraId="3A7BB1A0" w14:textId="77777777" w:rsidR="00E90407" w:rsidRPr="00E90407" w:rsidRDefault="00E90407" w:rsidP="00E90407">
      <w:pPr>
        <w:rPr>
          <w:b/>
          <w:bCs/>
        </w:rPr>
      </w:pPr>
      <w:r w:rsidRPr="00E90407">
        <w:rPr>
          <w:b/>
          <w:bCs/>
        </w:rPr>
        <w:t>TOP VERBATIM THEMES — SA DETRACTORS</w:t>
      </w:r>
    </w:p>
    <w:tbl>
      <w:tblPr>
        <w:tblW w:w="7280" w:type="dxa"/>
        <w:tblLook w:val="04A0" w:firstRow="1" w:lastRow="0" w:firstColumn="1" w:lastColumn="0" w:noHBand="0" w:noVBand="1"/>
      </w:tblPr>
      <w:tblGrid>
        <w:gridCol w:w="2080"/>
        <w:gridCol w:w="2540"/>
        <w:gridCol w:w="2660"/>
      </w:tblGrid>
      <w:tr w:rsidR="001F15E1" w:rsidRPr="001F15E1" w14:paraId="2F096F79" w14:textId="77777777" w:rsidTr="001F15E1">
        <w:trPr>
          <w:trHeight w:val="64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vAlign w:val="center"/>
            <w:hideMark/>
          </w:tcPr>
          <w:p w14:paraId="7420BEC3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Theme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7D359"/>
            <w:vAlign w:val="center"/>
            <w:hideMark/>
          </w:tcPr>
          <w:p w14:paraId="27433980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Frequency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7D359"/>
            <w:vAlign w:val="center"/>
            <w:hideMark/>
          </w:tcPr>
          <w:p w14:paraId="5901A450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1F15E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Also</w:t>
            </w:r>
            <w:proofErr w:type="gramEnd"/>
            <w:r w:rsidRPr="001F15E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in Improvement Comments</w:t>
            </w:r>
          </w:p>
        </w:tc>
      </w:tr>
      <w:tr w:rsidR="001F15E1" w:rsidRPr="001F15E1" w14:paraId="5DBAD7CB" w14:textId="77777777" w:rsidTr="001F15E1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649B4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Room Transition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64293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#1 — majority of detractor comments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4E67B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#1 improvement request</w:t>
            </w:r>
          </w:p>
        </w:tc>
      </w:tr>
      <w:tr w:rsidR="001F15E1" w:rsidRPr="001F15E1" w14:paraId="669BA95E" w14:textId="77777777" w:rsidTr="001F15E1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58227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Communication &amp; Status Updates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EF23A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#2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F6FA9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</w:tr>
      <w:tr w:rsidR="001F15E1" w:rsidRPr="001F15E1" w14:paraId="7253C100" w14:textId="77777777" w:rsidTr="001F15E1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D6877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Staff Knowledge &amp; Training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9DF6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#3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19C3D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</w:tr>
      <w:tr w:rsidR="001F15E1" w:rsidRPr="001F15E1" w14:paraId="4130C8DF" w14:textId="77777777" w:rsidTr="001F15E1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00BF9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Staff Turnover &amp; Ratio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80361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#4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69BB9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</w:tr>
      <w:tr w:rsidR="001F15E1" w:rsidRPr="001F15E1" w14:paraId="20AA4BC9" w14:textId="77777777" w:rsidTr="001F15E1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6E37D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Environment &amp; Safety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1F47F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#5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D8DEB" w14:textId="77777777" w:rsidR="001F15E1" w:rsidRPr="001F15E1" w:rsidRDefault="001F15E1" w:rsidP="001F15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F15E1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</w:tr>
    </w:tbl>
    <w:p w14:paraId="09952163" w14:textId="77777777" w:rsidR="001F15E1" w:rsidRDefault="001F15E1" w:rsidP="00E90407">
      <w:pPr>
        <w:rPr>
          <w:b/>
          <w:bCs/>
        </w:rPr>
      </w:pPr>
    </w:p>
    <w:p w14:paraId="2180F3E5" w14:textId="4E6EF753" w:rsidR="00E90407" w:rsidRPr="00E90407" w:rsidRDefault="00E90407" w:rsidP="001F15E1">
      <w:pPr>
        <w:jc w:val="both"/>
      </w:pPr>
      <w:r w:rsidRPr="00E90407">
        <w:rPr>
          <w:b/>
          <w:bCs/>
        </w:rPr>
        <w:t>What parents are saying about Room Transition:</w:t>
      </w:r>
      <w:r w:rsidRPr="00E90407">
        <w:t xml:space="preserve"> Described consistently as </w:t>
      </w:r>
      <w:r w:rsidRPr="00E90407">
        <w:rPr>
          <w:b/>
          <w:bCs/>
          <w:i/>
          <w:iCs/>
          <w:color w:val="F1A983" w:themeColor="accent2" w:themeTint="99"/>
        </w:rPr>
        <w:t>stressful, poorly communicated</w:t>
      </w:r>
      <w:r w:rsidRPr="00E90407">
        <w:t xml:space="preserve">, and </w:t>
      </w:r>
      <w:r w:rsidRPr="00E90407">
        <w:rPr>
          <w:b/>
          <w:bCs/>
          <w:i/>
          <w:iCs/>
          <w:color w:val="F1A983" w:themeColor="accent2" w:themeTint="99"/>
        </w:rPr>
        <w:t>unsupported</w:t>
      </w:r>
      <w:r w:rsidRPr="00E90407">
        <w:t>. Parents report receiving inadequate notice, not being introduced to new educators, and having no follow-up after the transition. This i</w:t>
      </w:r>
      <w:r w:rsidR="001F15E1">
        <w:t>ndicates a structural problem</w:t>
      </w:r>
      <w:r w:rsidR="00232773">
        <w:t xml:space="preserve"> as</w:t>
      </w:r>
      <w:r w:rsidRPr="00E90407">
        <w:t xml:space="preserve"> it appears across all three survey months (April, May, June), confirming it is not a one-off event.</w:t>
      </w:r>
    </w:p>
    <w:p w14:paraId="6B196225" w14:textId="12130B83" w:rsidR="00E90407" w:rsidRPr="00E90407" w:rsidRDefault="00E90407" w:rsidP="00E90407"/>
    <w:p w14:paraId="47D709FF" w14:textId="77777777" w:rsidR="00E90407" w:rsidRPr="00E90407" w:rsidRDefault="00E90407" w:rsidP="00E90407">
      <w:pPr>
        <w:rPr>
          <w:b/>
          <w:bCs/>
        </w:rPr>
      </w:pPr>
      <w:r w:rsidRPr="00E90407">
        <w:rPr>
          <w:b/>
          <w:bCs/>
        </w:rPr>
        <w:t>POST-SURVEY RESPONSE STATUS — SA SPECIFIC</w:t>
      </w:r>
    </w:p>
    <w:tbl>
      <w:tblPr>
        <w:tblW w:w="7280" w:type="dxa"/>
        <w:tblLook w:val="04A0" w:firstRow="1" w:lastRow="0" w:firstColumn="1" w:lastColumn="0" w:noHBand="0" w:noVBand="1"/>
      </w:tblPr>
      <w:tblGrid>
        <w:gridCol w:w="2080"/>
        <w:gridCol w:w="2540"/>
        <w:gridCol w:w="2660"/>
      </w:tblGrid>
      <w:tr w:rsidR="00B34070" w:rsidRPr="00B34070" w14:paraId="5E2C7F51" w14:textId="77777777" w:rsidTr="00B34070">
        <w:trPr>
          <w:trHeight w:val="32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C769E"/>
            <w:vAlign w:val="center"/>
            <w:hideMark/>
          </w:tcPr>
          <w:p w14:paraId="57D36B8F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C769E"/>
            <w:vAlign w:val="center"/>
            <w:hideMark/>
          </w:tcPr>
          <w:p w14:paraId="64D240F0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 Count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C769E"/>
            <w:vAlign w:val="center"/>
            <w:hideMark/>
          </w:tcPr>
          <w:p w14:paraId="711217EB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% of SA Responses</w:t>
            </w:r>
          </w:p>
        </w:tc>
      </w:tr>
      <w:tr w:rsidR="00B34070" w:rsidRPr="00B34070" w14:paraId="34B74807" w14:textId="77777777" w:rsidTr="00B34070">
        <w:trPr>
          <w:trHeight w:val="35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2475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None (no action)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C9B22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95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8404B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64.6% </w:t>
            </w:r>
            <w:r w:rsidRPr="00B34070">
              <w:rPr>
                <w:rFonts w:ascii="Segoe UI Emoji" w:eastAsia="Times New Roman" w:hAnsi="Segoe UI Emoji" w:cs="Times New Roman"/>
                <w:color w:val="000000"/>
                <w:kern w:val="0"/>
                <w:lang w:eastAsia="en-IN"/>
                <w14:ligatures w14:val="none"/>
              </w:rPr>
              <w:t>⚠️</w:t>
            </w:r>
          </w:p>
        </w:tc>
      </w:tr>
      <w:tr w:rsidR="00B34070" w:rsidRPr="00B34070" w14:paraId="3783287E" w14:textId="77777777" w:rsidTr="00B34070">
        <w:trPr>
          <w:trHeight w:val="35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2F2A8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Pending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071F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49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22646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33.3% </w:t>
            </w:r>
            <w:r w:rsidRPr="00B34070">
              <w:rPr>
                <w:rFonts w:ascii="Segoe UI Emoji" w:eastAsia="Times New Roman" w:hAnsi="Segoe UI Emoji" w:cs="Times New Roman"/>
                <w:color w:val="000000"/>
                <w:kern w:val="0"/>
                <w:lang w:eastAsia="en-IN"/>
                <w14:ligatures w14:val="none"/>
              </w:rPr>
              <w:t>⚠️</w:t>
            </w:r>
          </w:p>
        </w:tc>
      </w:tr>
      <w:tr w:rsidR="00B34070" w:rsidRPr="00B34070" w14:paraId="1688ABF9" w14:textId="77777777" w:rsidTr="00B34070">
        <w:trPr>
          <w:trHeight w:val="32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5342D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Closed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F8A59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B56AA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1.40%</w:t>
            </w:r>
          </w:p>
        </w:tc>
      </w:tr>
      <w:tr w:rsidR="00B34070" w:rsidRPr="00B34070" w14:paraId="6D2FDD7E" w14:textId="77777777" w:rsidTr="00B34070">
        <w:trPr>
          <w:trHeight w:val="32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A3EBC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 Progress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56C85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E2F7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0.70%</w:t>
            </w:r>
          </w:p>
        </w:tc>
      </w:tr>
      <w:tr w:rsidR="00B34070" w:rsidRPr="00B34070" w14:paraId="56413A43" w14:textId="77777777" w:rsidTr="00B34070">
        <w:trPr>
          <w:trHeight w:val="32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11AB7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AC6B5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147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5DAA1" w14:textId="77777777" w:rsidR="00B34070" w:rsidRPr="00B34070" w:rsidRDefault="00B34070" w:rsidP="00B34070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B34070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14:paraId="6D9C3F1F" w14:textId="77777777" w:rsidR="00B34070" w:rsidRDefault="00B34070" w:rsidP="00E90407">
      <w:pPr>
        <w:rPr>
          <w:b/>
          <w:bCs/>
        </w:rPr>
      </w:pPr>
    </w:p>
    <w:p w14:paraId="196BA3A4" w14:textId="6A4ED708" w:rsidR="00E90407" w:rsidRPr="00E90407" w:rsidRDefault="00E90407" w:rsidP="00E90407">
      <w:r w:rsidRPr="00E90407">
        <w:rPr>
          <w:b/>
          <w:bCs/>
        </w:rPr>
        <w:t>Among SA detractors specifically:</w:t>
      </w:r>
    </w:p>
    <w:p w14:paraId="517183BF" w14:textId="77777777" w:rsidR="00E90407" w:rsidRPr="00E90407" w:rsidRDefault="00E90407" w:rsidP="00E90407">
      <w:pPr>
        <w:numPr>
          <w:ilvl w:val="0"/>
          <w:numId w:val="1"/>
        </w:numPr>
        <w:rPr>
          <w:b/>
          <w:bCs/>
        </w:rPr>
      </w:pPr>
      <w:r w:rsidRPr="00E90407">
        <w:t xml:space="preserve">None: </w:t>
      </w:r>
      <w:r w:rsidRPr="00E90407">
        <w:rPr>
          <w:b/>
          <w:bCs/>
        </w:rPr>
        <w:t xml:space="preserve">23 </w:t>
      </w:r>
      <w:r w:rsidRPr="00E90407">
        <w:t xml:space="preserve">| Pending: </w:t>
      </w:r>
      <w:r w:rsidRPr="00E90407">
        <w:rPr>
          <w:b/>
          <w:bCs/>
        </w:rPr>
        <w:t>11</w:t>
      </w:r>
      <w:r w:rsidRPr="00E90407">
        <w:t xml:space="preserve"> | In Progress: </w:t>
      </w:r>
      <w:r w:rsidRPr="00E90407">
        <w:rPr>
          <w:b/>
          <w:bCs/>
        </w:rPr>
        <w:t>1</w:t>
      </w:r>
      <w:r w:rsidRPr="00E90407">
        <w:t xml:space="preserve"> | Closed: </w:t>
      </w:r>
      <w:r w:rsidRPr="00E90407">
        <w:rPr>
          <w:b/>
          <w:bCs/>
        </w:rPr>
        <w:t>1</w:t>
      </w:r>
    </w:p>
    <w:p w14:paraId="0AD826EF" w14:textId="77777777" w:rsidR="00E90407" w:rsidRPr="00E90407" w:rsidRDefault="00E90407" w:rsidP="00E90407">
      <w:pPr>
        <w:numPr>
          <w:ilvl w:val="0"/>
          <w:numId w:val="1"/>
        </w:numPr>
      </w:pPr>
      <w:r w:rsidRPr="00E90407">
        <w:rPr>
          <w:b/>
          <w:bCs/>
        </w:rPr>
        <w:t>97% of SA detractor complaints are unresolved</w:t>
      </w:r>
    </w:p>
    <w:p w14:paraId="215A4B8F" w14:textId="77777777" w:rsidR="00E90407" w:rsidRPr="00E90407" w:rsidRDefault="00E90407" w:rsidP="00E90407">
      <w:pPr>
        <w:numPr>
          <w:ilvl w:val="0"/>
          <w:numId w:val="1"/>
        </w:numPr>
      </w:pPr>
      <w:r w:rsidRPr="00E90407">
        <w:t>Only 1 detractor complaint has ever been fully closed in SA</w:t>
      </w:r>
    </w:p>
    <w:p w14:paraId="20117149" w14:textId="1841BD5C" w:rsidR="00E90407" w:rsidRPr="00E90407" w:rsidRDefault="00E90407" w:rsidP="00770761">
      <w:pPr>
        <w:jc w:val="both"/>
      </w:pPr>
      <w:r w:rsidRPr="00E90407">
        <w:lastRenderedPageBreak/>
        <w:t>Victoria has 6 closed responses</w:t>
      </w:r>
      <w:r w:rsidR="00770761">
        <w:t xml:space="preserve">, </w:t>
      </w:r>
      <w:r w:rsidRPr="00E90407">
        <w:t xml:space="preserve">more than all other states combined and leads the country with a </w:t>
      </w:r>
      <w:r w:rsidRPr="00E90407">
        <w:rPr>
          <w:b/>
          <w:bCs/>
        </w:rPr>
        <w:t>+64.1</w:t>
      </w:r>
      <w:r w:rsidRPr="00E90407">
        <w:t xml:space="preserve"> NPS. The correlation between closing feedback and NPS performance is directly visible in the data.</w:t>
      </w:r>
    </w:p>
    <w:p w14:paraId="5833CA2C" w14:textId="101295A7" w:rsidR="00E90407" w:rsidRPr="00E90407" w:rsidRDefault="00E90407" w:rsidP="00E90407"/>
    <w:p w14:paraId="55DFCCDB" w14:textId="77777777" w:rsidR="00E90407" w:rsidRPr="00E90407" w:rsidRDefault="00E90407" w:rsidP="00E90407">
      <w:pPr>
        <w:rPr>
          <w:b/>
          <w:bCs/>
          <w:u w:val="single"/>
        </w:rPr>
      </w:pPr>
      <w:r w:rsidRPr="00E90407">
        <w:rPr>
          <w:b/>
          <w:bCs/>
          <w:u w:val="single"/>
        </w:rPr>
        <w:t>3 RECOMMENDED IMPROVEMENTS FOR SA</w:t>
      </w:r>
    </w:p>
    <w:p w14:paraId="05C2C35B" w14:textId="278B1C41" w:rsidR="00E90407" w:rsidRPr="00E90407" w:rsidRDefault="00E90407" w:rsidP="00D877C5">
      <w:pPr>
        <w:jc w:val="both"/>
      </w:pPr>
      <w:r w:rsidRPr="00E90407">
        <w:rPr>
          <w:b/>
          <w:bCs/>
          <w:i/>
          <w:iCs/>
        </w:rPr>
        <w:t>Recommendation 1</w:t>
      </w:r>
      <w:r w:rsidR="00D877C5">
        <w:rPr>
          <w:b/>
          <w:bCs/>
        </w:rPr>
        <w:t xml:space="preserve">: </w:t>
      </w:r>
      <w:r w:rsidRPr="00E90407">
        <w:rPr>
          <w:b/>
          <w:bCs/>
        </w:rPr>
        <w:t>Room Transition Protocol</w:t>
      </w:r>
      <w:r w:rsidR="00D877C5">
        <w:rPr>
          <w:b/>
          <w:bCs/>
        </w:rPr>
        <w:t xml:space="preserve">- </w:t>
      </w:r>
      <w:r w:rsidRPr="00E90407">
        <w:t>Implement a structured communication process for every room transition across SA centres:</w:t>
      </w:r>
    </w:p>
    <w:p w14:paraId="1BCD2CB6" w14:textId="77777777" w:rsidR="00E90407" w:rsidRPr="00E90407" w:rsidRDefault="00E90407" w:rsidP="00D877C5">
      <w:pPr>
        <w:numPr>
          <w:ilvl w:val="0"/>
          <w:numId w:val="2"/>
        </w:numPr>
        <w:jc w:val="both"/>
      </w:pPr>
      <w:r w:rsidRPr="00E90407">
        <w:t>Written notice to parents at least 2 weeks in advance</w:t>
      </w:r>
    </w:p>
    <w:p w14:paraId="293913DE" w14:textId="77777777" w:rsidR="00E90407" w:rsidRPr="00E90407" w:rsidRDefault="00E90407" w:rsidP="00D877C5">
      <w:pPr>
        <w:numPr>
          <w:ilvl w:val="0"/>
          <w:numId w:val="2"/>
        </w:numPr>
        <w:jc w:val="both"/>
      </w:pPr>
      <w:r w:rsidRPr="00E90407">
        <w:t>In-person or video introduction to the new educator before transition day</w:t>
      </w:r>
    </w:p>
    <w:p w14:paraId="0DBBE5A5" w14:textId="77777777" w:rsidR="00E90407" w:rsidRPr="00E90407" w:rsidRDefault="00E90407" w:rsidP="00D877C5">
      <w:pPr>
        <w:numPr>
          <w:ilvl w:val="0"/>
          <w:numId w:val="2"/>
        </w:numPr>
        <w:jc w:val="both"/>
      </w:pPr>
      <w:r w:rsidRPr="00E90407">
        <w:t>Follow-up check-in call or message within 2 weeks of transition</w:t>
      </w:r>
    </w:p>
    <w:p w14:paraId="43EEAA9E" w14:textId="1259B3D5" w:rsidR="00D877C5" w:rsidRPr="00E90407" w:rsidRDefault="00E90407" w:rsidP="00D877C5">
      <w:pPr>
        <w:numPr>
          <w:ilvl w:val="0"/>
          <w:numId w:val="2"/>
        </w:numPr>
        <w:jc w:val="both"/>
      </w:pPr>
      <w:r w:rsidRPr="00E90407">
        <w:t>Track transition-related feedback separately in the Resonate CX dashboard</w:t>
      </w:r>
    </w:p>
    <w:p w14:paraId="64DF597C" w14:textId="7451FC83" w:rsidR="00E90407" w:rsidRPr="00E90407" w:rsidRDefault="00E90407" w:rsidP="00D877C5">
      <w:pPr>
        <w:jc w:val="both"/>
      </w:pPr>
      <w:r w:rsidRPr="00E90407">
        <w:rPr>
          <w:b/>
          <w:bCs/>
          <w:i/>
          <w:iCs/>
        </w:rPr>
        <w:t>Recommendation 2</w:t>
      </w:r>
      <w:r w:rsidR="00D877C5">
        <w:rPr>
          <w:b/>
          <w:bCs/>
        </w:rPr>
        <w:t xml:space="preserve">: </w:t>
      </w:r>
      <w:r w:rsidRPr="00E90407">
        <w:rPr>
          <w:b/>
          <w:bCs/>
        </w:rPr>
        <w:t>48-Hour Detractor Follow-Up SLA</w:t>
      </w:r>
      <w:r w:rsidR="00D877C5">
        <w:t xml:space="preserve"> - </w:t>
      </w:r>
      <w:r w:rsidRPr="00E90407">
        <w:t>Assign a named owner</w:t>
      </w:r>
      <w:r w:rsidR="00D877C5">
        <w:t xml:space="preserve"> (frontline worker)</w:t>
      </w:r>
      <w:r w:rsidRPr="00E90407">
        <w:t xml:space="preserve"> at every SA centre responsible for post-survey follow-up. Every parent who scores 6 or below receives a direct call from the centre director within 48 hours. Status must be updated in the platform</w:t>
      </w:r>
      <w:r w:rsidR="00D52CE2">
        <w:t xml:space="preserve">, making </w:t>
      </w:r>
      <w:r w:rsidRPr="00E90407">
        <w:rPr>
          <w:b/>
          <w:bCs/>
        </w:rPr>
        <w:t>Pending</w:t>
      </w:r>
      <w:r w:rsidRPr="00E90407">
        <w:t xml:space="preserve"> </w:t>
      </w:r>
      <w:r w:rsidR="00D52CE2">
        <w:t>an un</w:t>
      </w:r>
      <w:r w:rsidRPr="00E90407">
        <w:t xml:space="preserve">acceptable end state. </w:t>
      </w:r>
      <w:r w:rsidRPr="00E90407">
        <w:rPr>
          <w:b/>
          <w:bCs/>
        </w:rPr>
        <w:t>Target:</w:t>
      </w:r>
      <w:r w:rsidRPr="00E90407">
        <w:t xml:space="preserve"> move SA's closed response rate from </w:t>
      </w:r>
      <w:r w:rsidRPr="00E90407">
        <w:rPr>
          <w:b/>
          <w:bCs/>
        </w:rPr>
        <w:t>1.4%</w:t>
      </w:r>
      <w:r w:rsidRPr="00E90407">
        <w:t xml:space="preserve"> to </w:t>
      </w:r>
      <w:r w:rsidRPr="00E90407">
        <w:rPr>
          <w:b/>
          <w:bCs/>
        </w:rPr>
        <w:t>30%</w:t>
      </w:r>
      <w:r w:rsidRPr="00E90407">
        <w:t xml:space="preserve">+ within </w:t>
      </w:r>
      <w:r w:rsidRPr="00E90407">
        <w:rPr>
          <w:b/>
          <w:bCs/>
        </w:rPr>
        <w:t>6 months</w:t>
      </w:r>
      <w:r w:rsidRPr="00E90407">
        <w:t>.</w:t>
      </w:r>
      <w:r w:rsidR="00073929">
        <w:t xml:space="preserve"> Make this applicable to other regions with less than 1% closed response rate as well.</w:t>
      </w:r>
    </w:p>
    <w:p w14:paraId="6778D8DD" w14:textId="52DD4FC9" w:rsidR="00E90407" w:rsidRPr="00E90407" w:rsidRDefault="00E90407" w:rsidP="006A588D">
      <w:pPr>
        <w:jc w:val="both"/>
      </w:pPr>
      <w:r w:rsidRPr="00E90407">
        <w:rPr>
          <w:b/>
          <w:bCs/>
          <w:i/>
          <w:iCs/>
        </w:rPr>
        <w:t>Recommendation 3</w:t>
      </w:r>
      <w:r w:rsidR="00073929">
        <w:rPr>
          <w:b/>
          <w:bCs/>
        </w:rPr>
        <w:t>:</w:t>
      </w:r>
      <w:r w:rsidRPr="00E90407">
        <w:rPr>
          <w:b/>
          <w:bCs/>
        </w:rPr>
        <w:t xml:space="preserve"> Educator Development Investment</w:t>
      </w:r>
      <w:r w:rsidRPr="00E90407">
        <w:t xml:space="preserve"> SA's Director &amp; Educators score of 2.77 is the root cause behind both Room Transition failures and the negative NPS. Recommended actions:</w:t>
      </w:r>
    </w:p>
    <w:p w14:paraId="222488ED" w14:textId="77777777" w:rsidR="00E90407" w:rsidRPr="00E90407" w:rsidRDefault="00E90407" w:rsidP="006A588D">
      <w:pPr>
        <w:numPr>
          <w:ilvl w:val="0"/>
          <w:numId w:val="3"/>
        </w:numPr>
        <w:jc w:val="both"/>
      </w:pPr>
      <w:r w:rsidRPr="00E90407">
        <w:t>Structured training programme for SA educators focused on parent communication</w:t>
      </w:r>
    </w:p>
    <w:p w14:paraId="6EA5C27D" w14:textId="553CE4E0" w:rsidR="00E90407" w:rsidRPr="00E90407" w:rsidRDefault="00E90407" w:rsidP="006A588D">
      <w:pPr>
        <w:numPr>
          <w:ilvl w:val="0"/>
          <w:numId w:val="3"/>
        </w:numPr>
        <w:jc w:val="both"/>
      </w:pPr>
      <w:r w:rsidRPr="00E90407">
        <w:t>Reduce staff turnover at SA centres</w:t>
      </w:r>
      <w:r w:rsidR="00F10B86">
        <w:t>;</w:t>
      </w:r>
      <w:r w:rsidRPr="00E90407">
        <w:t xml:space="preserve"> parents cite staff instability as a recurring concern</w:t>
      </w:r>
    </w:p>
    <w:p w14:paraId="68231FCE" w14:textId="77777777" w:rsidR="00E90407" w:rsidRPr="00E90407" w:rsidRDefault="00E90407" w:rsidP="006A588D">
      <w:pPr>
        <w:numPr>
          <w:ilvl w:val="0"/>
          <w:numId w:val="3"/>
        </w:numPr>
        <w:jc w:val="both"/>
      </w:pPr>
      <w:r w:rsidRPr="00E90407">
        <w:t>Make educator qualifications visible to parents through the app and centre communications</w:t>
      </w:r>
    </w:p>
    <w:p w14:paraId="26881F58" w14:textId="77777777" w:rsidR="00E90407" w:rsidRPr="00E90407" w:rsidRDefault="00E90407" w:rsidP="006A588D">
      <w:pPr>
        <w:numPr>
          <w:ilvl w:val="0"/>
          <w:numId w:val="3"/>
        </w:numPr>
        <w:jc w:val="both"/>
      </w:pPr>
      <w:r w:rsidRPr="00E90407">
        <w:t>Use Victoria's educator approach as the internal benchmark</w:t>
      </w:r>
    </w:p>
    <w:p w14:paraId="4F272FF6" w14:textId="6FBAD9F5" w:rsidR="00E90407" w:rsidRDefault="00E90407" w:rsidP="00E90407"/>
    <w:p w14:paraId="022B0420" w14:textId="77777777" w:rsidR="00F10B86" w:rsidRDefault="00F10B86" w:rsidP="00E90407"/>
    <w:p w14:paraId="6D24026F" w14:textId="77777777" w:rsidR="006A588D" w:rsidRDefault="006A588D" w:rsidP="00E90407"/>
    <w:p w14:paraId="1D6BD2EA" w14:textId="77777777" w:rsidR="006A588D" w:rsidRDefault="006A588D" w:rsidP="00E90407"/>
    <w:p w14:paraId="7942A32A" w14:textId="77777777" w:rsidR="006A588D" w:rsidRDefault="006A588D" w:rsidP="00E90407"/>
    <w:p w14:paraId="37B66CA6" w14:textId="596E3026" w:rsidR="57869FC6" w:rsidRDefault="57869FC6" w:rsidP="57869FC6">
      <w:pPr>
        <w:rPr>
          <w:b/>
          <w:bCs/>
          <w:u w:val="single"/>
        </w:rPr>
      </w:pPr>
    </w:p>
    <w:p w14:paraId="53FCCE67" w14:textId="0649A602" w:rsidR="006A588D" w:rsidRPr="00E90407" w:rsidRDefault="00F10B86" w:rsidP="00E90407">
      <w:pPr>
        <w:rPr>
          <w:b/>
          <w:bCs/>
          <w:u w:val="single"/>
        </w:rPr>
      </w:pPr>
      <w:r w:rsidRPr="00F10B86">
        <w:rPr>
          <w:b/>
          <w:bCs/>
          <w:u w:val="single"/>
        </w:rPr>
        <w:t>6 Month Plan – KPIs &amp; Target</w:t>
      </w:r>
    </w:p>
    <w:tbl>
      <w:tblPr>
        <w:tblW w:w="7280" w:type="dxa"/>
        <w:tblLook w:val="04A0" w:firstRow="1" w:lastRow="0" w:firstColumn="1" w:lastColumn="0" w:noHBand="0" w:noVBand="1"/>
      </w:tblPr>
      <w:tblGrid>
        <w:gridCol w:w="2080"/>
        <w:gridCol w:w="2540"/>
        <w:gridCol w:w="2660"/>
      </w:tblGrid>
      <w:tr w:rsidR="003A114E" w:rsidRPr="003A114E" w14:paraId="5055E2A4" w14:textId="77777777" w:rsidTr="003A114E">
        <w:trPr>
          <w:trHeight w:val="32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vAlign w:val="center"/>
            <w:hideMark/>
          </w:tcPr>
          <w:p w14:paraId="0D25E991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7D359"/>
            <w:vAlign w:val="center"/>
            <w:hideMark/>
          </w:tcPr>
          <w:p w14:paraId="027E193A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Current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7D359"/>
            <w:vAlign w:val="center"/>
            <w:hideMark/>
          </w:tcPr>
          <w:p w14:paraId="3A9A665D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6-Month Target</w:t>
            </w:r>
          </w:p>
        </w:tc>
      </w:tr>
      <w:tr w:rsidR="003A114E" w:rsidRPr="003A114E" w14:paraId="470A91D0" w14:textId="77777777" w:rsidTr="003A114E">
        <w:trPr>
          <w:trHeight w:val="32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48ACB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SA NPS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3FBA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-10.9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27BF7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Positive (0 or above)</w:t>
            </w:r>
          </w:p>
        </w:tc>
      </w:tr>
      <w:tr w:rsidR="003A114E" w:rsidRPr="003A114E" w14:paraId="39BD9398" w14:textId="77777777" w:rsidTr="003A114E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C5A8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SA Closed Response Rate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A9DA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1.40%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F8B9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30%+</w:t>
            </w:r>
          </w:p>
        </w:tc>
      </w:tr>
      <w:tr w:rsidR="003A114E" w:rsidRPr="003A114E" w14:paraId="00D77501" w14:textId="77777777" w:rsidTr="003A114E">
        <w:trPr>
          <w:trHeight w:val="32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0583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SA Detractor Rate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43D85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24.50%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8E35F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Below 15%</w:t>
            </w:r>
          </w:p>
        </w:tc>
      </w:tr>
      <w:tr w:rsidR="003A114E" w:rsidRPr="003A114E" w14:paraId="69F44C76" w14:textId="77777777" w:rsidTr="003A114E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05165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SA Neutral Conversion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8C12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87EC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40+ neutrals moved to promoter</w:t>
            </w:r>
          </w:p>
        </w:tc>
      </w:tr>
      <w:tr w:rsidR="003A114E" w:rsidRPr="003A114E" w14:paraId="3656DA6B" w14:textId="77777777" w:rsidTr="003A114E">
        <w:trPr>
          <w:trHeight w:val="6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64200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Room Transition Complaints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EF2DC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#1 theme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7BB3D" w14:textId="77777777" w:rsidR="003A114E" w:rsidRPr="003A114E" w:rsidRDefault="003A114E" w:rsidP="003A114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3A114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Out of top 3 themes</w:t>
            </w:r>
          </w:p>
        </w:tc>
      </w:tr>
    </w:tbl>
    <w:p w14:paraId="42CA2D78" w14:textId="77777777" w:rsidR="000646A8" w:rsidRDefault="000646A8"/>
    <w:sectPr w:rsidR="00064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7BC4"/>
    <w:multiLevelType w:val="multilevel"/>
    <w:tmpl w:val="C53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D1129"/>
    <w:multiLevelType w:val="multilevel"/>
    <w:tmpl w:val="0C4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64C1B"/>
    <w:multiLevelType w:val="multilevel"/>
    <w:tmpl w:val="DED0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942290">
    <w:abstractNumId w:val="0"/>
  </w:num>
  <w:num w:numId="2" w16cid:durableId="167911371">
    <w:abstractNumId w:val="2"/>
  </w:num>
  <w:num w:numId="3" w16cid:durableId="1218979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07"/>
    <w:rsid w:val="000371A9"/>
    <w:rsid w:val="000646A8"/>
    <w:rsid w:val="00073929"/>
    <w:rsid w:val="001F15E1"/>
    <w:rsid w:val="00225B96"/>
    <w:rsid w:val="00232773"/>
    <w:rsid w:val="00247F3D"/>
    <w:rsid w:val="003A114E"/>
    <w:rsid w:val="003D56CF"/>
    <w:rsid w:val="004F75C7"/>
    <w:rsid w:val="00690FC8"/>
    <w:rsid w:val="006A588D"/>
    <w:rsid w:val="0075600F"/>
    <w:rsid w:val="00770761"/>
    <w:rsid w:val="00786C76"/>
    <w:rsid w:val="007E2493"/>
    <w:rsid w:val="008E6A69"/>
    <w:rsid w:val="00A363C0"/>
    <w:rsid w:val="00AF27EC"/>
    <w:rsid w:val="00B34070"/>
    <w:rsid w:val="00B97A6C"/>
    <w:rsid w:val="00D07BA0"/>
    <w:rsid w:val="00D50101"/>
    <w:rsid w:val="00D52CE2"/>
    <w:rsid w:val="00D877C5"/>
    <w:rsid w:val="00E90407"/>
    <w:rsid w:val="00F10B86"/>
    <w:rsid w:val="00F52210"/>
    <w:rsid w:val="35FF6C7E"/>
    <w:rsid w:val="57869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0375"/>
  <w15:chartTrackingRefBased/>
  <w15:docId w15:val="{D90E3BFF-E2CA-4F69-8262-41CE5D70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Maniprasad</dc:creator>
  <cp:keywords/>
  <dc:description/>
  <cp:lastModifiedBy>Gopika Maniprasad</cp:lastModifiedBy>
  <cp:revision>22</cp:revision>
  <dcterms:created xsi:type="dcterms:W3CDTF">2026-03-09T09:26:00Z</dcterms:created>
  <dcterms:modified xsi:type="dcterms:W3CDTF">2026-03-09T13:43:00Z</dcterms:modified>
</cp:coreProperties>
</file>