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5F7" w:rsidRDefault="00682132" w:rsidP="00682132">
      <w:pPr>
        <w:pStyle w:val="Heading1"/>
      </w:pPr>
      <w:bookmarkStart w:id="0" w:name="_GoBack"/>
      <w:bookmarkEnd w:id="0"/>
      <w:r>
        <w:t xml:space="preserve">Accessibility Considerations: </w:t>
      </w:r>
      <w:r w:rsidR="00761FE3" w:rsidRPr="00761FE3">
        <w:t>M&amp;R Visitor Profile Fortnightly Client</w:t>
      </w:r>
    </w:p>
    <w:p w:rsidR="00682132" w:rsidRDefault="00E834DE">
      <w:r>
        <w:t>April 9</w:t>
      </w:r>
      <w:r w:rsidR="00682132">
        <w:t>, 2019</w:t>
      </w:r>
    </w:p>
    <w:p w:rsidR="00682132" w:rsidRDefault="00682132">
      <w:r>
        <w:t>Valorie Sundby and Roberto Perez</w:t>
      </w:r>
    </w:p>
    <w:p w:rsidR="00761FE3" w:rsidRPr="00761FE3" w:rsidRDefault="00761FE3" w:rsidP="00761FE3">
      <w:pPr>
        <w:rPr>
          <w:rStyle w:val="Hyperlink"/>
        </w:rPr>
      </w:pPr>
    </w:p>
    <w:p w:rsidR="00682132" w:rsidRDefault="00682132"/>
    <w:p w:rsidR="00682132" w:rsidRDefault="00682132" w:rsidP="00761FE3">
      <w:pPr>
        <w:pStyle w:val="Heading2"/>
      </w:pPr>
      <w:r>
        <w:t>General accessibility considerations:</w:t>
      </w:r>
    </w:p>
    <w:p w:rsidR="00761FE3" w:rsidRPr="00761FE3" w:rsidRDefault="00761FE3" w:rsidP="00761FE3">
      <w:pPr>
        <w:rPr>
          <w:rFonts w:ascii="Trebuchet MS" w:hAnsi="Trebuchet MS" w:cstheme="minorBidi"/>
        </w:rPr>
      </w:pPr>
    </w:p>
    <w:p w:rsidR="004A684D" w:rsidRPr="00ED1EF6" w:rsidRDefault="004A684D" w:rsidP="004A684D">
      <w:pPr>
        <w:pStyle w:val="ListParagraph"/>
        <w:numPr>
          <w:ilvl w:val="1"/>
          <w:numId w:val="2"/>
        </w:numPr>
        <w:rPr>
          <w:rFonts w:ascii="Trebuchet MS" w:hAnsi="Trebuchet MS" w:cstheme="minorBidi"/>
        </w:rPr>
      </w:pPr>
      <w:r>
        <w:rPr>
          <w:rFonts w:ascii="Trebuchet MS" w:hAnsi="Trebuchet MS" w:cstheme="minorBidi"/>
        </w:rPr>
        <w:t xml:space="preserve">Test all text and icons with the </w:t>
      </w:r>
      <w:hyperlink r:id="rId9" w:history="1">
        <w:proofErr w:type="spellStart"/>
        <w:r w:rsidRPr="00ED1EF6">
          <w:rPr>
            <w:rStyle w:val="Hyperlink"/>
            <w:rFonts w:ascii="Trebuchet MS" w:hAnsi="Trebuchet MS" w:cstheme="minorBidi"/>
          </w:rPr>
          <w:t>Colour</w:t>
        </w:r>
        <w:proofErr w:type="spellEnd"/>
        <w:r w:rsidRPr="00ED1EF6">
          <w:rPr>
            <w:rStyle w:val="Hyperlink"/>
            <w:rFonts w:ascii="Trebuchet MS" w:hAnsi="Trebuchet MS" w:cstheme="minorBidi"/>
          </w:rPr>
          <w:t xml:space="preserve"> contrast </w:t>
        </w:r>
        <w:proofErr w:type="spellStart"/>
        <w:r w:rsidRPr="00ED1EF6">
          <w:rPr>
            <w:rStyle w:val="Hyperlink"/>
            <w:rFonts w:ascii="Trebuchet MS" w:hAnsi="Trebuchet MS" w:cstheme="minorBidi"/>
          </w:rPr>
          <w:t>analyser</w:t>
        </w:r>
        <w:proofErr w:type="spellEnd"/>
      </w:hyperlink>
    </w:p>
    <w:p w:rsidR="004A684D" w:rsidRDefault="00682132" w:rsidP="004A684D">
      <w:pPr>
        <w:pStyle w:val="ListParagraph"/>
        <w:numPr>
          <w:ilvl w:val="2"/>
          <w:numId w:val="2"/>
        </w:numPr>
        <w:rPr>
          <w:rFonts w:ascii="Trebuchet MS" w:hAnsi="Trebuchet MS" w:cstheme="minorBidi"/>
        </w:rPr>
      </w:pPr>
      <w:r w:rsidRPr="004A684D">
        <w:rPr>
          <w:rFonts w:ascii="Trebuchet MS" w:hAnsi="Trebuchet MS" w:cstheme="minorBidi"/>
        </w:rPr>
        <w:t xml:space="preserve">Text contrast needs to </w:t>
      </w:r>
      <w:r w:rsidR="00B23C73">
        <w:rPr>
          <w:rFonts w:ascii="Trebuchet MS" w:hAnsi="Trebuchet MS" w:cstheme="minorBidi"/>
        </w:rPr>
        <w:t>have</w:t>
      </w:r>
      <w:r w:rsidR="00B23C73" w:rsidRPr="004A684D">
        <w:rPr>
          <w:rFonts w:ascii="Trebuchet MS" w:hAnsi="Trebuchet MS" w:cstheme="minorBidi"/>
        </w:rPr>
        <w:t xml:space="preserve"> </w:t>
      </w:r>
      <w:r w:rsidRPr="004A684D">
        <w:rPr>
          <w:rFonts w:ascii="Trebuchet MS" w:hAnsi="Trebuchet MS" w:cstheme="minorBidi"/>
        </w:rPr>
        <w:t>suff</w:t>
      </w:r>
      <w:r w:rsidR="00ED1EF6" w:rsidRPr="004A684D">
        <w:rPr>
          <w:rFonts w:ascii="Trebuchet MS" w:hAnsi="Trebuchet MS" w:cstheme="minorBidi"/>
        </w:rPr>
        <w:t xml:space="preserve">icient </w:t>
      </w:r>
      <w:r w:rsidR="00B23C73">
        <w:rPr>
          <w:rFonts w:ascii="Trebuchet MS" w:hAnsi="Trebuchet MS" w:cstheme="minorBidi"/>
        </w:rPr>
        <w:t xml:space="preserve">contrast </w:t>
      </w:r>
      <w:r w:rsidR="00ED1EF6" w:rsidRPr="004A684D">
        <w:rPr>
          <w:rFonts w:ascii="Trebuchet MS" w:hAnsi="Trebuchet MS" w:cstheme="minorBidi"/>
        </w:rPr>
        <w:t>against background color</w:t>
      </w:r>
      <w:r w:rsidR="004A684D" w:rsidRPr="004A684D">
        <w:rPr>
          <w:rFonts w:ascii="Trebuchet MS" w:hAnsi="Trebuchet MS" w:cstheme="minorBidi"/>
        </w:rPr>
        <w:t xml:space="preserve">. </w:t>
      </w:r>
    </w:p>
    <w:p w:rsidR="00682132" w:rsidRPr="004A684D" w:rsidRDefault="00682132" w:rsidP="004A684D">
      <w:pPr>
        <w:pStyle w:val="ListParagraph"/>
        <w:numPr>
          <w:ilvl w:val="2"/>
          <w:numId w:val="2"/>
        </w:numPr>
        <w:rPr>
          <w:rFonts w:ascii="Trebuchet MS" w:hAnsi="Trebuchet MS" w:cstheme="minorBidi"/>
        </w:rPr>
      </w:pPr>
      <w:r w:rsidRPr="004A684D">
        <w:rPr>
          <w:rFonts w:ascii="Trebuchet MS" w:hAnsi="Trebuchet MS" w:cstheme="minorBidi"/>
        </w:rPr>
        <w:t xml:space="preserve">Non-decorative icons need sufficient </w:t>
      </w:r>
      <w:r w:rsidR="00B23C73">
        <w:rPr>
          <w:rFonts w:ascii="Trebuchet MS" w:hAnsi="Trebuchet MS" w:cstheme="minorBidi"/>
        </w:rPr>
        <w:t xml:space="preserve">contrast </w:t>
      </w:r>
      <w:r w:rsidRPr="004A684D">
        <w:rPr>
          <w:rFonts w:ascii="Trebuchet MS" w:hAnsi="Trebuchet MS" w:cstheme="minorBidi"/>
        </w:rPr>
        <w:t>against background color.</w:t>
      </w:r>
    </w:p>
    <w:p w:rsidR="00682132" w:rsidRDefault="00682132" w:rsidP="00682132">
      <w:pPr>
        <w:pStyle w:val="ListParagraph"/>
        <w:numPr>
          <w:ilvl w:val="1"/>
          <w:numId w:val="2"/>
        </w:numPr>
        <w:rPr>
          <w:rFonts w:ascii="Trebuchet MS" w:hAnsi="Trebuchet MS" w:cstheme="minorBidi"/>
        </w:rPr>
      </w:pPr>
      <w:r>
        <w:rPr>
          <w:rFonts w:ascii="Trebuchet MS" w:hAnsi="Trebuchet MS" w:cstheme="minorBidi"/>
        </w:rPr>
        <w:t>A visible focus indicator needs to be clearly visible on all actionable elements</w:t>
      </w:r>
      <w:r w:rsidR="00B23C73">
        <w:rPr>
          <w:rFonts w:ascii="Trebuchet MS" w:hAnsi="Trebuchet MS" w:cstheme="minorBidi"/>
        </w:rPr>
        <w:t xml:space="preserve"> when they gain keyboard focus</w:t>
      </w:r>
      <w:r>
        <w:rPr>
          <w:rFonts w:ascii="Trebuchet MS" w:hAnsi="Trebuchet MS" w:cstheme="minorBidi"/>
        </w:rPr>
        <w:t>.</w:t>
      </w:r>
    </w:p>
    <w:p w:rsidR="00682132" w:rsidRDefault="00682132" w:rsidP="00682132">
      <w:pPr>
        <w:pStyle w:val="ListParagraph"/>
        <w:numPr>
          <w:ilvl w:val="1"/>
          <w:numId w:val="2"/>
        </w:numPr>
        <w:rPr>
          <w:rFonts w:ascii="Trebuchet MS" w:hAnsi="Trebuchet MS" w:cstheme="minorBidi"/>
        </w:rPr>
      </w:pPr>
      <w:r>
        <w:rPr>
          <w:rFonts w:ascii="Trebuchet MS" w:hAnsi="Trebuchet MS" w:cstheme="minorBidi"/>
        </w:rPr>
        <w:t xml:space="preserve">HTML must pass </w:t>
      </w:r>
      <w:hyperlink r:id="rId10" w:history="1">
        <w:r w:rsidR="004A684D" w:rsidRPr="004A684D">
          <w:rPr>
            <w:rStyle w:val="Hyperlink"/>
            <w:rFonts w:ascii="Trebuchet MS" w:hAnsi="Trebuchet MS" w:cstheme="minorBidi"/>
          </w:rPr>
          <w:t>Nu Html Checker</w:t>
        </w:r>
      </w:hyperlink>
      <w:r w:rsidR="004A684D">
        <w:rPr>
          <w:rStyle w:val="Hyperlink"/>
          <w:rFonts w:ascii="Trebuchet MS" w:hAnsi="Trebuchet MS" w:cstheme="minorBidi"/>
        </w:rPr>
        <w:t xml:space="preserve"> </w:t>
      </w:r>
      <w:r w:rsidR="004A684D">
        <w:rPr>
          <w:rFonts w:ascii="Trebuchet MS" w:hAnsi="Trebuchet MS" w:cstheme="minorBidi"/>
        </w:rPr>
        <w:t>and</w:t>
      </w:r>
      <w:r w:rsidR="004A684D" w:rsidRPr="004A684D">
        <w:rPr>
          <w:rStyle w:val="Hyperlink"/>
        </w:rPr>
        <w:t xml:space="preserve"> </w:t>
      </w:r>
      <w:hyperlink r:id="rId11" w:history="1">
        <w:r w:rsidR="004A684D" w:rsidRPr="004A684D">
          <w:rPr>
            <w:rStyle w:val="Hyperlink"/>
            <w:rFonts w:ascii="Trebuchet MS" w:hAnsi="Trebuchet MS" w:cstheme="minorBidi"/>
          </w:rPr>
          <w:t>aXe plug-in</w:t>
        </w:r>
      </w:hyperlink>
      <w:r w:rsidR="004A684D">
        <w:rPr>
          <w:rFonts w:ascii="Trebuchet MS" w:hAnsi="Trebuchet MS" w:cstheme="minorBidi"/>
        </w:rPr>
        <w:t xml:space="preserve"> with no errors</w:t>
      </w:r>
      <w:r>
        <w:rPr>
          <w:rFonts w:ascii="Trebuchet MS" w:hAnsi="Trebuchet MS" w:cstheme="minorBidi"/>
        </w:rPr>
        <w:t>.</w:t>
      </w:r>
      <w:r w:rsidR="004A684D">
        <w:rPr>
          <w:rFonts w:ascii="Trebuchet MS" w:hAnsi="Trebuchet MS" w:cstheme="minorBidi"/>
        </w:rPr>
        <w:t xml:space="preserve"> </w:t>
      </w:r>
    </w:p>
    <w:p w:rsidR="00761FE3" w:rsidRDefault="00761FE3" w:rsidP="00C3566F">
      <w:pPr>
        <w:pStyle w:val="ListParagraph"/>
        <w:numPr>
          <w:ilvl w:val="1"/>
          <w:numId w:val="2"/>
        </w:numPr>
        <w:rPr>
          <w:rFonts w:ascii="Trebuchet MS" w:hAnsi="Trebuchet MS" w:cstheme="minorBidi"/>
        </w:rPr>
      </w:pPr>
      <w:r>
        <w:rPr>
          <w:rFonts w:ascii="Trebuchet MS" w:hAnsi="Trebuchet MS" w:cstheme="minorBidi"/>
        </w:rPr>
        <w:t>Semantic markup:</w:t>
      </w:r>
    </w:p>
    <w:p w:rsidR="00761FE3" w:rsidRDefault="00761FE3" w:rsidP="00761FE3">
      <w:pPr>
        <w:pStyle w:val="ListParagraph"/>
        <w:numPr>
          <w:ilvl w:val="2"/>
          <w:numId w:val="2"/>
        </w:numPr>
        <w:rPr>
          <w:rFonts w:ascii="Trebuchet MS" w:hAnsi="Trebuchet MS" w:cstheme="minorBidi"/>
        </w:rPr>
      </w:pPr>
      <w:r>
        <w:rPr>
          <w:rFonts w:ascii="Trebuchet MS" w:hAnsi="Trebuchet MS" w:cstheme="minorBidi"/>
        </w:rPr>
        <w:t>Visually defined headings need html heading markup (&lt;h1&gt; thru &lt;h6&gt;)</w:t>
      </w:r>
    </w:p>
    <w:p w:rsidR="00761FE3" w:rsidRDefault="00761FE3" w:rsidP="00761FE3">
      <w:pPr>
        <w:pStyle w:val="ListParagraph"/>
        <w:numPr>
          <w:ilvl w:val="2"/>
          <w:numId w:val="2"/>
        </w:numPr>
        <w:rPr>
          <w:rFonts w:ascii="Trebuchet MS" w:hAnsi="Trebuchet MS" w:cstheme="minorBidi"/>
        </w:rPr>
      </w:pPr>
      <w:r>
        <w:rPr>
          <w:rFonts w:ascii="Trebuchet MS" w:hAnsi="Trebuchet MS" w:cstheme="minorBidi"/>
        </w:rPr>
        <w:t>Plain text needs html &lt;p&gt; markup</w:t>
      </w:r>
    </w:p>
    <w:p w:rsidR="00761FE3" w:rsidRDefault="00761FE3" w:rsidP="00761FE3">
      <w:pPr>
        <w:pStyle w:val="ListParagraph"/>
        <w:numPr>
          <w:ilvl w:val="2"/>
          <w:numId w:val="2"/>
        </w:numPr>
        <w:rPr>
          <w:rFonts w:ascii="Trebuchet MS" w:hAnsi="Trebuchet MS" w:cstheme="minorBidi"/>
        </w:rPr>
      </w:pPr>
      <w:r>
        <w:rPr>
          <w:rFonts w:ascii="Trebuchet MS" w:hAnsi="Trebuchet MS" w:cstheme="minorBidi"/>
        </w:rPr>
        <w:t>Listed items need html list markup (&lt;</w:t>
      </w:r>
      <w:proofErr w:type="spellStart"/>
      <w:r>
        <w:rPr>
          <w:rFonts w:ascii="Trebuchet MS" w:hAnsi="Trebuchet MS" w:cstheme="minorBidi"/>
        </w:rPr>
        <w:t>ul</w:t>
      </w:r>
      <w:proofErr w:type="spellEnd"/>
      <w:r>
        <w:rPr>
          <w:rFonts w:ascii="Trebuchet MS" w:hAnsi="Trebuchet MS" w:cstheme="minorBidi"/>
        </w:rPr>
        <w:t>&gt; or &lt;</w:t>
      </w:r>
      <w:proofErr w:type="spellStart"/>
      <w:r>
        <w:rPr>
          <w:rFonts w:ascii="Trebuchet MS" w:hAnsi="Trebuchet MS" w:cstheme="minorBidi"/>
        </w:rPr>
        <w:t>ol</w:t>
      </w:r>
      <w:proofErr w:type="spellEnd"/>
      <w:r>
        <w:rPr>
          <w:rFonts w:ascii="Trebuchet MS" w:hAnsi="Trebuchet MS" w:cstheme="minorBidi"/>
        </w:rPr>
        <w:t>&gt; with list items as &lt;li&gt;, definition list markup may be used in specific cases)</w:t>
      </w:r>
    </w:p>
    <w:p w:rsidR="00C3566F" w:rsidRDefault="00C3566F" w:rsidP="00C3566F">
      <w:pPr>
        <w:pStyle w:val="ListParagraph"/>
        <w:numPr>
          <w:ilvl w:val="1"/>
          <w:numId w:val="2"/>
        </w:numPr>
        <w:rPr>
          <w:rFonts w:ascii="Trebuchet MS" w:hAnsi="Trebuchet MS" w:cstheme="minorBidi"/>
        </w:rPr>
      </w:pPr>
      <w:r>
        <w:rPr>
          <w:rFonts w:ascii="Trebuchet MS" w:hAnsi="Trebuchet MS" w:cstheme="minorBidi"/>
        </w:rPr>
        <w:t xml:space="preserve">Programmatically associate for inputs with labels using &lt;label&gt; with </w:t>
      </w:r>
      <w:proofErr w:type="gramStart"/>
      <w:r>
        <w:rPr>
          <w:rFonts w:ascii="Trebuchet MS" w:hAnsi="Trebuchet MS" w:cstheme="minorBidi"/>
        </w:rPr>
        <w:t>a for</w:t>
      </w:r>
      <w:proofErr w:type="gramEnd"/>
      <w:r>
        <w:rPr>
          <w:rFonts w:ascii="Trebuchet MS" w:hAnsi="Trebuchet MS" w:cstheme="minorBidi"/>
        </w:rPr>
        <w:t xml:space="preserve"> attribute that matches the id attribute on the &lt;input&gt; (preferred).</w:t>
      </w:r>
    </w:p>
    <w:p w:rsidR="00C3566F" w:rsidRDefault="00C3566F" w:rsidP="00C3566F">
      <w:pPr>
        <w:pStyle w:val="ListParagraph"/>
        <w:numPr>
          <w:ilvl w:val="1"/>
          <w:numId w:val="2"/>
        </w:numPr>
        <w:rPr>
          <w:rFonts w:ascii="Trebuchet MS" w:hAnsi="Trebuchet MS" w:cstheme="minorBidi"/>
        </w:rPr>
      </w:pPr>
      <w:r>
        <w:rPr>
          <w:rFonts w:ascii="Trebuchet MS" w:hAnsi="Trebuchet MS" w:cstheme="minorBidi"/>
        </w:rPr>
        <w:t xml:space="preserve">Programmatically associate error messages to </w:t>
      </w:r>
      <w:r w:rsidR="00B23C73">
        <w:rPr>
          <w:rFonts w:ascii="Trebuchet MS" w:hAnsi="Trebuchet MS" w:cstheme="minorBidi"/>
        </w:rPr>
        <w:t xml:space="preserve">their respective </w:t>
      </w:r>
      <w:r>
        <w:rPr>
          <w:rFonts w:ascii="Trebuchet MS" w:hAnsi="Trebuchet MS" w:cstheme="minorBidi"/>
        </w:rPr>
        <w:t xml:space="preserve">inputs using aria-describedby on the input element and set aria-invalid=”true” </w:t>
      </w:r>
      <w:r w:rsidR="00B23C73">
        <w:rPr>
          <w:rFonts w:ascii="Trebuchet MS" w:hAnsi="Trebuchet MS" w:cstheme="minorBidi"/>
        </w:rPr>
        <w:t xml:space="preserve">on </w:t>
      </w:r>
      <w:r>
        <w:rPr>
          <w:rFonts w:ascii="Trebuchet MS" w:hAnsi="Trebuchet MS" w:cstheme="minorBidi"/>
        </w:rPr>
        <w:t>the affected fields.</w:t>
      </w:r>
    </w:p>
    <w:p w:rsidR="00C3566F" w:rsidRDefault="00C3566F" w:rsidP="00C3566F">
      <w:pPr>
        <w:pStyle w:val="ListParagraph"/>
        <w:numPr>
          <w:ilvl w:val="1"/>
          <w:numId w:val="2"/>
        </w:numPr>
        <w:rPr>
          <w:rFonts w:ascii="Trebuchet MS" w:hAnsi="Trebuchet MS" w:cstheme="minorBidi"/>
        </w:rPr>
      </w:pPr>
      <w:r>
        <w:rPr>
          <w:rFonts w:ascii="Trebuchet MS" w:hAnsi="Trebuchet MS" w:cstheme="minorBidi"/>
        </w:rPr>
        <w:t xml:space="preserve">Clear the error message as soon as the user enters a new value and set aria-invalid=”false” </w:t>
      </w:r>
      <w:r w:rsidR="00B23C73">
        <w:rPr>
          <w:rFonts w:ascii="Trebuchet MS" w:hAnsi="Trebuchet MS" w:cstheme="minorBidi"/>
        </w:rPr>
        <w:t xml:space="preserve">on </w:t>
      </w:r>
      <w:r>
        <w:rPr>
          <w:rFonts w:ascii="Trebuchet MS" w:hAnsi="Trebuchet MS" w:cstheme="minorBidi"/>
        </w:rPr>
        <w:t>the affected field.</w:t>
      </w:r>
    </w:p>
    <w:p w:rsidR="00FD0B61" w:rsidRDefault="00FD0B61" w:rsidP="00682132">
      <w:pPr>
        <w:pStyle w:val="ListParagraph"/>
        <w:numPr>
          <w:ilvl w:val="1"/>
          <w:numId w:val="2"/>
        </w:numPr>
        <w:rPr>
          <w:rFonts w:ascii="Trebuchet MS" w:hAnsi="Trebuchet MS" w:cstheme="minorBidi"/>
        </w:rPr>
      </w:pPr>
      <w:r>
        <w:rPr>
          <w:rFonts w:ascii="Trebuchet MS" w:hAnsi="Trebuchet MS" w:cstheme="minorBidi"/>
        </w:rPr>
        <w:t xml:space="preserve">Required </w:t>
      </w:r>
      <w:r w:rsidR="00231B4E">
        <w:rPr>
          <w:rFonts w:ascii="Trebuchet MS" w:hAnsi="Trebuchet MS" w:cstheme="minorBidi"/>
        </w:rPr>
        <w:t>form fields</w:t>
      </w:r>
      <w:r w:rsidR="00C478DD">
        <w:rPr>
          <w:rFonts w:ascii="Trebuchet MS" w:hAnsi="Trebuchet MS" w:cstheme="minorBidi"/>
        </w:rPr>
        <w:t>:</w:t>
      </w:r>
      <w:r w:rsidR="00231B4E">
        <w:rPr>
          <w:rFonts w:ascii="Trebuchet MS" w:hAnsi="Trebuchet MS" w:cstheme="minorBidi"/>
        </w:rPr>
        <w:t xml:space="preserve"> </w:t>
      </w:r>
    </w:p>
    <w:p w:rsidR="00FD0B61" w:rsidRDefault="00231B4E" w:rsidP="00FD0B61">
      <w:pPr>
        <w:pStyle w:val="ListParagraph"/>
        <w:numPr>
          <w:ilvl w:val="2"/>
          <w:numId w:val="2"/>
        </w:numPr>
        <w:rPr>
          <w:rFonts w:ascii="Trebuchet MS" w:hAnsi="Trebuchet MS" w:cstheme="minorBidi"/>
        </w:rPr>
      </w:pPr>
      <w:r>
        <w:rPr>
          <w:rFonts w:ascii="Trebuchet MS" w:hAnsi="Trebuchet MS" w:cstheme="minorBidi"/>
        </w:rPr>
        <w:t>Use aria-required=</w:t>
      </w:r>
      <w:r w:rsidR="00C478DD">
        <w:rPr>
          <w:rFonts w:ascii="Trebuchet MS" w:hAnsi="Trebuchet MS" w:cstheme="minorBidi"/>
        </w:rPr>
        <w:t>”true”</w:t>
      </w:r>
      <w:r w:rsidR="00ED1EF6">
        <w:rPr>
          <w:rFonts w:ascii="Trebuchet MS" w:hAnsi="Trebuchet MS" w:cstheme="minorBidi"/>
        </w:rPr>
        <w:t xml:space="preserve"> </w:t>
      </w:r>
      <w:r w:rsidR="00C478DD">
        <w:rPr>
          <w:rFonts w:ascii="Trebuchet MS" w:hAnsi="Trebuchet MS" w:cstheme="minorBidi"/>
        </w:rPr>
        <w:t xml:space="preserve">when applicable. </w:t>
      </w:r>
    </w:p>
    <w:p w:rsidR="00FD0B61" w:rsidRPr="00FD0B61" w:rsidRDefault="00FD0B61" w:rsidP="00FD0B61">
      <w:pPr>
        <w:pStyle w:val="ListParagraph"/>
        <w:numPr>
          <w:ilvl w:val="2"/>
          <w:numId w:val="2"/>
        </w:numPr>
        <w:rPr>
          <w:rFonts w:ascii="Trebuchet MS" w:hAnsi="Trebuchet MS" w:cstheme="minorBidi"/>
        </w:rPr>
      </w:pPr>
      <w:r>
        <w:rPr>
          <w:rFonts w:ascii="Trebuchet MS" w:hAnsi="Trebuchet MS" w:cstheme="minorBidi"/>
        </w:rPr>
        <w:t>When 4 or more form fields are present in a form: I</w:t>
      </w:r>
      <w:r w:rsidRPr="00FD0B61">
        <w:rPr>
          <w:rFonts w:ascii="Trebuchet MS" w:hAnsi="Trebuchet MS" w:cstheme="minorBidi"/>
        </w:rPr>
        <w:t>ndicate the presence of required fields visually and programmatically.</w:t>
      </w:r>
      <w:r>
        <w:rPr>
          <w:rFonts w:ascii="Trebuchet MS" w:hAnsi="Trebuchet MS" w:cstheme="minorBidi"/>
        </w:rPr>
        <w:t xml:space="preserve"> </w:t>
      </w:r>
      <w:r w:rsidRPr="00FD0B61">
        <w:rPr>
          <w:rFonts w:ascii="Trebuchet MS" w:hAnsi="Trebuchet MS" w:cstheme="minorBidi"/>
        </w:rPr>
        <w:t>If all fields are required, indicate that in text as part of the instructions.</w:t>
      </w:r>
    </w:p>
    <w:p w:rsidR="00FD0B61" w:rsidRDefault="00FD0B61" w:rsidP="00C3566F">
      <w:pPr>
        <w:pStyle w:val="ListParagraph"/>
        <w:numPr>
          <w:ilvl w:val="1"/>
          <w:numId w:val="2"/>
        </w:numPr>
        <w:rPr>
          <w:rFonts w:ascii="Trebuchet MS" w:hAnsi="Trebuchet MS" w:cstheme="minorBidi"/>
        </w:rPr>
      </w:pPr>
      <w:r>
        <w:rPr>
          <w:rFonts w:ascii="Trebuchet MS" w:hAnsi="Trebuchet MS" w:cstheme="minorBidi"/>
        </w:rPr>
        <w:t>Popups:</w:t>
      </w:r>
    </w:p>
    <w:p w:rsidR="00FD0B61" w:rsidRDefault="00FD0B61" w:rsidP="00FD0B61">
      <w:pPr>
        <w:pStyle w:val="ListParagraph"/>
        <w:numPr>
          <w:ilvl w:val="2"/>
          <w:numId w:val="2"/>
        </w:numPr>
        <w:rPr>
          <w:rFonts w:ascii="Trebuchet MS" w:hAnsi="Trebuchet MS" w:cstheme="minorBidi"/>
        </w:rPr>
      </w:pPr>
      <w:r>
        <w:rPr>
          <w:rFonts w:ascii="Trebuchet MS" w:hAnsi="Trebuchet MS" w:cstheme="minorBidi"/>
        </w:rPr>
        <w:t xml:space="preserve">Dialog (modal): </w:t>
      </w:r>
      <w:r w:rsidR="00C3566F">
        <w:rPr>
          <w:rFonts w:ascii="Trebuchet MS" w:hAnsi="Trebuchet MS" w:cstheme="minorBidi"/>
        </w:rPr>
        <w:t>Follow the W3C WAI-ARIA Authoring Practices for Dialog (Modal) including Keyboard Interactions and WAI-ARIA Name Role and Properties.</w:t>
      </w:r>
      <w:r>
        <w:rPr>
          <w:rFonts w:ascii="Trebuchet MS" w:hAnsi="Trebuchet MS" w:cstheme="minorBidi"/>
        </w:rPr>
        <w:t xml:space="preserve"> </w:t>
      </w:r>
    </w:p>
    <w:p w:rsidR="00761FE3" w:rsidRDefault="00FD0B61" w:rsidP="00761FE3">
      <w:pPr>
        <w:pStyle w:val="ListParagraph"/>
        <w:numPr>
          <w:ilvl w:val="2"/>
          <w:numId w:val="2"/>
        </w:numPr>
        <w:rPr>
          <w:rFonts w:ascii="Trebuchet MS" w:hAnsi="Trebuchet MS" w:cstheme="minorBidi"/>
        </w:rPr>
      </w:pPr>
      <w:r>
        <w:rPr>
          <w:rFonts w:ascii="Trebuchet MS" w:hAnsi="Trebuchet MS" w:cstheme="minorBidi"/>
        </w:rPr>
        <w:t>Non-modal popups that expand and collapse content should follow</w:t>
      </w:r>
      <w:r w:rsidR="00761FE3">
        <w:rPr>
          <w:rFonts w:ascii="Trebuchet MS" w:hAnsi="Trebuchet MS" w:cstheme="minorBidi"/>
        </w:rPr>
        <w:t xml:space="preserve"> the W3C WAI-ARIA Authoring Practices for Accordion including Keyboard Interactions and WAI-ARIA Name Role and Properties. </w:t>
      </w:r>
    </w:p>
    <w:p w:rsidR="00682132" w:rsidRDefault="00761FE3" w:rsidP="00761FE3">
      <w:pPr>
        <w:pStyle w:val="Heading2"/>
      </w:pPr>
      <w:r>
        <w:t>Shopping cart, Already a member</w:t>
      </w:r>
      <w:proofErr w:type="gramStart"/>
      <w:r>
        <w:t>?,</w:t>
      </w:r>
      <w:proofErr w:type="gramEnd"/>
      <w:r>
        <w:t xml:space="preserve"> </w:t>
      </w:r>
      <w:r w:rsidR="0034243C">
        <w:t>Home page Sign In</w:t>
      </w:r>
    </w:p>
    <w:p w:rsidR="001E7830" w:rsidRDefault="001E7830" w:rsidP="001E7830">
      <w:pPr>
        <w:pStyle w:val="ListParagraph"/>
        <w:numPr>
          <w:ilvl w:val="1"/>
          <w:numId w:val="2"/>
        </w:numPr>
        <w:rPr>
          <w:rFonts w:ascii="Trebuchet MS" w:hAnsi="Trebuchet MS" w:cstheme="minorBidi"/>
        </w:rPr>
      </w:pPr>
      <w:r>
        <w:rPr>
          <w:rFonts w:ascii="Trebuchet MS" w:hAnsi="Trebuchet MS" w:cstheme="minorBidi"/>
        </w:rPr>
        <w:t>Shopping cart needs an accessible name. Since the link uses an &lt;img&gt;, the best practice is to use the alt attribute in the &lt;img&gt; to describe the purpose of the link.</w:t>
      </w:r>
    </w:p>
    <w:p w:rsidR="00904790" w:rsidRDefault="001E7830" w:rsidP="001E7830">
      <w:pPr>
        <w:pStyle w:val="ListParagraph"/>
        <w:numPr>
          <w:ilvl w:val="1"/>
          <w:numId w:val="2"/>
        </w:numPr>
        <w:rPr>
          <w:rFonts w:ascii="Trebuchet MS" w:hAnsi="Trebuchet MS" w:cstheme="minorBidi"/>
        </w:rPr>
      </w:pPr>
      <w:r>
        <w:rPr>
          <w:rFonts w:ascii="Trebuchet MS" w:hAnsi="Trebuchet MS" w:cstheme="minorBidi"/>
        </w:rPr>
        <w:t xml:space="preserve">Popups that are available </w:t>
      </w:r>
      <w:proofErr w:type="spellStart"/>
      <w:r>
        <w:rPr>
          <w:rFonts w:ascii="Trebuchet MS" w:hAnsi="Trebuchet MS" w:cstheme="minorBidi"/>
        </w:rPr>
        <w:t>onHover</w:t>
      </w:r>
      <w:proofErr w:type="spellEnd"/>
      <w:r>
        <w:rPr>
          <w:rFonts w:ascii="Trebuchet MS" w:hAnsi="Trebuchet MS" w:cstheme="minorBidi"/>
        </w:rPr>
        <w:t xml:space="preserve"> </w:t>
      </w:r>
      <w:r w:rsidR="00904790">
        <w:rPr>
          <w:rFonts w:ascii="Trebuchet MS" w:hAnsi="Trebuchet MS" w:cstheme="minorBidi"/>
        </w:rPr>
        <w:t xml:space="preserve">or with mouse click </w:t>
      </w:r>
      <w:r>
        <w:rPr>
          <w:rFonts w:ascii="Trebuchet MS" w:hAnsi="Trebuchet MS" w:cstheme="minorBidi"/>
        </w:rPr>
        <w:t xml:space="preserve">need to be available to keyboard users. </w:t>
      </w:r>
    </w:p>
    <w:p w:rsidR="001E7830" w:rsidRPr="00904790" w:rsidRDefault="004374BF" w:rsidP="00904790">
      <w:pPr>
        <w:ind w:left="2160"/>
        <w:rPr>
          <w:rFonts w:ascii="Trebuchet MS" w:hAnsi="Trebuchet MS" w:cstheme="minorBidi"/>
        </w:rPr>
      </w:pPr>
      <w:r>
        <w:rPr>
          <w:rFonts w:ascii="Trebuchet MS" w:hAnsi="Trebuchet MS" w:cstheme="minorBidi"/>
        </w:rPr>
        <w:lastRenderedPageBreak/>
        <w:t xml:space="preserve">Example 1: </w:t>
      </w:r>
      <w:r w:rsidR="001E7830" w:rsidRPr="00904790">
        <w:rPr>
          <w:rFonts w:ascii="Trebuchet MS" w:hAnsi="Trebuchet MS" w:cstheme="minorBidi"/>
        </w:rPr>
        <w:t>In the mock-up, if the keyboard user navigates to the shopping cart and selects Enter, they are taken to a new page and do not have access to the popup that is available to mouse users.</w:t>
      </w:r>
    </w:p>
    <w:p w:rsidR="00904790" w:rsidRDefault="00904790" w:rsidP="00904790">
      <w:pPr>
        <w:ind w:left="1440"/>
        <w:rPr>
          <w:rFonts w:ascii="Trebuchet MS" w:hAnsi="Trebuchet MS" w:cstheme="minorBidi"/>
        </w:rPr>
      </w:pPr>
      <w:r>
        <w:rPr>
          <w:noProof/>
        </w:rPr>
        <w:drawing>
          <wp:inline distT="0" distB="0" distL="0" distR="0" wp14:anchorId="4B76C282" wp14:editId="2610CB79">
            <wp:extent cx="2944536" cy="2998399"/>
            <wp:effectExtent l="0" t="0" r="8255" b="0"/>
            <wp:docPr id="1" name="Picture 1" descr="Shopping cart onHover opens a popup with showing &quot;No plans, drugs, or Providers have been saved, yet.&quot; with options to Create Profile and 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7465" cy="3001381"/>
                    </a:xfrm>
                    <a:prstGeom prst="rect">
                      <a:avLst/>
                    </a:prstGeom>
                  </pic:spPr>
                </pic:pic>
              </a:graphicData>
            </a:graphic>
          </wp:inline>
        </w:drawing>
      </w:r>
    </w:p>
    <w:p w:rsidR="00904790" w:rsidRDefault="004374BF" w:rsidP="004374BF">
      <w:pPr>
        <w:spacing w:before="240"/>
        <w:ind w:left="2160"/>
        <w:rPr>
          <w:rFonts w:ascii="Trebuchet MS" w:hAnsi="Trebuchet MS" w:cstheme="minorBidi"/>
        </w:rPr>
      </w:pPr>
      <w:r>
        <w:rPr>
          <w:rFonts w:ascii="Trebuchet MS" w:hAnsi="Trebuchet MS" w:cstheme="minorBidi"/>
        </w:rPr>
        <w:t xml:space="preserve">Example 2: </w:t>
      </w:r>
      <w:r w:rsidR="00904790">
        <w:rPr>
          <w:rFonts w:ascii="Trebuchet MS" w:hAnsi="Trebuchet MS" w:cstheme="minorBidi"/>
        </w:rPr>
        <w:t xml:space="preserve">"Already a Plan Member" is a custom element that when clicked, opens a popup that allows the user to Sign In. </w:t>
      </w:r>
      <w:r>
        <w:rPr>
          <w:rFonts w:ascii="Trebuchet MS" w:hAnsi="Trebuchet MS" w:cstheme="minorBidi"/>
        </w:rPr>
        <w:t>When k</w:t>
      </w:r>
      <w:r w:rsidR="00904790">
        <w:rPr>
          <w:rFonts w:ascii="Trebuchet MS" w:hAnsi="Trebuchet MS" w:cstheme="minorBidi"/>
        </w:rPr>
        <w:t xml:space="preserve">eyboard users </w:t>
      </w:r>
      <w:r>
        <w:rPr>
          <w:rFonts w:ascii="Trebuchet MS" w:hAnsi="Trebuchet MS" w:cstheme="minorBidi"/>
        </w:rPr>
        <w:t xml:space="preserve">navigate to the element it disappears from view. Users can tab to several hidden items and will not know the purpose of </w:t>
      </w:r>
      <w:r w:rsidR="00B23C73">
        <w:rPr>
          <w:rFonts w:ascii="Trebuchet MS" w:hAnsi="Trebuchet MS" w:cstheme="minorBidi"/>
        </w:rPr>
        <w:t xml:space="preserve">these </w:t>
      </w:r>
      <w:r>
        <w:rPr>
          <w:rFonts w:ascii="Trebuchet MS" w:hAnsi="Trebuchet MS" w:cstheme="minorBidi"/>
        </w:rPr>
        <w:t>tab stops.</w:t>
      </w:r>
    </w:p>
    <w:p w:rsidR="004374BF" w:rsidRDefault="004374BF" w:rsidP="004374BF">
      <w:pPr>
        <w:ind w:left="1440"/>
        <w:rPr>
          <w:rFonts w:ascii="Trebuchet MS" w:hAnsi="Trebuchet MS" w:cstheme="minorBidi"/>
        </w:rPr>
      </w:pPr>
      <w:r>
        <w:rPr>
          <w:noProof/>
        </w:rPr>
        <w:drawing>
          <wp:inline distT="0" distB="0" distL="0" distR="0" wp14:anchorId="2BB26961" wp14:editId="7681798A">
            <wp:extent cx="2333333" cy="3838095"/>
            <wp:effectExtent l="0" t="0" r="0" b="0"/>
            <wp:docPr id="6" name="Picture 6" descr="already a Plan Member component with popup open showning Sign In form fields, Forgot your username or password lin and Register Her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3333" cy="3838095"/>
                    </a:xfrm>
                    <a:prstGeom prst="rect">
                      <a:avLst/>
                    </a:prstGeom>
                  </pic:spPr>
                </pic:pic>
              </a:graphicData>
            </a:graphic>
          </wp:inline>
        </w:drawing>
      </w:r>
    </w:p>
    <w:p w:rsidR="004374BF" w:rsidRPr="00904790" w:rsidRDefault="004374BF" w:rsidP="00904790">
      <w:pPr>
        <w:ind w:left="2160"/>
        <w:rPr>
          <w:rFonts w:ascii="Trebuchet MS" w:hAnsi="Trebuchet MS" w:cstheme="minorBidi"/>
        </w:rPr>
      </w:pPr>
    </w:p>
    <w:p w:rsidR="00E834DE" w:rsidRPr="004374BF" w:rsidRDefault="00E834DE" w:rsidP="00734DCB">
      <w:pPr>
        <w:pStyle w:val="ListParagraph"/>
        <w:numPr>
          <w:ilvl w:val="1"/>
          <w:numId w:val="2"/>
        </w:numPr>
        <w:rPr>
          <w:rFonts w:ascii="Trebuchet MS" w:hAnsi="Trebuchet MS" w:cstheme="minorBidi"/>
        </w:rPr>
      </w:pPr>
      <w:r>
        <w:rPr>
          <w:rFonts w:ascii="Trebuchet MS" w:hAnsi="Trebuchet MS" w:cstheme="minorBidi"/>
        </w:rPr>
        <w:t>Visible focus indicators (</w:t>
      </w:r>
      <w:proofErr w:type="spellStart"/>
      <w:r>
        <w:rPr>
          <w:rFonts w:ascii="Trebuchet MS" w:hAnsi="Trebuchet MS" w:cstheme="minorBidi"/>
        </w:rPr>
        <w:t>vfi</w:t>
      </w:r>
      <w:proofErr w:type="spellEnd"/>
      <w:r>
        <w:rPr>
          <w:rFonts w:ascii="Trebuchet MS" w:hAnsi="Trebuchet MS" w:cstheme="minorBidi"/>
        </w:rPr>
        <w:t xml:space="preserve">) need to be consistent. The </w:t>
      </w:r>
      <w:proofErr w:type="spellStart"/>
      <w:r>
        <w:rPr>
          <w:rFonts w:ascii="Trebuchet MS" w:hAnsi="Trebuchet MS" w:cstheme="minorBidi"/>
        </w:rPr>
        <w:t>vfi</w:t>
      </w:r>
      <w:proofErr w:type="spellEnd"/>
      <w:r>
        <w:rPr>
          <w:rFonts w:ascii="Trebuchet MS" w:hAnsi="Trebuchet MS" w:cstheme="minorBidi"/>
        </w:rPr>
        <w:t xml:space="preserve"> on inputs is much lighter (</w:t>
      </w:r>
      <w:r w:rsidR="00E005B2" w:rsidRPr="00E005B2">
        <w:rPr>
          <w:rFonts w:ascii="Trebuchet MS" w:hAnsi="Trebuchet MS" w:cstheme="minorBidi"/>
        </w:rPr>
        <w:t>#c0e9ff</w:t>
      </w:r>
      <w:r>
        <w:rPr>
          <w:rFonts w:ascii="Trebuchet MS" w:hAnsi="Trebuchet MS" w:cstheme="minorBidi"/>
        </w:rPr>
        <w:t>,</w:t>
      </w:r>
      <w:r w:rsidR="00E005B2">
        <w:rPr>
          <w:rFonts w:ascii="Trebuchet MS" w:hAnsi="Trebuchet MS" w:cstheme="minorBidi"/>
        </w:rPr>
        <w:t xml:space="preserve"> </w:t>
      </w:r>
      <w:r w:rsidR="00E005B2" w:rsidRPr="00E005B2">
        <w:rPr>
          <w:rFonts w:ascii="Trebuchet MS" w:hAnsi="Trebuchet MS" w:cstheme="minorBidi"/>
        </w:rPr>
        <w:t>#81bbf8</w:t>
      </w:r>
      <w:r w:rsidR="00E005B2">
        <w:rPr>
          <w:rFonts w:ascii="Trebuchet MS" w:hAnsi="Trebuchet MS" w:cstheme="minorBidi"/>
        </w:rPr>
        <w:t>)</w:t>
      </w:r>
      <w:r>
        <w:rPr>
          <w:rFonts w:ascii="Trebuchet MS" w:hAnsi="Trebuchet MS" w:cstheme="minorBidi"/>
        </w:rPr>
        <w:t xml:space="preserve"> thinner (2px, 3px) and more difficult to see than on buttons.</w:t>
      </w:r>
      <w:r w:rsidR="00E005B2">
        <w:rPr>
          <w:rFonts w:ascii="Trebuchet MS" w:hAnsi="Trebuchet MS" w:cstheme="minorBidi"/>
        </w:rPr>
        <w:t xml:space="preserve"> Follow the </w:t>
      </w:r>
      <w:proofErr w:type="spellStart"/>
      <w:r w:rsidR="00E005B2">
        <w:rPr>
          <w:rFonts w:ascii="Trebuchet MS" w:hAnsi="Trebuchet MS" w:cstheme="minorBidi"/>
        </w:rPr>
        <w:t>vfi</w:t>
      </w:r>
      <w:proofErr w:type="spellEnd"/>
      <w:r w:rsidR="00E005B2">
        <w:rPr>
          <w:rFonts w:ascii="Trebuchet MS" w:hAnsi="Trebuchet MS" w:cstheme="minorBidi"/>
        </w:rPr>
        <w:t xml:space="preserve"> Best Practices at </w:t>
      </w:r>
      <w:hyperlink r:id="rId14" w:history="1">
        <w:r w:rsidR="00E005B2">
          <w:rPr>
            <w:rStyle w:val="Hyperlink"/>
          </w:rPr>
          <w:t>https://hubconnect.uhg.com/docs/DOC-139143</w:t>
        </w:r>
      </w:hyperlink>
      <w:r w:rsidR="00E005B2">
        <w:t>.</w:t>
      </w:r>
      <w:r w:rsidR="00734DCB">
        <w:t xml:space="preserve"> </w:t>
      </w:r>
      <w:r w:rsidR="00734DCB" w:rsidRPr="00734DCB">
        <w:rPr>
          <w:rFonts w:ascii="Trebuchet MS" w:hAnsi="Trebuchet MS" w:cstheme="minorBidi"/>
        </w:rPr>
        <w:t>Visible focus indicator on the input in light blue is difficult to see and the indicator on the button is darker blue and easier to see but needs to be slightly darker to meet 3:1 ratio.</w:t>
      </w:r>
    </w:p>
    <w:p w:rsidR="004374BF" w:rsidRDefault="00761FE3" w:rsidP="004374BF">
      <w:pPr>
        <w:pStyle w:val="ListParagraph"/>
        <w:ind w:left="1440"/>
        <w:rPr>
          <w:rFonts w:ascii="Trebuchet MS" w:hAnsi="Trebuchet MS" w:cstheme="minorBidi"/>
        </w:rPr>
      </w:pPr>
      <w:r w:rsidRPr="00761FE3">
        <w:t xml:space="preserve"> </w:t>
      </w:r>
      <w:r>
        <w:rPr>
          <w:noProof/>
        </w:rPr>
        <w:drawing>
          <wp:inline distT="0" distB="0" distL="0" distR="0" wp14:anchorId="60209206" wp14:editId="5C8EE9C9">
            <wp:extent cx="2089150" cy="1132205"/>
            <wp:effectExtent l="0" t="0" r="6350" b="0"/>
            <wp:docPr id="8" name="Picture 8" descr="Visible focus indicator on the input in light blue iand the indicator on the button is darker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sundy\AppData\Local\Temp\SNAGHTML1df44f3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150" cy="1132205"/>
                    </a:xfrm>
                    <a:prstGeom prst="rect">
                      <a:avLst/>
                    </a:prstGeom>
                    <a:noFill/>
                    <a:ln>
                      <a:noFill/>
                    </a:ln>
                  </pic:spPr>
                </pic:pic>
              </a:graphicData>
            </a:graphic>
          </wp:inline>
        </w:drawing>
      </w:r>
    </w:p>
    <w:p w:rsidR="004374BF" w:rsidRDefault="004374BF" w:rsidP="004374BF">
      <w:pPr>
        <w:pStyle w:val="ListParagraph"/>
        <w:numPr>
          <w:ilvl w:val="1"/>
          <w:numId w:val="2"/>
        </w:numPr>
        <w:rPr>
          <w:rFonts w:ascii="Trebuchet MS" w:hAnsi="Trebuchet MS" w:cstheme="minorBidi"/>
        </w:rPr>
      </w:pPr>
      <w:r>
        <w:rPr>
          <w:rFonts w:ascii="Trebuchet MS" w:hAnsi="Trebuchet MS" w:cstheme="minorBidi"/>
        </w:rPr>
        <w:t xml:space="preserve">The "Sign in to see </w:t>
      </w:r>
      <w:proofErr w:type="gramStart"/>
      <w:r>
        <w:rPr>
          <w:rFonts w:ascii="Trebuchet MS" w:hAnsi="Trebuchet MS" w:cstheme="minorBidi"/>
        </w:rPr>
        <w:t>your</w:t>
      </w:r>
      <w:proofErr w:type="gramEnd"/>
      <w:r>
        <w:rPr>
          <w:rFonts w:ascii="Trebuchet MS" w:hAnsi="Trebuchet MS" w:cstheme="minorBidi"/>
        </w:rPr>
        <w:t xml:space="preserve"> saved items" section needs to be defined in a &lt;section&gt; container with an accessible name. Use aria-labelledby to reference the heading within the section (preferred).</w:t>
      </w:r>
    </w:p>
    <w:p w:rsidR="00E834DE" w:rsidRDefault="00E834DE" w:rsidP="00682132">
      <w:pPr>
        <w:pStyle w:val="ListParagraph"/>
        <w:ind w:left="1080"/>
        <w:rPr>
          <w:rFonts w:ascii="Trebuchet MS" w:hAnsi="Trebuchet MS" w:cstheme="minorBidi"/>
        </w:rPr>
      </w:pPr>
      <w:r>
        <w:rPr>
          <w:noProof/>
        </w:rPr>
        <w:drawing>
          <wp:inline distT="0" distB="0" distL="0" distR="0" wp14:anchorId="71ABBCA7" wp14:editId="64713D70">
            <wp:extent cx="5943600" cy="1067435"/>
            <wp:effectExtent l="0" t="0" r="0" b="0"/>
            <wp:docPr id="5" name="Picture 5" descr=" Sign In with one cognitive support image, heading &quot;Sign in to see saved items&quot;, a short section of text, Sign in button (visually styl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067435"/>
                    </a:xfrm>
                    <a:prstGeom prst="rect">
                      <a:avLst/>
                    </a:prstGeom>
                  </pic:spPr>
                </pic:pic>
              </a:graphicData>
            </a:graphic>
          </wp:inline>
        </w:drawing>
      </w:r>
    </w:p>
    <w:p w:rsidR="00682132" w:rsidRDefault="004374BF" w:rsidP="00682132">
      <w:pPr>
        <w:pStyle w:val="ListParagraph"/>
        <w:numPr>
          <w:ilvl w:val="1"/>
          <w:numId w:val="2"/>
        </w:numPr>
        <w:rPr>
          <w:rFonts w:ascii="Trebuchet MS" w:hAnsi="Trebuchet MS" w:cstheme="minorBidi"/>
        </w:rPr>
      </w:pPr>
      <w:r>
        <w:rPr>
          <w:rFonts w:ascii="Trebuchet MS" w:hAnsi="Trebuchet MS" w:cstheme="minorBidi"/>
        </w:rPr>
        <w:t xml:space="preserve">The "Sign in to see </w:t>
      </w:r>
      <w:proofErr w:type="gramStart"/>
      <w:r>
        <w:rPr>
          <w:rFonts w:ascii="Trebuchet MS" w:hAnsi="Trebuchet MS" w:cstheme="minorBidi"/>
        </w:rPr>
        <w:t>your</w:t>
      </w:r>
      <w:proofErr w:type="gramEnd"/>
      <w:r>
        <w:rPr>
          <w:rFonts w:ascii="Trebuchet MS" w:hAnsi="Trebuchet MS" w:cstheme="minorBidi"/>
        </w:rPr>
        <w:t xml:space="preserve"> saved items" section (continued). </w:t>
      </w:r>
      <w:r w:rsidR="00682132">
        <w:rPr>
          <w:rFonts w:ascii="Trebuchet MS" w:hAnsi="Trebuchet MS" w:cstheme="minorBidi"/>
        </w:rPr>
        <w:t>All text needs appropriate semantic markup:</w:t>
      </w:r>
    </w:p>
    <w:p w:rsidR="00682132" w:rsidRDefault="00682132" w:rsidP="00682132">
      <w:pPr>
        <w:pStyle w:val="ListParagraph"/>
        <w:numPr>
          <w:ilvl w:val="2"/>
          <w:numId w:val="2"/>
        </w:numPr>
        <w:rPr>
          <w:rFonts w:ascii="Trebuchet MS" w:hAnsi="Trebuchet MS" w:cstheme="minorBidi"/>
        </w:rPr>
      </w:pPr>
      <w:r>
        <w:rPr>
          <w:rFonts w:ascii="Trebuchet MS" w:hAnsi="Trebuchet MS" w:cstheme="minorBidi"/>
        </w:rPr>
        <w:t>Headings defined with &lt;h#&gt; with proper nesting in relation to other heading</w:t>
      </w:r>
      <w:r w:rsidR="0087007A">
        <w:rPr>
          <w:rFonts w:ascii="Trebuchet MS" w:hAnsi="Trebuchet MS" w:cstheme="minorBidi"/>
        </w:rPr>
        <w:t>s</w:t>
      </w:r>
      <w:r>
        <w:rPr>
          <w:rFonts w:ascii="Trebuchet MS" w:hAnsi="Trebuchet MS" w:cstheme="minorBidi"/>
        </w:rPr>
        <w:t xml:space="preserve"> on the page</w:t>
      </w:r>
      <w:r w:rsidR="0087007A">
        <w:rPr>
          <w:rFonts w:ascii="Trebuchet MS" w:hAnsi="Trebuchet MS" w:cstheme="minorBidi"/>
        </w:rPr>
        <w:t xml:space="preserve"> to create an outline</w:t>
      </w:r>
      <w:r>
        <w:rPr>
          <w:rFonts w:ascii="Trebuchet MS" w:hAnsi="Trebuchet MS" w:cstheme="minorBidi"/>
        </w:rPr>
        <w:t>.</w:t>
      </w:r>
      <w:r w:rsidR="0087007A">
        <w:rPr>
          <w:rFonts w:ascii="Trebuchet MS" w:hAnsi="Trebuchet MS" w:cstheme="minorBidi"/>
        </w:rPr>
        <w:t xml:space="preserve"> Headings should be use for content only, not navigation.</w:t>
      </w:r>
    </w:p>
    <w:p w:rsidR="00682132" w:rsidRDefault="00682132" w:rsidP="00682132">
      <w:pPr>
        <w:pStyle w:val="ListParagraph"/>
        <w:numPr>
          <w:ilvl w:val="2"/>
          <w:numId w:val="2"/>
        </w:numPr>
        <w:rPr>
          <w:rFonts w:ascii="Trebuchet MS" w:hAnsi="Trebuchet MS" w:cstheme="minorBidi"/>
        </w:rPr>
      </w:pPr>
      <w:r>
        <w:rPr>
          <w:rFonts w:ascii="Trebuchet MS" w:hAnsi="Trebuchet MS" w:cstheme="minorBidi"/>
        </w:rPr>
        <w:t>Use &lt;p&gt; for plain text elements.</w:t>
      </w:r>
    </w:p>
    <w:p w:rsidR="00682132" w:rsidRDefault="00682132" w:rsidP="00682132">
      <w:pPr>
        <w:pStyle w:val="ListParagraph"/>
        <w:numPr>
          <w:ilvl w:val="1"/>
          <w:numId w:val="2"/>
        </w:numPr>
        <w:rPr>
          <w:rFonts w:ascii="Trebuchet MS" w:hAnsi="Trebuchet MS" w:cstheme="minorBidi"/>
        </w:rPr>
      </w:pPr>
      <w:r>
        <w:rPr>
          <w:rFonts w:ascii="Trebuchet MS" w:hAnsi="Trebuchet MS" w:cstheme="minorBidi"/>
        </w:rPr>
        <w:t>Cognitive support images need to be ignored by assistive technology  (AT) such as screen readers:</w:t>
      </w:r>
    </w:p>
    <w:p w:rsidR="00682132" w:rsidRDefault="00682132" w:rsidP="00682132">
      <w:pPr>
        <w:pStyle w:val="ListParagraph"/>
        <w:numPr>
          <w:ilvl w:val="2"/>
          <w:numId w:val="2"/>
        </w:numPr>
        <w:rPr>
          <w:rFonts w:ascii="Trebuchet MS" w:hAnsi="Trebuchet MS" w:cstheme="minorBidi"/>
        </w:rPr>
      </w:pPr>
      <w:r>
        <w:rPr>
          <w:rFonts w:ascii="Trebuchet MS" w:hAnsi="Trebuchet MS" w:cstheme="minorBidi"/>
        </w:rPr>
        <w:t>Use alt=”” (no spaces) on &lt;img&gt; elements</w:t>
      </w:r>
    </w:p>
    <w:p w:rsidR="00682132" w:rsidRDefault="00682132" w:rsidP="00682132">
      <w:pPr>
        <w:pStyle w:val="ListParagraph"/>
        <w:numPr>
          <w:ilvl w:val="2"/>
          <w:numId w:val="2"/>
        </w:numPr>
        <w:rPr>
          <w:rFonts w:ascii="Trebuchet MS" w:hAnsi="Trebuchet MS" w:cstheme="minorBidi"/>
        </w:rPr>
      </w:pPr>
      <w:r>
        <w:rPr>
          <w:rFonts w:ascii="Trebuchet MS" w:hAnsi="Trebuchet MS" w:cstheme="minorBidi"/>
        </w:rPr>
        <w:t xml:space="preserve">Define </w:t>
      </w:r>
      <w:r w:rsidR="00B23C73">
        <w:rPr>
          <w:rFonts w:ascii="Trebuchet MS" w:hAnsi="Trebuchet MS" w:cstheme="minorBidi"/>
        </w:rPr>
        <w:t xml:space="preserve">using </w:t>
      </w:r>
      <w:r>
        <w:rPr>
          <w:rFonts w:ascii="Trebuchet MS" w:hAnsi="Trebuchet MS" w:cstheme="minorBidi"/>
        </w:rPr>
        <w:t>CSS when possible</w:t>
      </w:r>
    </w:p>
    <w:p w:rsidR="00682132" w:rsidRDefault="00682132" w:rsidP="00682132">
      <w:pPr>
        <w:pStyle w:val="ListParagraph"/>
        <w:numPr>
          <w:ilvl w:val="2"/>
          <w:numId w:val="2"/>
        </w:numPr>
        <w:rPr>
          <w:rFonts w:ascii="Trebuchet MS" w:hAnsi="Trebuchet MS" w:cstheme="minorBidi"/>
        </w:rPr>
      </w:pPr>
      <w:r>
        <w:rPr>
          <w:rFonts w:ascii="Trebuchet MS" w:hAnsi="Trebuchet MS" w:cstheme="minorBidi"/>
        </w:rPr>
        <w:t>Use role=”presentation” on &lt;</w:t>
      </w:r>
      <w:proofErr w:type="spellStart"/>
      <w:r>
        <w:rPr>
          <w:rFonts w:ascii="Trebuchet MS" w:hAnsi="Trebuchet MS" w:cstheme="minorBidi"/>
        </w:rPr>
        <w:t>svg</w:t>
      </w:r>
      <w:proofErr w:type="spellEnd"/>
      <w:r>
        <w:rPr>
          <w:rFonts w:ascii="Trebuchet MS" w:hAnsi="Trebuchet MS" w:cstheme="minorBidi"/>
        </w:rPr>
        <w:t>&gt; elements</w:t>
      </w:r>
      <w:r w:rsidR="00B23C73">
        <w:rPr>
          <w:rFonts w:ascii="Trebuchet MS" w:hAnsi="Trebuchet MS" w:cstheme="minorBidi"/>
        </w:rPr>
        <w:t xml:space="preserve">, note, SVG elements also need </w:t>
      </w:r>
      <w:r w:rsidR="00FE7F36">
        <w:rPr>
          <w:rFonts w:ascii="Trebuchet MS" w:hAnsi="Trebuchet MS" w:cstheme="minorBidi"/>
        </w:rPr>
        <w:t xml:space="preserve">focusable=”false” </w:t>
      </w:r>
      <w:r w:rsidR="00B23C73">
        <w:rPr>
          <w:rFonts w:ascii="Trebuchet MS" w:hAnsi="Trebuchet MS" w:cstheme="minorBidi"/>
        </w:rPr>
        <w:t>so that they do not get keyboard focus in IE.</w:t>
      </w:r>
    </w:p>
    <w:p w:rsidR="00682132" w:rsidRDefault="00682132" w:rsidP="00682132">
      <w:pPr>
        <w:pStyle w:val="ListParagraph"/>
        <w:numPr>
          <w:ilvl w:val="1"/>
          <w:numId w:val="2"/>
        </w:numPr>
        <w:rPr>
          <w:rFonts w:ascii="Trebuchet MS" w:hAnsi="Trebuchet MS" w:cstheme="minorBidi"/>
        </w:rPr>
      </w:pPr>
      <w:r>
        <w:rPr>
          <w:rFonts w:ascii="Trebuchet MS" w:hAnsi="Trebuchet MS" w:cstheme="minorBidi"/>
        </w:rPr>
        <w:t>Elements that take a user to a new page need to be semantically defined as links (&lt;a&gt;) and contain the href attribute to support keyboard access.</w:t>
      </w:r>
    </w:p>
    <w:p w:rsidR="00682132" w:rsidRDefault="00682132" w:rsidP="00682132">
      <w:pPr>
        <w:pStyle w:val="ListParagraph"/>
        <w:numPr>
          <w:ilvl w:val="1"/>
          <w:numId w:val="2"/>
        </w:numPr>
        <w:rPr>
          <w:rFonts w:ascii="Trebuchet MS" w:hAnsi="Trebuchet MS" w:cstheme="minorBidi"/>
        </w:rPr>
      </w:pPr>
      <w:r>
        <w:rPr>
          <w:rFonts w:ascii="Trebuchet MS" w:hAnsi="Trebuchet MS" w:cstheme="minorBidi"/>
        </w:rPr>
        <w:t>Elements that open a dialog need to be defined as a button (&lt;button&gt; or role=”button” and support keyboard interaction for both the Enter key and the Space bar).</w:t>
      </w:r>
    </w:p>
    <w:p w:rsidR="0087007A" w:rsidRDefault="0087007A" w:rsidP="00682132">
      <w:pPr>
        <w:pStyle w:val="ListParagraph"/>
        <w:numPr>
          <w:ilvl w:val="1"/>
          <w:numId w:val="2"/>
        </w:numPr>
        <w:rPr>
          <w:rFonts w:ascii="Trebuchet MS" w:hAnsi="Trebuchet MS" w:cstheme="minorBidi"/>
        </w:rPr>
      </w:pPr>
      <w:r>
        <w:rPr>
          <w:rFonts w:ascii="Trebuchet MS" w:hAnsi="Trebuchet MS" w:cstheme="minorBidi"/>
        </w:rPr>
        <w:t>For links that open a new window, this information should be conveyed visually (an icon) and programmatically (visually hidden text for assistive technology.)</w:t>
      </w:r>
    </w:p>
    <w:p w:rsidR="004374BF" w:rsidRDefault="004374BF" w:rsidP="004374BF">
      <w:pPr>
        <w:pStyle w:val="ListParagraph"/>
        <w:ind w:left="1440"/>
        <w:rPr>
          <w:rFonts w:ascii="Trebuchet MS" w:hAnsi="Trebuchet MS" w:cstheme="minorBidi"/>
        </w:rPr>
      </w:pPr>
    </w:p>
    <w:p w:rsidR="00682132" w:rsidRDefault="0034243C" w:rsidP="0034243C">
      <w:pPr>
        <w:pStyle w:val="Heading2"/>
      </w:pPr>
      <w:r>
        <w:lastRenderedPageBreak/>
        <w:t>Dashboard with and without Sign In</w:t>
      </w:r>
    </w:p>
    <w:p w:rsidR="004A684D" w:rsidRDefault="004A684D" w:rsidP="004A684D">
      <w:r>
        <w:rPr>
          <w:noProof/>
        </w:rPr>
        <w:drawing>
          <wp:inline distT="0" distB="0" distL="0" distR="0" wp14:anchorId="6B4A5DAB" wp14:editId="1EF86B5A">
            <wp:extent cx="5943600" cy="3057525"/>
            <wp:effectExtent l="0" t="0" r="0" b="9525"/>
            <wp:docPr id="9" name="Picture 9" descr="Your Guest Profile dashboard pagewith user not signed in and Sign in and Create a profile options sh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57525"/>
                    </a:xfrm>
                    <a:prstGeom prst="rect">
                      <a:avLst/>
                    </a:prstGeom>
                  </pic:spPr>
                </pic:pic>
              </a:graphicData>
            </a:graphic>
          </wp:inline>
        </w:drawing>
      </w:r>
    </w:p>
    <w:p w:rsidR="004A684D" w:rsidRDefault="004A684D" w:rsidP="004A684D"/>
    <w:p w:rsidR="007F40DB" w:rsidRPr="004A684D" w:rsidRDefault="007F40DB" w:rsidP="004A684D">
      <w:r>
        <w:rPr>
          <w:noProof/>
        </w:rPr>
        <w:drawing>
          <wp:inline distT="0" distB="0" distL="0" distR="0" wp14:anchorId="3B3B0EDF" wp14:editId="63B65D2C">
            <wp:extent cx="5943600" cy="3433445"/>
            <wp:effectExtent l="0" t="0" r="0" b="0"/>
            <wp:docPr id="11" name="Picture 11" descr="Your Guest Profile dashboard page with user signed in and Sign out link present. 4 Cognitive support images and 1 decorative image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433445"/>
                    </a:xfrm>
                    <a:prstGeom prst="rect">
                      <a:avLst/>
                    </a:prstGeom>
                  </pic:spPr>
                </pic:pic>
              </a:graphicData>
            </a:graphic>
          </wp:inline>
        </w:drawing>
      </w:r>
    </w:p>
    <w:p w:rsidR="006E20D8" w:rsidRDefault="006E20D8" w:rsidP="006E20D8">
      <w:pPr>
        <w:pStyle w:val="ListParagraph"/>
        <w:numPr>
          <w:ilvl w:val="1"/>
          <w:numId w:val="2"/>
        </w:numPr>
        <w:rPr>
          <w:rFonts w:ascii="Trebuchet MS" w:hAnsi="Trebuchet MS" w:cstheme="minorBidi"/>
        </w:rPr>
      </w:pPr>
      <w:r>
        <w:rPr>
          <w:rFonts w:ascii="Trebuchet MS" w:hAnsi="Trebuchet MS" w:cstheme="minorBidi"/>
        </w:rPr>
        <w:t>All text needs appropriate semantic markup:</w:t>
      </w:r>
    </w:p>
    <w:p w:rsidR="006E20D8" w:rsidRDefault="006E20D8" w:rsidP="006E20D8">
      <w:pPr>
        <w:pStyle w:val="ListParagraph"/>
        <w:numPr>
          <w:ilvl w:val="2"/>
          <w:numId w:val="2"/>
        </w:numPr>
        <w:rPr>
          <w:rFonts w:ascii="Trebuchet MS" w:hAnsi="Trebuchet MS" w:cstheme="minorBidi"/>
        </w:rPr>
      </w:pPr>
      <w:r>
        <w:rPr>
          <w:rFonts w:ascii="Trebuchet MS" w:hAnsi="Trebuchet MS" w:cstheme="minorBidi"/>
        </w:rPr>
        <w:t>Headings defined with &lt;h#&gt; with proper nesting in relation to other headings on the page to create an outline. Headings should be use for content only, not navigation.</w:t>
      </w:r>
    </w:p>
    <w:p w:rsidR="006E20D8" w:rsidRDefault="006E20D8" w:rsidP="006E20D8">
      <w:pPr>
        <w:pStyle w:val="ListParagraph"/>
        <w:numPr>
          <w:ilvl w:val="2"/>
          <w:numId w:val="2"/>
        </w:numPr>
        <w:rPr>
          <w:rFonts w:ascii="Trebuchet MS" w:hAnsi="Trebuchet MS" w:cstheme="minorBidi"/>
        </w:rPr>
      </w:pPr>
      <w:r>
        <w:rPr>
          <w:rFonts w:ascii="Trebuchet MS" w:hAnsi="Trebuchet MS" w:cstheme="minorBidi"/>
        </w:rPr>
        <w:t>Use &lt;p&gt; for plain text elements.</w:t>
      </w:r>
    </w:p>
    <w:p w:rsidR="006E20D8" w:rsidRDefault="006E20D8" w:rsidP="006E20D8">
      <w:pPr>
        <w:pStyle w:val="ListParagraph"/>
        <w:numPr>
          <w:ilvl w:val="1"/>
          <w:numId w:val="2"/>
        </w:numPr>
        <w:rPr>
          <w:rFonts w:ascii="Trebuchet MS" w:hAnsi="Trebuchet MS" w:cstheme="minorBidi"/>
        </w:rPr>
      </w:pPr>
      <w:r>
        <w:rPr>
          <w:rFonts w:ascii="Trebuchet MS" w:hAnsi="Trebuchet MS" w:cstheme="minorBidi"/>
        </w:rPr>
        <w:t>Cognitive support images need to be ignored by assistive technology  (AT) such as screen readers:</w:t>
      </w:r>
    </w:p>
    <w:p w:rsidR="006E20D8" w:rsidRDefault="006E20D8" w:rsidP="006E20D8">
      <w:pPr>
        <w:pStyle w:val="ListParagraph"/>
        <w:numPr>
          <w:ilvl w:val="2"/>
          <w:numId w:val="2"/>
        </w:numPr>
        <w:rPr>
          <w:rFonts w:ascii="Trebuchet MS" w:hAnsi="Trebuchet MS" w:cstheme="minorBidi"/>
        </w:rPr>
      </w:pPr>
      <w:r>
        <w:rPr>
          <w:rFonts w:ascii="Trebuchet MS" w:hAnsi="Trebuchet MS" w:cstheme="minorBidi"/>
        </w:rPr>
        <w:t>Use alt=”” (no spaces) on &lt;img&gt; elements</w:t>
      </w:r>
    </w:p>
    <w:p w:rsidR="006E20D8" w:rsidRDefault="006E20D8" w:rsidP="006E20D8">
      <w:pPr>
        <w:pStyle w:val="ListParagraph"/>
        <w:numPr>
          <w:ilvl w:val="2"/>
          <w:numId w:val="2"/>
        </w:numPr>
        <w:rPr>
          <w:rFonts w:ascii="Trebuchet MS" w:hAnsi="Trebuchet MS" w:cstheme="minorBidi"/>
        </w:rPr>
      </w:pPr>
      <w:r>
        <w:rPr>
          <w:rFonts w:ascii="Trebuchet MS" w:hAnsi="Trebuchet MS" w:cstheme="minorBidi"/>
        </w:rPr>
        <w:lastRenderedPageBreak/>
        <w:t xml:space="preserve">Define </w:t>
      </w:r>
      <w:r w:rsidR="006E273B">
        <w:rPr>
          <w:rFonts w:ascii="Trebuchet MS" w:hAnsi="Trebuchet MS" w:cstheme="minorBidi"/>
        </w:rPr>
        <w:t xml:space="preserve">using </w:t>
      </w:r>
      <w:r>
        <w:rPr>
          <w:rFonts w:ascii="Trebuchet MS" w:hAnsi="Trebuchet MS" w:cstheme="minorBidi"/>
        </w:rPr>
        <w:t>CSS when possible</w:t>
      </w:r>
    </w:p>
    <w:p w:rsidR="006E20D8" w:rsidRDefault="006E20D8" w:rsidP="006E20D8">
      <w:pPr>
        <w:pStyle w:val="ListParagraph"/>
        <w:numPr>
          <w:ilvl w:val="2"/>
          <w:numId w:val="2"/>
        </w:numPr>
        <w:rPr>
          <w:rFonts w:ascii="Trebuchet MS" w:hAnsi="Trebuchet MS" w:cstheme="minorBidi"/>
        </w:rPr>
      </w:pPr>
      <w:r>
        <w:rPr>
          <w:rFonts w:ascii="Trebuchet MS" w:hAnsi="Trebuchet MS" w:cstheme="minorBidi"/>
        </w:rPr>
        <w:t>Use role=”presentation” on &lt;</w:t>
      </w:r>
      <w:proofErr w:type="spellStart"/>
      <w:r>
        <w:rPr>
          <w:rFonts w:ascii="Trebuchet MS" w:hAnsi="Trebuchet MS" w:cstheme="minorBidi"/>
        </w:rPr>
        <w:t>svg</w:t>
      </w:r>
      <w:proofErr w:type="spellEnd"/>
      <w:r>
        <w:rPr>
          <w:rFonts w:ascii="Trebuchet MS" w:hAnsi="Trebuchet MS" w:cstheme="minorBidi"/>
        </w:rPr>
        <w:t>&gt; elements</w:t>
      </w:r>
      <w:r w:rsidR="00FE7F36">
        <w:rPr>
          <w:rFonts w:ascii="Trebuchet MS" w:hAnsi="Trebuchet MS" w:cstheme="minorBidi"/>
        </w:rPr>
        <w:t xml:space="preserve">, note, SVG elements also need </w:t>
      </w:r>
      <w:r w:rsidR="006E273B">
        <w:rPr>
          <w:rFonts w:ascii="Trebuchet MS" w:hAnsi="Trebuchet MS" w:cstheme="minorBidi"/>
        </w:rPr>
        <w:t>focusable=”false”’ to prevent them from receiving keyboard focus.</w:t>
      </w:r>
    </w:p>
    <w:p w:rsidR="006E20D8" w:rsidRDefault="006E20D8" w:rsidP="006E20D8">
      <w:pPr>
        <w:pStyle w:val="ListParagraph"/>
        <w:numPr>
          <w:ilvl w:val="1"/>
          <w:numId w:val="2"/>
        </w:numPr>
        <w:rPr>
          <w:rFonts w:ascii="Trebuchet MS" w:hAnsi="Trebuchet MS" w:cstheme="minorBidi"/>
        </w:rPr>
      </w:pPr>
      <w:r>
        <w:rPr>
          <w:rFonts w:ascii="Trebuchet MS" w:hAnsi="Trebuchet MS" w:cstheme="minorBidi"/>
        </w:rPr>
        <w:t>Elements that take a user to a new page need to be semantically defined as links (&lt;a&gt;) and contain the href attribute to support keyboard access.</w:t>
      </w:r>
    </w:p>
    <w:p w:rsidR="007F40DB" w:rsidRDefault="007F40DB" w:rsidP="006E20D8">
      <w:pPr>
        <w:pStyle w:val="ListParagraph"/>
        <w:numPr>
          <w:ilvl w:val="1"/>
          <w:numId w:val="2"/>
        </w:numPr>
        <w:rPr>
          <w:rFonts w:ascii="Trebuchet MS" w:hAnsi="Trebuchet MS" w:cstheme="minorBidi"/>
        </w:rPr>
      </w:pPr>
      <w:r>
        <w:rPr>
          <w:rFonts w:ascii="Trebuchet MS" w:hAnsi="Trebuchet MS" w:cstheme="minorBidi"/>
        </w:rPr>
        <w:t>Use list semantics to define visually defined list of "Your drugs", "Your providers" and "Your enrollment".</w:t>
      </w:r>
    </w:p>
    <w:p w:rsidR="00287B90" w:rsidRDefault="00287B90" w:rsidP="006E20D8">
      <w:pPr>
        <w:pStyle w:val="ListParagraph"/>
        <w:numPr>
          <w:ilvl w:val="1"/>
          <w:numId w:val="2"/>
        </w:numPr>
        <w:rPr>
          <w:rFonts w:ascii="Trebuchet MS" w:hAnsi="Trebuchet MS" w:cstheme="minorBidi"/>
        </w:rPr>
      </w:pPr>
      <w:r>
        <w:rPr>
          <w:rFonts w:ascii="Trebuchet MS" w:hAnsi="Trebuchet MS" w:cstheme="minorBidi"/>
        </w:rPr>
        <w:t>Use heading semantics to define visually defined headings of "Your drugs", "Your providers", "Your enrollment" and "Your profile" (signed in), "Save your information" (not signed in).</w:t>
      </w:r>
    </w:p>
    <w:p w:rsidR="00761FE3" w:rsidRDefault="00761FE3" w:rsidP="00761FE3">
      <w:pPr>
        <w:pStyle w:val="Heading2"/>
      </w:pPr>
      <w:r>
        <w:t>Resources:</w:t>
      </w:r>
    </w:p>
    <w:p w:rsidR="00761FE3" w:rsidRDefault="00D24020" w:rsidP="00761FE3">
      <w:hyperlink r:id="rId19" w:history="1">
        <w:r w:rsidR="00761FE3" w:rsidRPr="00761FE3">
          <w:rPr>
            <w:rStyle w:val="Hyperlink"/>
          </w:rPr>
          <w:t>Accessibility on Hub Connect</w:t>
        </w:r>
      </w:hyperlink>
    </w:p>
    <w:p w:rsidR="00761FE3" w:rsidRDefault="00D24020" w:rsidP="00761FE3">
      <w:hyperlink r:id="rId20" w:history="1">
        <w:r w:rsidR="00761FE3" w:rsidRPr="00761FE3">
          <w:rPr>
            <w:rStyle w:val="Hyperlink"/>
          </w:rPr>
          <w:t>Accessibility Knowledge Center</w:t>
        </w:r>
      </w:hyperlink>
    </w:p>
    <w:p w:rsidR="00761FE3" w:rsidRPr="00761FE3" w:rsidRDefault="00D24020" w:rsidP="00761FE3">
      <w:pPr>
        <w:rPr>
          <w:rStyle w:val="Hyperlink"/>
        </w:rPr>
      </w:pPr>
      <w:hyperlink r:id="rId21" w:history="1">
        <w:r w:rsidR="00761FE3" w:rsidRPr="00761FE3">
          <w:rPr>
            <w:rStyle w:val="Hyperlink"/>
          </w:rPr>
          <w:t>WAI-ARIA authoring practices 1.1</w:t>
        </w:r>
      </w:hyperlink>
    </w:p>
    <w:p w:rsidR="00761FE3" w:rsidRDefault="00D24020" w:rsidP="00761FE3">
      <w:pPr>
        <w:rPr>
          <w:rStyle w:val="Hyperlink"/>
        </w:rPr>
      </w:pPr>
      <w:hyperlink r:id="rId22" w:history="1">
        <w:r w:rsidR="00761FE3" w:rsidRPr="00761FE3">
          <w:rPr>
            <w:rStyle w:val="Hyperlink"/>
          </w:rPr>
          <w:t>Web Content Accessibility Guidelines (WCAG)</w:t>
        </w:r>
      </w:hyperlink>
    </w:p>
    <w:p w:rsidR="00761FE3" w:rsidRPr="00761FE3" w:rsidRDefault="00D24020" w:rsidP="00761FE3">
      <w:pPr>
        <w:pStyle w:val="NormalWeb"/>
        <w:spacing w:before="0" w:beforeAutospacing="0" w:after="0" w:afterAutospacing="0"/>
        <w:textAlignment w:val="baseline"/>
        <w:rPr>
          <w:rStyle w:val="Hyperlink"/>
          <w:rFonts w:ascii="Calibri" w:eastAsiaTheme="minorHAnsi" w:hAnsi="Calibri" w:cs="Calibri"/>
          <w:sz w:val="22"/>
          <w:szCs w:val="22"/>
        </w:rPr>
      </w:pPr>
      <w:hyperlink r:id="rId23" w:history="1">
        <w:r w:rsidR="00761FE3" w:rsidRPr="00761FE3">
          <w:rPr>
            <w:rStyle w:val="Hyperlink"/>
            <w:rFonts w:ascii="Calibri" w:eastAsiaTheme="minorHAnsi" w:hAnsi="Calibri" w:cs="Calibri"/>
            <w:sz w:val="22"/>
            <w:szCs w:val="22"/>
          </w:rPr>
          <w:t>Optum Design Pattern Library</w:t>
        </w:r>
      </w:hyperlink>
    </w:p>
    <w:p w:rsidR="00682132" w:rsidRPr="00761FE3" w:rsidRDefault="00D24020" w:rsidP="00761FE3">
      <w:pPr>
        <w:pStyle w:val="NormalWeb"/>
        <w:spacing w:before="0" w:beforeAutospacing="0" w:after="0" w:afterAutospacing="0"/>
        <w:textAlignment w:val="baseline"/>
        <w:rPr>
          <w:rFonts w:ascii="Calibri" w:eastAsiaTheme="minorHAnsi" w:hAnsi="Calibri" w:cs="Calibri"/>
          <w:color w:val="0000FF" w:themeColor="hyperlink"/>
          <w:sz w:val="22"/>
          <w:szCs w:val="22"/>
          <w:u w:val="single"/>
        </w:rPr>
      </w:pPr>
      <w:hyperlink r:id="rId24" w:history="1">
        <w:r w:rsidR="00761FE3" w:rsidRPr="00761FE3">
          <w:rPr>
            <w:rStyle w:val="Hyperlink"/>
            <w:rFonts w:ascii="Calibri" w:eastAsiaTheme="minorHAnsi" w:hAnsi="Calibri" w:cs="Calibri"/>
            <w:sz w:val="22"/>
            <w:szCs w:val="22"/>
          </w:rPr>
          <w:t>Optum UI Toolkit Showcase</w:t>
        </w:r>
      </w:hyperlink>
    </w:p>
    <w:sectPr w:rsidR="00682132" w:rsidRPr="00761F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020" w:rsidRDefault="00D24020" w:rsidP="009F7D81">
      <w:r>
        <w:separator/>
      </w:r>
    </w:p>
  </w:endnote>
  <w:endnote w:type="continuationSeparator" w:id="0">
    <w:p w:rsidR="00D24020" w:rsidRDefault="00D24020" w:rsidP="009F7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020" w:rsidRDefault="00D24020" w:rsidP="009F7D81">
      <w:r>
        <w:separator/>
      </w:r>
    </w:p>
  </w:footnote>
  <w:footnote w:type="continuationSeparator" w:id="0">
    <w:p w:rsidR="00D24020" w:rsidRDefault="00D24020" w:rsidP="009F7D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83196"/>
    <w:multiLevelType w:val="hybridMultilevel"/>
    <w:tmpl w:val="0128C658"/>
    <w:lvl w:ilvl="0" w:tplc="E99202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8676E"/>
    <w:multiLevelType w:val="hybridMultilevel"/>
    <w:tmpl w:val="9E5A5E82"/>
    <w:lvl w:ilvl="0" w:tplc="0409000F">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32"/>
    <w:rsid w:val="00017BDF"/>
    <w:rsid w:val="00133C00"/>
    <w:rsid w:val="001E7830"/>
    <w:rsid w:val="001F440C"/>
    <w:rsid w:val="00231B4E"/>
    <w:rsid w:val="002662E4"/>
    <w:rsid w:val="00287B90"/>
    <w:rsid w:val="0034243C"/>
    <w:rsid w:val="0036064B"/>
    <w:rsid w:val="004374BF"/>
    <w:rsid w:val="004A684D"/>
    <w:rsid w:val="004B78D9"/>
    <w:rsid w:val="00682132"/>
    <w:rsid w:val="006E20D8"/>
    <w:rsid w:val="006E273B"/>
    <w:rsid w:val="006F7D51"/>
    <w:rsid w:val="00734DCB"/>
    <w:rsid w:val="00761FE3"/>
    <w:rsid w:val="007F40DB"/>
    <w:rsid w:val="0087007A"/>
    <w:rsid w:val="008A2320"/>
    <w:rsid w:val="00904790"/>
    <w:rsid w:val="009F7D81"/>
    <w:rsid w:val="00A24FEC"/>
    <w:rsid w:val="00A91F14"/>
    <w:rsid w:val="00B23C73"/>
    <w:rsid w:val="00B363B5"/>
    <w:rsid w:val="00C3566F"/>
    <w:rsid w:val="00C478DD"/>
    <w:rsid w:val="00CD5848"/>
    <w:rsid w:val="00D22DF1"/>
    <w:rsid w:val="00D24020"/>
    <w:rsid w:val="00D74DD8"/>
    <w:rsid w:val="00E005B2"/>
    <w:rsid w:val="00E834DE"/>
    <w:rsid w:val="00ED1EF6"/>
    <w:rsid w:val="00FD0B61"/>
    <w:rsid w:val="00FE3A4B"/>
    <w:rsid w:val="00FE7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132"/>
    <w:pPr>
      <w:spacing w:after="0" w:line="240" w:lineRule="auto"/>
    </w:pPr>
    <w:rPr>
      <w:rFonts w:ascii="Calibri" w:hAnsi="Calibri" w:cs="Calibri"/>
    </w:rPr>
  </w:style>
  <w:style w:type="paragraph" w:styleId="Heading1">
    <w:name w:val="heading 1"/>
    <w:basedOn w:val="Normal"/>
    <w:next w:val="Normal"/>
    <w:link w:val="Heading1Char"/>
    <w:uiPriority w:val="9"/>
    <w:qFormat/>
    <w:rsid w:val="006821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OL"/>
    <w:basedOn w:val="Normal"/>
    <w:next w:val="Normal"/>
    <w:link w:val="Heading2Char"/>
    <w:autoRedefine/>
    <w:uiPriority w:val="9"/>
    <w:unhideWhenUsed/>
    <w:qFormat/>
    <w:rsid w:val="002662E4"/>
    <w:pPr>
      <w:keepNext/>
      <w:keepLines/>
      <w:spacing w:before="200"/>
      <w:ind w:left="720" w:hanging="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OL Char"/>
    <w:basedOn w:val="DefaultParagraphFont"/>
    <w:link w:val="Heading2"/>
    <w:uiPriority w:val="9"/>
    <w:rsid w:val="002662E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2132"/>
    <w:pPr>
      <w:ind w:left="720"/>
    </w:pPr>
  </w:style>
  <w:style w:type="character" w:customStyle="1" w:styleId="Heading1Char">
    <w:name w:val="Heading 1 Char"/>
    <w:basedOn w:val="DefaultParagraphFont"/>
    <w:link w:val="Heading1"/>
    <w:uiPriority w:val="9"/>
    <w:rsid w:val="0068213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82132"/>
    <w:rPr>
      <w:rFonts w:ascii="Tahoma" w:hAnsi="Tahoma" w:cs="Tahoma"/>
      <w:sz w:val="16"/>
      <w:szCs w:val="16"/>
    </w:rPr>
  </w:style>
  <w:style w:type="character" w:customStyle="1" w:styleId="BalloonTextChar">
    <w:name w:val="Balloon Text Char"/>
    <w:basedOn w:val="DefaultParagraphFont"/>
    <w:link w:val="BalloonText"/>
    <w:uiPriority w:val="99"/>
    <w:semiHidden/>
    <w:rsid w:val="00682132"/>
    <w:rPr>
      <w:rFonts w:ascii="Tahoma" w:hAnsi="Tahoma" w:cs="Tahoma"/>
      <w:sz w:val="16"/>
      <w:szCs w:val="16"/>
    </w:rPr>
  </w:style>
  <w:style w:type="paragraph" w:styleId="Header">
    <w:name w:val="header"/>
    <w:basedOn w:val="Normal"/>
    <w:link w:val="HeaderChar"/>
    <w:uiPriority w:val="99"/>
    <w:unhideWhenUsed/>
    <w:rsid w:val="009F7D81"/>
    <w:pPr>
      <w:tabs>
        <w:tab w:val="center" w:pos="4680"/>
        <w:tab w:val="right" w:pos="9360"/>
      </w:tabs>
    </w:pPr>
  </w:style>
  <w:style w:type="character" w:customStyle="1" w:styleId="HeaderChar">
    <w:name w:val="Header Char"/>
    <w:basedOn w:val="DefaultParagraphFont"/>
    <w:link w:val="Header"/>
    <w:uiPriority w:val="99"/>
    <w:rsid w:val="009F7D81"/>
    <w:rPr>
      <w:rFonts w:ascii="Calibri" w:hAnsi="Calibri" w:cs="Calibri"/>
    </w:rPr>
  </w:style>
  <w:style w:type="paragraph" w:styleId="Footer">
    <w:name w:val="footer"/>
    <w:basedOn w:val="Normal"/>
    <w:link w:val="FooterChar"/>
    <w:uiPriority w:val="99"/>
    <w:unhideWhenUsed/>
    <w:rsid w:val="009F7D81"/>
    <w:pPr>
      <w:tabs>
        <w:tab w:val="center" w:pos="4680"/>
        <w:tab w:val="right" w:pos="9360"/>
      </w:tabs>
    </w:pPr>
  </w:style>
  <w:style w:type="character" w:customStyle="1" w:styleId="FooterChar">
    <w:name w:val="Footer Char"/>
    <w:basedOn w:val="DefaultParagraphFont"/>
    <w:link w:val="Footer"/>
    <w:uiPriority w:val="99"/>
    <w:rsid w:val="009F7D81"/>
    <w:rPr>
      <w:rFonts w:ascii="Calibri" w:hAnsi="Calibri" w:cs="Calibri"/>
    </w:rPr>
  </w:style>
  <w:style w:type="character" w:styleId="Hyperlink">
    <w:name w:val="Hyperlink"/>
    <w:basedOn w:val="DefaultParagraphFont"/>
    <w:uiPriority w:val="99"/>
    <w:unhideWhenUsed/>
    <w:rsid w:val="00ED1EF6"/>
    <w:rPr>
      <w:color w:val="0000FF" w:themeColor="hyperlink"/>
      <w:u w:val="single"/>
    </w:rPr>
  </w:style>
  <w:style w:type="paragraph" w:styleId="NormalWeb">
    <w:name w:val="Normal (Web)"/>
    <w:basedOn w:val="Normal"/>
    <w:uiPriority w:val="99"/>
    <w:unhideWhenUsed/>
    <w:rsid w:val="00761FE3"/>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132"/>
    <w:pPr>
      <w:spacing w:after="0" w:line="240" w:lineRule="auto"/>
    </w:pPr>
    <w:rPr>
      <w:rFonts w:ascii="Calibri" w:hAnsi="Calibri" w:cs="Calibri"/>
    </w:rPr>
  </w:style>
  <w:style w:type="paragraph" w:styleId="Heading1">
    <w:name w:val="heading 1"/>
    <w:basedOn w:val="Normal"/>
    <w:next w:val="Normal"/>
    <w:link w:val="Heading1Char"/>
    <w:uiPriority w:val="9"/>
    <w:qFormat/>
    <w:rsid w:val="006821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OL"/>
    <w:basedOn w:val="Normal"/>
    <w:next w:val="Normal"/>
    <w:link w:val="Heading2Char"/>
    <w:autoRedefine/>
    <w:uiPriority w:val="9"/>
    <w:unhideWhenUsed/>
    <w:qFormat/>
    <w:rsid w:val="002662E4"/>
    <w:pPr>
      <w:keepNext/>
      <w:keepLines/>
      <w:spacing w:before="200"/>
      <w:ind w:left="720" w:hanging="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OL Char"/>
    <w:basedOn w:val="DefaultParagraphFont"/>
    <w:link w:val="Heading2"/>
    <w:uiPriority w:val="9"/>
    <w:rsid w:val="002662E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2132"/>
    <w:pPr>
      <w:ind w:left="720"/>
    </w:pPr>
  </w:style>
  <w:style w:type="character" w:customStyle="1" w:styleId="Heading1Char">
    <w:name w:val="Heading 1 Char"/>
    <w:basedOn w:val="DefaultParagraphFont"/>
    <w:link w:val="Heading1"/>
    <w:uiPriority w:val="9"/>
    <w:rsid w:val="0068213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82132"/>
    <w:rPr>
      <w:rFonts w:ascii="Tahoma" w:hAnsi="Tahoma" w:cs="Tahoma"/>
      <w:sz w:val="16"/>
      <w:szCs w:val="16"/>
    </w:rPr>
  </w:style>
  <w:style w:type="character" w:customStyle="1" w:styleId="BalloonTextChar">
    <w:name w:val="Balloon Text Char"/>
    <w:basedOn w:val="DefaultParagraphFont"/>
    <w:link w:val="BalloonText"/>
    <w:uiPriority w:val="99"/>
    <w:semiHidden/>
    <w:rsid w:val="00682132"/>
    <w:rPr>
      <w:rFonts w:ascii="Tahoma" w:hAnsi="Tahoma" w:cs="Tahoma"/>
      <w:sz w:val="16"/>
      <w:szCs w:val="16"/>
    </w:rPr>
  </w:style>
  <w:style w:type="paragraph" w:styleId="Header">
    <w:name w:val="header"/>
    <w:basedOn w:val="Normal"/>
    <w:link w:val="HeaderChar"/>
    <w:uiPriority w:val="99"/>
    <w:unhideWhenUsed/>
    <w:rsid w:val="009F7D81"/>
    <w:pPr>
      <w:tabs>
        <w:tab w:val="center" w:pos="4680"/>
        <w:tab w:val="right" w:pos="9360"/>
      </w:tabs>
    </w:pPr>
  </w:style>
  <w:style w:type="character" w:customStyle="1" w:styleId="HeaderChar">
    <w:name w:val="Header Char"/>
    <w:basedOn w:val="DefaultParagraphFont"/>
    <w:link w:val="Header"/>
    <w:uiPriority w:val="99"/>
    <w:rsid w:val="009F7D81"/>
    <w:rPr>
      <w:rFonts w:ascii="Calibri" w:hAnsi="Calibri" w:cs="Calibri"/>
    </w:rPr>
  </w:style>
  <w:style w:type="paragraph" w:styleId="Footer">
    <w:name w:val="footer"/>
    <w:basedOn w:val="Normal"/>
    <w:link w:val="FooterChar"/>
    <w:uiPriority w:val="99"/>
    <w:unhideWhenUsed/>
    <w:rsid w:val="009F7D81"/>
    <w:pPr>
      <w:tabs>
        <w:tab w:val="center" w:pos="4680"/>
        <w:tab w:val="right" w:pos="9360"/>
      </w:tabs>
    </w:pPr>
  </w:style>
  <w:style w:type="character" w:customStyle="1" w:styleId="FooterChar">
    <w:name w:val="Footer Char"/>
    <w:basedOn w:val="DefaultParagraphFont"/>
    <w:link w:val="Footer"/>
    <w:uiPriority w:val="99"/>
    <w:rsid w:val="009F7D81"/>
    <w:rPr>
      <w:rFonts w:ascii="Calibri" w:hAnsi="Calibri" w:cs="Calibri"/>
    </w:rPr>
  </w:style>
  <w:style w:type="character" w:styleId="Hyperlink">
    <w:name w:val="Hyperlink"/>
    <w:basedOn w:val="DefaultParagraphFont"/>
    <w:uiPriority w:val="99"/>
    <w:unhideWhenUsed/>
    <w:rsid w:val="00ED1EF6"/>
    <w:rPr>
      <w:color w:val="0000FF" w:themeColor="hyperlink"/>
      <w:u w:val="single"/>
    </w:rPr>
  </w:style>
  <w:style w:type="paragraph" w:styleId="NormalWeb">
    <w:name w:val="Normal (Web)"/>
    <w:basedOn w:val="Normal"/>
    <w:uiPriority w:val="99"/>
    <w:unhideWhenUsed/>
    <w:rsid w:val="00761FE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537166">
      <w:bodyDiv w:val="1"/>
      <w:marLeft w:val="0"/>
      <w:marRight w:val="0"/>
      <w:marTop w:val="0"/>
      <w:marBottom w:val="0"/>
      <w:divBdr>
        <w:top w:val="none" w:sz="0" w:space="0" w:color="auto"/>
        <w:left w:val="none" w:sz="0" w:space="0" w:color="auto"/>
        <w:bottom w:val="none" w:sz="0" w:space="0" w:color="auto"/>
        <w:right w:val="none" w:sz="0" w:space="0" w:color="auto"/>
      </w:divBdr>
    </w:div>
    <w:div w:id="1141800188">
      <w:bodyDiv w:val="1"/>
      <w:marLeft w:val="0"/>
      <w:marRight w:val="0"/>
      <w:marTop w:val="0"/>
      <w:marBottom w:val="0"/>
      <w:divBdr>
        <w:top w:val="none" w:sz="0" w:space="0" w:color="auto"/>
        <w:left w:val="none" w:sz="0" w:space="0" w:color="auto"/>
        <w:bottom w:val="none" w:sz="0" w:space="0" w:color="auto"/>
        <w:right w:val="none" w:sz="0" w:space="0" w:color="auto"/>
      </w:divBdr>
    </w:div>
    <w:div w:id="1556694498">
      <w:bodyDiv w:val="1"/>
      <w:marLeft w:val="0"/>
      <w:marRight w:val="0"/>
      <w:marTop w:val="0"/>
      <w:marBottom w:val="0"/>
      <w:divBdr>
        <w:top w:val="none" w:sz="0" w:space="0" w:color="auto"/>
        <w:left w:val="none" w:sz="0" w:space="0" w:color="auto"/>
        <w:bottom w:val="none" w:sz="0" w:space="0" w:color="auto"/>
        <w:right w:val="none" w:sz="0" w:space="0" w:color="auto"/>
      </w:divBdr>
    </w:div>
    <w:div w:id="1959867913">
      <w:bodyDiv w:val="1"/>
      <w:marLeft w:val="0"/>
      <w:marRight w:val="0"/>
      <w:marTop w:val="0"/>
      <w:marBottom w:val="0"/>
      <w:divBdr>
        <w:top w:val="none" w:sz="0" w:space="0" w:color="auto"/>
        <w:left w:val="none" w:sz="0" w:space="0" w:color="auto"/>
        <w:bottom w:val="none" w:sz="0" w:space="0" w:color="auto"/>
        <w:right w:val="none" w:sz="0" w:space="0" w:color="auto"/>
      </w:divBdr>
    </w:div>
    <w:div w:id="208883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org/TR/wai-aria-practices-1.1/"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hubconnect.uhg.com/groups/accessibility/pages/knowledge-cen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ubconnect.uhg.com/docs/DOC-62054" TargetMode="External"/><Relationship Id="rId24" Type="http://schemas.openxmlformats.org/officeDocument/2006/relationships/hyperlink" Target="http://webrd1268.uhc.com/"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pl.optum.com/" TargetMode="External"/><Relationship Id="rId10" Type="http://schemas.openxmlformats.org/officeDocument/2006/relationships/hyperlink" Target="https://hubconnect.uhg.com/docs/DOC-62055" TargetMode="External"/><Relationship Id="rId19" Type="http://schemas.openxmlformats.org/officeDocument/2006/relationships/hyperlink" Target="https://hubconnect.uhg.com/groups/accessibility" TargetMode="External"/><Relationship Id="rId4" Type="http://schemas.microsoft.com/office/2007/relationships/stylesWithEffects" Target="stylesWithEffects.xml"/><Relationship Id="rId9" Type="http://schemas.openxmlformats.org/officeDocument/2006/relationships/hyperlink" Target="https://hubconnect.uhg.com/docs/DOC-96316" TargetMode="External"/><Relationship Id="rId14" Type="http://schemas.openxmlformats.org/officeDocument/2006/relationships/hyperlink" Target="https://hubconnect.uhg.com/docs/DOC-139143" TargetMode="External"/><Relationship Id="rId22" Type="http://schemas.openxmlformats.org/officeDocument/2006/relationships/hyperlink" Target="https://www.w3.org/WAI/standards-guidelines/wc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54751-7B09-4007-846B-9693285E0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Sundy, Valorie</dc:creator>
  <cp:lastModifiedBy>Beilke, Liz</cp:lastModifiedBy>
  <cp:revision>2</cp:revision>
  <dcterms:created xsi:type="dcterms:W3CDTF">2019-04-23T20:20:00Z</dcterms:created>
  <dcterms:modified xsi:type="dcterms:W3CDTF">2019-04-23T20:20:00Z</dcterms:modified>
</cp:coreProperties>
</file>