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5019" w14:textId="77777777" w:rsidR="003B3FE5" w:rsidRPr="003B3FE5" w:rsidRDefault="003B3FE5" w:rsidP="003B3FE5">
      <w:pPr>
        <w:spacing w:before="280" w:after="60"/>
        <w:jc w:val="center"/>
        <w:rPr>
          <w:b/>
          <w:bCs/>
          <w:color w:val="4472C4" w:themeColor="accent1"/>
          <w:sz w:val="36"/>
          <w:szCs w:val="36"/>
        </w:rPr>
      </w:pPr>
      <w:r w:rsidRPr="003B3FE5">
        <w:rPr>
          <w:b/>
          <w:bCs/>
          <w:color w:val="4472C4" w:themeColor="accent1"/>
          <w:sz w:val="36"/>
          <w:szCs w:val="36"/>
        </w:rPr>
        <w:t>Smart Water Management System using YF-S201 Flow Sensor &amp; Arduino</w:t>
      </w:r>
    </w:p>
    <w:p w14:paraId="63A2332F" w14:textId="1A2BD513" w:rsidR="00C922C5" w:rsidRPr="00071C73" w:rsidRDefault="00000000">
      <w:pPr>
        <w:spacing w:before="280" w:after="60"/>
        <w:jc w:val="center"/>
        <w:rPr>
          <w:sz w:val="30"/>
          <w:szCs w:val="30"/>
        </w:rPr>
      </w:pPr>
      <w:r w:rsidRPr="00071C73">
        <w:rPr>
          <w:sz w:val="30"/>
          <w:szCs w:val="30"/>
        </w:rPr>
        <w:t>Name:</w:t>
      </w:r>
      <w:r w:rsidR="00071C73" w:rsidRPr="00071C73">
        <w:rPr>
          <w:sz w:val="30"/>
          <w:szCs w:val="30"/>
        </w:rPr>
        <w:t xml:space="preserve"> GOPIKRISHNA V</w:t>
      </w:r>
    </w:p>
    <w:p w14:paraId="609273C7" w14:textId="6C2B87F4" w:rsidR="00C922C5" w:rsidRPr="00071C73" w:rsidRDefault="00000000">
      <w:pPr>
        <w:spacing w:before="60" w:after="60"/>
        <w:jc w:val="center"/>
        <w:rPr>
          <w:sz w:val="30"/>
          <w:szCs w:val="30"/>
        </w:rPr>
      </w:pPr>
      <w:r w:rsidRPr="00071C73">
        <w:rPr>
          <w:sz w:val="30"/>
          <w:szCs w:val="30"/>
        </w:rPr>
        <w:t xml:space="preserve">Register No: </w:t>
      </w:r>
      <w:r w:rsidR="00071C73" w:rsidRPr="00071C73">
        <w:rPr>
          <w:sz w:val="30"/>
          <w:szCs w:val="30"/>
        </w:rPr>
        <w:t>24BMH1123</w:t>
      </w:r>
    </w:p>
    <w:p w14:paraId="6D709419" w14:textId="77777777" w:rsidR="00C922C5" w:rsidRPr="00071C73" w:rsidRDefault="00000000">
      <w:pPr>
        <w:spacing w:before="200" w:after="60"/>
        <w:jc w:val="center"/>
        <w:rPr>
          <w:sz w:val="30"/>
          <w:szCs w:val="30"/>
        </w:rPr>
      </w:pPr>
      <w:r w:rsidRPr="00071C73">
        <w:rPr>
          <w:b/>
          <w:bCs/>
          <w:sz w:val="30"/>
          <w:szCs w:val="30"/>
        </w:rPr>
        <w:t>School of Mechanical Engineering</w:t>
      </w:r>
    </w:p>
    <w:p w14:paraId="12EE7820" w14:textId="77777777" w:rsidR="00C922C5" w:rsidRPr="00071C73" w:rsidRDefault="00000000">
      <w:pPr>
        <w:spacing w:before="40" w:after="40"/>
        <w:jc w:val="center"/>
        <w:rPr>
          <w:sz w:val="30"/>
          <w:szCs w:val="30"/>
        </w:rPr>
      </w:pPr>
      <w:r w:rsidRPr="00071C73">
        <w:rPr>
          <w:sz w:val="30"/>
          <w:szCs w:val="30"/>
        </w:rPr>
        <w:t>VIT Chennai, India</w:t>
      </w:r>
    </w:p>
    <w:p w14:paraId="61830C9C" w14:textId="4FD78189" w:rsidR="00C922C5" w:rsidRPr="00071C73" w:rsidRDefault="00000000">
      <w:pPr>
        <w:spacing w:before="40" w:after="40"/>
        <w:jc w:val="center"/>
        <w:rPr>
          <w:sz w:val="30"/>
          <w:szCs w:val="30"/>
        </w:rPr>
      </w:pPr>
      <w:r w:rsidRPr="00071C73">
        <w:rPr>
          <w:color w:val="2E75B6"/>
          <w:sz w:val="30"/>
          <w:szCs w:val="30"/>
        </w:rPr>
        <w:t xml:space="preserve">Email: </w:t>
      </w:r>
      <w:r w:rsidR="00071C73">
        <w:rPr>
          <w:color w:val="2E75B6"/>
          <w:sz w:val="30"/>
          <w:szCs w:val="30"/>
        </w:rPr>
        <w:t>g</w:t>
      </w:r>
      <w:r w:rsidR="00071C73" w:rsidRPr="00071C73">
        <w:rPr>
          <w:color w:val="2E75B6"/>
          <w:sz w:val="30"/>
          <w:szCs w:val="30"/>
        </w:rPr>
        <w:t>opikrishna.v2024</w:t>
      </w:r>
      <w:r w:rsidRPr="00071C73">
        <w:rPr>
          <w:color w:val="2E75B6"/>
          <w:sz w:val="30"/>
          <w:szCs w:val="30"/>
        </w:rPr>
        <w:t>@</w:t>
      </w:r>
      <w:r w:rsidR="00071C73" w:rsidRPr="00071C73">
        <w:rPr>
          <w:color w:val="2E75B6"/>
          <w:sz w:val="30"/>
          <w:szCs w:val="30"/>
        </w:rPr>
        <w:t>vitstudent.ac.in</w:t>
      </w:r>
    </w:p>
    <w:p w14:paraId="7B87A438" w14:textId="77777777" w:rsidR="00C922C5" w:rsidRDefault="00000000">
      <w:r>
        <w:br w:type="page"/>
      </w:r>
    </w:p>
    <w:p w14:paraId="1DB3F999" w14:textId="1AB4751F" w:rsidR="00C922C5" w:rsidRPr="00071C73" w:rsidRDefault="00000000" w:rsidP="00071C73">
      <w:pPr>
        <w:pStyle w:val="Heading1"/>
        <w:rPr>
          <w:sz w:val="32"/>
          <w:szCs w:val="32"/>
        </w:rPr>
      </w:pPr>
      <w:r w:rsidRPr="00071C73">
        <w:rPr>
          <w:sz w:val="32"/>
          <w:szCs w:val="32"/>
        </w:rPr>
        <w:lastRenderedPageBreak/>
        <w:t>Abstract</w:t>
      </w:r>
    </w:p>
    <w:p w14:paraId="1C7B22CC" w14:textId="77777777" w:rsidR="00C922C5" w:rsidRPr="00071C73" w:rsidRDefault="00000000">
      <w:pPr>
        <w:spacing w:before="80" w:after="160"/>
        <w:jc w:val="both"/>
        <w:rPr>
          <w:sz w:val="26"/>
          <w:szCs w:val="26"/>
        </w:rPr>
      </w:pPr>
      <w:r w:rsidRPr="00071C73">
        <w:rPr>
          <w:sz w:val="26"/>
          <w:szCs w:val="26"/>
        </w:rPr>
        <w:t>This paper presents a comprehensive design, implementation, and analytical study of an Arduino Uno-based Smart Water Management System (SWMS) that integrates a YF-S201 Hall-effect flow sensor, a DC submersible pump, and a 12V normally-closed solenoid valve to achieve autonomous, real-time volumetric monitoring and consumption control of water. In the context of accelerating global water scarcity — with the United Nations estimating that over 2.3 billion people currently reside in water-stressed regions — the need for low-cost, embedded systems capable of proactive resource conservation has never been more urgent. The proposed system employs a dual-threshold control architecture: the first threshold triggers a five-second auditory warning via a piezo buzzer, alerting occupants to imminent over-consumption; the second threshold commands a relay module to energize, thereby closing the solenoid valve and physically interrupting the water supply. All volumetric flow data is logged in real-time to the Arduino Serial Monitor, providing a rudimentary but effective data trail. Circuit reliability is ensured through the deployment of 1N4007 flyback diodes, decoupling capacitors across inductive loads, and current-limiting resistors at all logic-to-relay interfaces. This work situates itself within the broader discourse of Mechatronics, Smart Manufacturing, and the emerging Industry 5.0 paradigm — which, unlike its predecessor, insists on human-centric, sustainable automation rather than mere throughput maximization. The SWMS is presented not as a finished commercial product, but as a rigorously documented proof-of-concept that demonstrates the viability of microcontroller-driven water governance at the residential and light-industrial scale.</w:t>
      </w:r>
    </w:p>
    <w:p w14:paraId="3AF2B923" w14:textId="77777777" w:rsidR="00C922C5" w:rsidRPr="00071C73" w:rsidRDefault="00000000">
      <w:pPr>
        <w:spacing w:before="160" w:after="80"/>
        <w:rPr>
          <w:sz w:val="26"/>
          <w:szCs w:val="26"/>
        </w:rPr>
      </w:pPr>
      <w:r w:rsidRPr="00071C73">
        <w:rPr>
          <w:b/>
          <w:bCs/>
          <w:sz w:val="26"/>
          <w:szCs w:val="26"/>
        </w:rPr>
        <w:t xml:space="preserve">Keywords: </w:t>
      </w:r>
      <w:r w:rsidRPr="00071C73">
        <w:rPr>
          <w:i/>
          <w:iCs/>
          <w:sz w:val="26"/>
          <w:szCs w:val="26"/>
        </w:rPr>
        <w:t>Mechatronics, Smart Water Management, Arduino Uno, YF-S201, Solenoid Valve, Flow Sensing, Industry 5.0, IoT, Dual-Threshold Control, Circuit Protection</w:t>
      </w:r>
    </w:p>
    <w:p w14:paraId="0CB54311" w14:textId="77777777" w:rsidR="00C922C5" w:rsidRDefault="00000000">
      <w:r>
        <w:br w:type="page"/>
      </w:r>
    </w:p>
    <w:p w14:paraId="20DAA45E" w14:textId="77777777" w:rsidR="00C922C5" w:rsidRPr="00071C73" w:rsidRDefault="00000000" w:rsidP="00071C73">
      <w:pPr>
        <w:pStyle w:val="Heading1"/>
        <w:jc w:val="center"/>
        <w:rPr>
          <w:sz w:val="32"/>
          <w:szCs w:val="32"/>
        </w:rPr>
      </w:pPr>
      <w:r w:rsidRPr="00071C73">
        <w:rPr>
          <w:sz w:val="32"/>
          <w:szCs w:val="32"/>
        </w:rPr>
        <w:lastRenderedPageBreak/>
        <w:t>1. Introduction</w:t>
      </w:r>
    </w:p>
    <w:p w14:paraId="7EE05EAB" w14:textId="77777777" w:rsidR="00C922C5" w:rsidRPr="00071C73" w:rsidRDefault="00000000">
      <w:pPr>
        <w:spacing w:before="80" w:after="160"/>
        <w:jc w:val="both"/>
        <w:rPr>
          <w:sz w:val="26"/>
          <w:szCs w:val="26"/>
        </w:rPr>
      </w:pPr>
      <w:r w:rsidRPr="00071C73">
        <w:rPr>
          <w:sz w:val="26"/>
          <w:szCs w:val="26"/>
        </w:rPr>
        <w:t>Water is, without hyperbole, the single most consequential shared resource on the planet. Civilisations have risen and collapsed not merely because of war or plague, but because of their inability — or unwillingness — to manage freshwater sustainably. In the twenty-first century, this ancient challenge has taken on an unprecedented technological dimension. The global demand for freshwater is projected to exceed supply by approximately 40% by 2030, driven simultaneously by population growth, urbanisation, agricultural intensification, and the increasingly erratic precipitation patterns induced by climate change. Against this backdrop, the question of how water is measured, monitored, and managed is not merely an engineering problem — it is a civilisational one.</w:t>
      </w:r>
    </w:p>
    <w:p w14:paraId="009CD2FE" w14:textId="77777777" w:rsidR="00C922C5" w:rsidRPr="00071C73" w:rsidRDefault="00000000">
      <w:pPr>
        <w:spacing w:before="80" w:after="160"/>
        <w:jc w:val="both"/>
        <w:rPr>
          <w:sz w:val="26"/>
          <w:szCs w:val="26"/>
        </w:rPr>
      </w:pPr>
      <w:r w:rsidRPr="00071C73">
        <w:rPr>
          <w:sz w:val="26"/>
          <w:szCs w:val="26"/>
        </w:rPr>
        <w:t>Historically, water management at the household and small-industrial scale relied almost exclusively on mechanical metering — rotary vane meters, turbine meters, and positive displacement meters — all of which share a common limitation: they provide data only in retrospect, typically through manual inspection of a dial, and offer no mechanism for automated intervention when anomalous consumption is detected. A leaking pipe, a running tap, or a malfunctioning irrigation solenoid could waste thousands of litres of water before a human operator even noticed the anomaly, let alone responded to it. The paradigm of reactive, post-hoc water accounting is simply no longer adequate.</w:t>
      </w:r>
    </w:p>
    <w:p w14:paraId="1B56F9F8" w14:textId="77777777" w:rsidR="00C922C5" w:rsidRPr="00071C73" w:rsidRDefault="00000000">
      <w:pPr>
        <w:spacing w:before="80" w:after="160"/>
        <w:jc w:val="both"/>
        <w:rPr>
          <w:sz w:val="26"/>
          <w:szCs w:val="26"/>
        </w:rPr>
      </w:pPr>
      <w:r w:rsidRPr="00071C73">
        <w:rPr>
          <w:sz w:val="26"/>
          <w:szCs w:val="26"/>
        </w:rPr>
        <w:t xml:space="preserve">The emergence of low-cost microcontrollers, particularly the Arduino ecosystem, has democratised embedded system design to such a degree that a system capable of real-time flow monitoring, threshold-based alerting, and automated supply interruption can now be assembled for a component cost well under USD 30. This is not an incremental improvement over legacy metering — it is a categorical shift from passive measurement to active management. The system described in this report embodies that shift precisely: it does not merely observe water flow; </w:t>
      </w:r>
      <w:proofErr w:type="gramStart"/>
      <w:r w:rsidRPr="00071C73">
        <w:rPr>
          <w:sz w:val="26"/>
          <w:szCs w:val="26"/>
        </w:rPr>
        <w:t>it</w:t>
      </w:r>
      <w:proofErr w:type="gramEnd"/>
      <w:r w:rsidRPr="00071C73">
        <w:rPr>
          <w:sz w:val="26"/>
          <w:szCs w:val="26"/>
        </w:rPr>
        <w:t xml:space="preserve"> reasons about it, warns about it, and — when necessary — stops it.</w:t>
      </w:r>
    </w:p>
    <w:p w14:paraId="72C07290" w14:textId="27532C7B" w:rsidR="00C922C5" w:rsidRDefault="00000000">
      <w:pPr>
        <w:spacing w:before="80" w:after="160"/>
        <w:jc w:val="both"/>
        <w:rPr>
          <w:sz w:val="26"/>
          <w:szCs w:val="26"/>
        </w:rPr>
      </w:pPr>
      <w:r w:rsidRPr="00071C73">
        <w:rPr>
          <w:sz w:val="26"/>
          <w:szCs w:val="26"/>
        </w:rPr>
        <w:t xml:space="preserve">This report is structured as a formal technical document in the tradition of Mechatronics engineering. Section 2 reviews the existing literature on flow sensing technologies and IoT-driven water management. Section 3 provides a detailed exposition of the system hardware architecture, including the rationale for voltage domain isolation between the 12V actuator circuit and the 5V Arduino logic circuit. Section 4 constitutes the Methodology, covering component selection, the physics of the YF-S201 sensor, and the theory of inductive kickback protection. Section 5 performs a comparative performance analysis of the dual-threshold control strategy versus simpler binary on/off paradigms. Section 6 critically analyses cross-domain applicability, performance trade-offs, and industrial feasibility. Section 7 proposes a synthesis framework for scaling this proof-of-concept into an Internet of Water (IoW) </w:t>
      </w:r>
      <w:r w:rsidRPr="00071C73">
        <w:rPr>
          <w:sz w:val="26"/>
          <w:szCs w:val="26"/>
        </w:rPr>
        <w:lastRenderedPageBreak/>
        <w:t>platform. Section 8 addresses challenges and future research directions. Section 9 concludes with a summary of the conservation impact.</w:t>
      </w:r>
    </w:p>
    <w:p w14:paraId="3328FAAF" w14:textId="77777777" w:rsidR="00071C73" w:rsidRPr="00071C73" w:rsidRDefault="00071C73">
      <w:pPr>
        <w:spacing w:before="80" w:after="160"/>
        <w:jc w:val="both"/>
        <w:rPr>
          <w:sz w:val="26"/>
          <w:szCs w:val="26"/>
        </w:rPr>
      </w:pPr>
    </w:p>
    <w:p w14:paraId="5BF7F0FD" w14:textId="77777777" w:rsidR="00C922C5" w:rsidRPr="00071C73" w:rsidRDefault="00000000" w:rsidP="00071C73">
      <w:pPr>
        <w:pStyle w:val="Heading1"/>
        <w:jc w:val="center"/>
        <w:rPr>
          <w:sz w:val="32"/>
          <w:szCs w:val="32"/>
        </w:rPr>
      </w:pPr>
      <w:r w:rsidRPr="00071C73">
        <w:rPr>
          <w:sz w:val="32"/>
          <w:szCs w:val="32"/>
        </w:rPr>
        <w:t>2. Related Work</w:t>
      </w:r>
    </w:p>
    <w:p w14:paraId="51E50714" w14:textId="77777777" w:rsidR="00C922C5" w:rsidRPr="00071C73" w:rsidRDefault="00000000">
      <w:pPr>
        <w:spacing w:before="80" w:after="160"/>
        <w:jc w:val="both"/>
        <w:rPr>
          <w:sz w:val="26"/>
          <w:szCs w:val="26"/>
        </w:rPr>
      </w:pPr>
      <w:r w:rsidRPr="00071C73">
        <w:rPr>
          <w:sz w:val="26"/>
          <w:szCs w:val="26"/>
        </w:rPr>
        <w:t xml:space="preserve">The academic and engineering literature on automated water management spans several decades and </w:t>
      </w:r>
      <w:proofErr w:type="gramStart"/>
      <w:r w:rsidRPr="00071C73">
        <w:rPr>
          <w:sz w:val="26"/>
          <w:szCs w:val="26"/>
        </w:rPr>
        <w:t>traverses</w:t>
      </w:r>
      <w:proofErr w:type="gramEnd"/>
      <w:r w:rsidRPr="00071C73">
        <w:rPr>
          <w:sz w:val="26"/>
          <w:szCs w:val="26"/>
        </w:rPr>
        <w:t xml:space="preserve"> multiple technology generations. A rigorous survey of this landscape is essential not only to contextualise the present work, but also to justify the specific design choices made — particularly the selection of the YF-S201 Hall-effect sensor over competing flow measurement technologies.</w:t>
      </w:r>
    </w:p>
    <w:p w14:paraId="5A4D7D0E" w14:textId="77777777" w:rsidR="00C922C5" w:rsidRPr="00071C73" w:rsidRDefault="00000000">
      <w:pPr>
        <w:spacing w:before="80" w:after="160"/>
        <w:jc w:val="both"/>
        <w:rPr>
          <w:sz w:val="26"/>
          <w:szCs w:val="26"/>
        </w:rPr>
      </w:pPr>
      <w:r w:rsidRPr="00071C73">
        <w:rPr>
          <w:sz w:val="26"/>
          <w:szCs w:val="26"/>
        </w:rPr>
        <w:t>Mechanical water meters, based on the positive displacement or multi-jet turbine principle, dominated the field from the early twentieth century through the 1990s. These devices operate by mechanically coupling the rotational motion of an impeller or nutating disk — driven by the kinetic energy of the flowing water — to an odometer-style register. Their chief virtues are robustness, long service life (often exceeding 15 years with minimal maintenance), and immunity to electrical interference. However, their fundamental architecture is antithetical to real-time digital monitoring: the register must be read manually, the output is not electronically addressable without supplementary retrofitting hardware, and the devices provide no mechanism whatsoever for automated actuation.</w:t>
      </w:r>
    </w:p>
    <w:p w14:paraId="69C3666A" w14:textId="77777777" w:rsidR="00C922C5" w:rsidRPr="00071C73" w:rsidRDefault="00000000">
      <w:pPr>
        <w:spacing w:before="80" w:after="160"/>
        <w:jc w:val="both"/>
        <w:rPr>
          <w:sz w:val="26"/>
          <w:szCs w:val="26"/>
        </w:rPr>
      </w:pPr>
      <w:r w:rsidRPr="00071C73">
        <w:rPr>
          <w:sz w:val="26"/>
          <w:szCs w:val="26"/>
        </w:rPr>
        <w:t>The 1990s and early 2000s witnessed the gradual commercialisation of electronic flow meters based on ultrasonic, electromagnetic, and thermal mass-flow principles. Electromagnetic flow meters — which exploit Faraday's law of electromagnetic induction by measuring the voltage induced in a conductive fluid moving through a magnetic field — offer exceptional accuracy (typically ±0.5% of full-scale reading) and have no moving parts, making them ideal for slurries and chemically aggressive fluids. However, their cost (USD 200–2,000 per unit for commercial-grade instruments), their requirement for electrically conductive fluids, and the complexity of their signal conditioning circuitry render them entirely unsuitable for low-cost residential applications.</w:t>
      </w:r>
    </w:p>
    <w:p w14:paraId="083CD2AB" w14:textId="77777777" w:rsidR="00C922C5" w:rsidRPr="00071C73" w:rsidRDefault="00000000">
      <w:pPr>
        <w:spacing w:before="80" w:after="160"/>
        <w:jc w:val="both"/>
        <w:rPr>
          <w:sz w:val="26"/>
          <w:szCs w:val="26"/>
        </w:rPr>
      </w:pPr>
      <w:r w:rsidRPr="00071C73">
        <w:rPr>
          <w:sz w:val="26"/>
          <w:szCs w:val="26"/>
        </w:rPr>
        <w:t xml:space="preserve">The proliferation of IoT platforms in the 2010s catalysed a new wave of research into networked water management. Studies by researchers including Gutiérrez et al. (2014) demonstrated the feasibility of WSN (Wireless Sensor Network)-based irrigation systems that could reduce agricultural water consumption by 30–60% compared to timer-based controllers, by making actuation decisions contingent on real-time soil moisture and atmospheric data. More recent work has explored the integration of MQTT-brokered data pipelines, cloud-based anomaly detection using machine learning, and smartphone-accessible dashboards for residential water monitoring. These systems represent the state of the art, but they also represent a </w:t>
      </w:r>
      <w:r w:rsidRPr="00071C73">
        <w:rPr>
          <w:sz w:val="26"/>
          <w:szCs w:val="26"/>
        </w:rPr>
        <w:lastRenderedPageBreak/>
        <w:t>significant step up in cost and complexity from the entry-level systems that most residential users can afford and maintain.</w:t>
      </w:r>
    </w:p>
    <w:p w14:paraId="206A9BA7" w14:textId="77777777" w:rsidR="00C922C5" w:rsidRPr="00071C73" w:rsidRDefault="00000000">
      <w:pPr>
        <w:spacing w:before="80" w:after="160"/>
        <w:jc w:val="both"/>
        <w:rPr>
          <w:sz w:val="26"/>
          <w:szCs w:val="26"/>
        </w:rPr>
      </w:pPr>
      <w:r w:rsidRPr="00071C73">
        <w:rPr>
          <w:sz w:val="26"/>
          <w:szCs w:val="26"/>
        </w:rPr>
        <w:t>The YF-S201 Hall-effect flow sensor occupies a deliberate middle ground in this spectrum. Originally designed for aquarium and water cooler applications, it has been extensively adopted by the Arduino and maker communities as a cost-effective, digitally-interfaceable flow measurement solution. Its operating principle — counting the pulses generated by a rotating magnetic vane within the flow path, where each complete rotation generates a defined number of Hall-effect sensor pulses — provides a sufficiently accurate volumetric measurement for conservation-focused applications, even if it cannot match the absolute accuracy of industrial instruments. Its compatibility with 5V digital logic, its simple single-wire pulse output, and its sub-USD 5 retail price make it the natural choice for systems like the one described in this report.</w:t>
      </w:r>
    </w:p>
    <w:p w14:paraId="34E20B9E" w14:textId="77777777" w:rsidR="00C922C5" w:rsidRPr="00071C73" w:rsidRDefault="00000000" w:rsidP="00071C73">
      <w:pPr>
        <w:pStyle w:val="Heading1"/>
        <w:jc w:val="center"/>
        <w:rPr>
          <w:sz w:val="32"/>
          <w:szCs w:val="32"/>
        </w:rPr>
      </w:pPr>
      <w:r w:rsidRPr="00071C73">
        <w:rPr>
          <w:sz w:val="32"/>
          <w:szCs w:val="32"/>
        </w:rPr>
        <w:t>3. System Architecture</w:t>
      </w:r>
    </w:p>
    <w:p w14:paraId="5EE47DD8" w14:textId="77777777" w:rsidR="00C922C5" w:rsidRPr="00071C73" w:rsidRDefault="00000000">
      <w:pPr>
        <w:spacing w:before="80" w:after="160"/>
        <w:jc w:val="both"/>
        <w:rPr>
          <w:sz w:val="26"/>
          <w:szCs w:val="26"/>
        </w:rPr>
      </w:pPr>
      <w:r w:rsidRPr="00071C73">
        <w:rPr>
          <w:sz w:val="26"/>
          <w:szCs w:val="26"/>
        </w:rPr>
        <w:t>The Smart Water Management System is architecturally divided into two discrete voltage domains, deliberately isolated from one another to protect the Arduino microcontroller from the inductive transients and ground loops that can arise in mixed-voltage embedded systems. Understanding this isolation is fundamental to understanding why the system is designed the way it is.</w:t>
      </w:r>
    </w:p>
    <w:p w14:paraId="7EBCB250" w14:textId="77777777" w:rsidR="00C922C5" w:rsidRPr="00071C73" w:rsidRDefault="00000000">
      <w:pPr>
        <w:pStyle w:val="Heading2"/>
        <w:rPr>
          <w:sz w:val="30"/>
          <w:szCs w:val="30"/>
        </w:rPr>
      </w:pPr>
      <w:r w:rsidRPr="00071C73">
        <w:rPr>
          <w:sz w:val="30"/>
          <w:szCs w:val="30"/>
        </w:rPr>
        <w:t>3.1 The 5V Logic Domain (Arduino)</w:t>
      </w:r>
    </w:p>
    <w:p w14:paraId="2811A804" w14:textId="77777777" w:rsidR="00C922C5" w:rsidRPr="00071C73" w:rsidRDefault="00000000">
      <w:pPr>
        <w:spacing w:before="80" w:after="160"/>
        <w:jc w:val="both"/>
        <w:rPr>
          <w:sz w:val="26"/>
          <w:szCs w:val="26"/>
        </w:rPr>
      </w:pPr>
      <w:r w:rsidRPr="00071C73">
        <w:rPr>
          <w:sz w:val="26"/>
          <w:szCs w:val="26"/>
        </w:rPr>
        <w:t>At the heart of the system is the Arduino Uno, a development board based on the Atmel ATmega328P microcontroller. The Uno operates at 5V VCC and 16 MHz clock, provides 14 digital I/O pins (of which 6 support PWM), 6 analogue input pins, a dedicated hardware serial UART interface (used here for Serial Monitor data logging), and on-board USB-to-serial conversion via an ATmega16U2 co-processor. The Arduino is powered by the 5V line of its on-board regulator, which is itself fed from the USB connection during programming and debugging phases, and from the VIN pin (which accepts 7–12V input) during standalone deployment.</w:t>
      </w:r>
    </w:p>
    <w:p w14:paraId="48676C28" w14:textId="77777777" w:rsidR="00C922C5" w:rsidRPr="00071C73" w:rsidRDefault="00000000">
      <w:pPr>
        <w:spacing w:before="80" w:after="160"/>
        <w:jc w:val="both"/>
        <w:rPr>
          <w:sz w:val="26"/>
          <w:szCs w:val="26"/>
        </w:rPr>
      </w:pPr>
      <w:r w:rsidRPr="00071C73">
        <w:rPr>
          <w:sz w:val="26"/>
          <w:szCs w:val="26"/>
        </w:rPr>
        <w:t>Connected to the Arduino are: the YF-S201 flow sensor (signal wire to digital pin 2, which supports external hardware interrupts), a piezo buzzer (to digital pin 8, driven through a 100-ohm current-limiting resistor), and the control input of the relay module (to digital pin 7, through a 1k-ohm base resistor if the relay module does not include its own transistor driver — most commercial modules do, but the discrete protection is retained for belt-and-suspenders reliability).</w:t>
      </w:r>
    </w:p>
    <w:p w14:paraId="42AD180B" w14:textId="77777777" w:rsidR="00C922C5" w:rsidRPr="00071C73" w:rsidRDefault="00000000">
      <w:pPr>
        <w:pStyle w:val="Heading2"/>
        <w:rPr>
          <w:sz w:val="30"/>
          <w:szCs w:val="30"/>
        </w:rPr>
      </w:pPr>
      <w:r w:rsidRPr="00071C73">
        <w:rPr>
          <w:sz w:val="30"/>
          <w:szCs w:val="30"/>
        </w:rPr>
        <w:t>3.2 The 12V Actuator Domain</w:t>
      </w:r>
    </w:p>
    <w:p w14:paraId="05802BDA" w14:textId="77777777" w:rsidR="00C922C5" w:rsidRPr="00071C73" w:rsidRDefault="00000000">
      <w:pPr>
        <w:spacing w:before="80" w:after="160"/>
        <w:jc w:val="both"/>
        <w:rPr>
          <w:sz w:val="26"/>
          <w:szCs w:val="26"/>
        </w:rPr>
      </w:pPr>
      <w:r w:rsidRPr="00071C73">
        <w:rPr>
          <w:sz w:val="26"/>
          <w:szCs w:val="26"/>
        </w:rPr>
        <w:t xml:space="preserve">The 12V domain is powered by a dedicated 12V 2A DC power adapter, which provides a maximum of 24W of continuous power — sufficient to energise both the DC </w:t>
      </w:r>
      <w:r w:rsidRPr="00071C73">
        <w:rPr>
          <w:sz w:val="26"/>
          <w:szCs w:val="26"/>
        </w:rPr>
        <w:lastRenderedPageBreak/>
        <w:t>submersible pump (typically 5–12W at 12V) and the solenoid valve (typically 8–15W at 12V) simultaneously, though in this system's control logic, the pump and valve are not typically energised simultaneously in their fault-response states. The 12V supply connects to the Common (COM) terminal of the relay module.</w:t>
      </w:r>
    </w:p>
    <w:p w14:paraId="211EF31C" w14:textId="77777777" w:rsidR="00C922C5" w:rsidRPr="00071C73" w:rsidRDefault="00000000">
      <w:pPr>
        <w:spacing w:before="80" w:after="160"/>
        <w:jc w:val="both"/>
        <w:rPr>
          <w:sz w:val="26"/>
          <w:szCs w:val="26"/>
        </w:rPr>
      </w:pPr>
      <w:r w:rsidRPr="00071C73">
        <w:rPr>
          <w:sz w:val="26"/>
          <w:szCs w:val="26"/>
        </w:rPr>
        <w:t>The relay module serves as the electrical and mechanical interface between the two voltage domains. When Arduino digital pin 7 is driven HIGH, the relay coil is energised, attracting the ferromagnetic armature and mechanically switching the Normally-Open (NO) contact to the Normally-Closed (NC) configuration, or vice versa, depending on the relay variant. In this application, the solenoid valve is wired through the Normally-Closed contact path of the relay. This is a critical design decision — see Section 6.3 on Industrial Feasibility.</w:t>
      </w:r>
    </w:p>
    <w:p w14:paraId="3B613364" w14:textId="77777777" w:rsidR="00C922C5" w:rsidRPr="00071C73" w:rsidRDefault="00000000">
      <w:pPr>
        <w:spacing w:before="160" w:after="120"/>
        <w:rPr>
          <w:sz w:val="26"/>
          <w:szCs w:val="26"/>
        </w:rPr>
      </w:pPr>
      <w:r w:rsidRPr="00071C73">
        <w:rPr>
          <w:b/>
          <w:bCs/>
          <w:sz w:val="26"/>
          <w:szCs w:val="26"/>
        </w:rPr>
        <w:t>Table 1: Component Specifications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2003"/>
        <w:gridCol w:w="1468"/>
        <w:gridCol w:w="1709"/>
        <w:gridCol w:w="2061"/>
      </w:tblGrid>
      <w:tr w:rsidR="00C922C5" w:rsidRPr="00071C73" w14:paraId="2C20D25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AFD6257" w14:textId="77777777" w:rsidR="00C922C5" w:rsidRPr="00071C73" w:rsidRDefault="00000000">
            <w:pPr>
              <w:jc w:val="center"/>
              <w:rPr>
                <w:sz w:val="26"/>
                <w:szCs w:val="26"/>
              </w:rPr>
            </w:pPr>
            <w:r w:rsidRPr="00071C73">
              <w:rPr>
                <w:b/>
                <w:bCs/>
                <w:color w:val="FFFFFF"/>
                <w:sz w:val="26"/>
                <w:szCs w:val="26"/>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5B26360" w14:textId="77777777" w:rsidR="00C922C5" w:rsidRPr="00071C73" w:rsidRDefault="00000000">
            <w:pPr>
              <w:jc w:val="center"/>
              <w:rPr>
                <w:sz w:val="26"/>
                <w:szCs w:val="26"/>
              </w:rPr>
            </w:pPr>
            <w:r w:rsidRPr="00071C73">
              <w:rPr>
                <w:b/>
                <w:bCs/>
                <w:color w:val="FFFFFF"/>
                <w:sz w:val="26"/>
                <w:szCs w:val="26"/>
              </w:rPr>
              <w:t>Model / Type</w:t>
            </w:r>
          </w:p>
        </w:tc>
        <w:tc>
          <w:tcPr>
            <w:tcW w:w="1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79AFD18" w14:textId="77777777" w:rsidR="00C922C5" w:rsidRPr="00071C73" w:rsidRDefault="00000000">
            <w:pPr>
              <w:jc w:val="center"/>
              <w:rPr>
                <w:sz w:val="26"/>
                <w:szCs w:val="26"/>
              </w:rPr>
            </w:pPr>
            <w:r w:rsidRPr="00071C73">
              <w:rPr>
                <w:b/>
                <w:bCs/>
                <w:color w:val="FFFFFF"/>
                <w:sz w:val="26"/>
                <w:szCs w:val="26"/>
              </w:rPr>
              <w:t>Operating Voltage</w:t>
            </w:r>
          </w:p>
        </w:tc>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FEC436D" w14:textId="77777777" w:rsidR="00C922C5" w:rsidRPr="00071C73" w:rsidRDefault="00000000">
            <w:pPr>
              <w:jc w:val="center"/>
              <w:rPr>
                <w:sz w:val="26"/>
                <w:szCs w:val="26"/>
              </w:rPr>
            </w:pPr>
            <w:r w:rsidRPr="00071C73">
              <w:rPr>
                <w:b/>
                <w:bCs/>
                <w:color w:val="FFFFFF"/>
                <w:sz w:val="26"/>
                <w:szCs w:val="26"/>
              </w:rPr>
              <w:t>Key 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5E3B844" w14:textId="77777777" w:rsidR="00C922C5" w:rsidRPr="00071C73" w:rsidRDefault="00000000">
            <w:pPr>
              <w:jc w:val="center"/>
              <w:rPr>
                <w:sz w:val="26"/>
                <w:szCs w:val="26"/>
              </w:rPr>
            </w:pPr>
            <w:r w:rsidRPr="00071C73">
              <w:rPr>
                <w:b/>
                <w:bCs/>
                <w:color w:val="FFFFFF"/>
                <w:sz w:val="26"/>
                <w:szCs w:val="26"/>
              </w:rPr>
              <w:t>Interface</w:t>
            </w:r>
          </w:p>
        </w:tc>
      </w:tr>
      <w:tr w:rsidR="00C922C5" w:rsidRPr="00071C73" w14:paraId="7C865C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2DC1B" w14:textId="77777777" w:rsidR="00C922C5" w:rsidRPr="00071C73" w:rsidRDefault="00000000">
            <w:pPr>
              <w:rPr>
                <w:sz w:val="26"/>
                <w:szCs w:val="26"/>
              </w:rPr>
            </w:pPr>
            <w:r w:rsidRPr="00071C73">
              <w:rPr>
                <w:sz w:val="26"/>
                <w:szCs w:val="26"/>
              </w:rPr>
              <w:t>Microcontroller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2B2A0" w14:textId="77777777" w:rsidR="00C922C5" w:rsidRPr="00071C73" w:rsidRDefault="00000000">
            <w:pPr>
              <w:rPr>
                <w:sz w:val="26"/>
                <w:szCs w:val="26"/>
              </w:rPr>
            </w:pPr>
            <w:r w:rsidRPr="00071C73">
              <w:rPr>
                <w:sz w:val="26"/>
                <w:szCs w:val="26"/>
              </w:rPr>
              <w:t>Arduino Uno (ATmega328P)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B9485" w14:textId="77777777" w:rsidR="00C922C5" w:rsidRPr="00071C73" w:rsidRDefault="00000000">
            <w:pPr>
              <w:rPr>
                <w:sz w:val="26"/>
                <w:szCs w:val="26"/>
              </w:rPr>
            </w:pPr>
            <w:r w:rsidRPr="00071C73">
              <w:rPr>
                <w:sz w:val="26"/>
                <w:szCs w:val="26"/>
              </w:rPr>
              <w:t>5V (USB/VIN)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D8E8D" w14:textId="77777777" w:rsidR="00C922C5" w:rsidRPr="00071C73" w:rsidRDefault="00000000">
            <w:pPr>
              <w:rPr>
                <w:sz w:val="26"/>
                <w:szCs w:val="26"/>
              </w:rPr>
            </w:pPr>
            <w:r w:rsidRPr="00071C73">
              <w:rPr>
                <w:sz w:val="26"/>
                <w:szCs w:val="26"/>
              </w:rPr>
              <w:t>16 MHz, 14 DIO pins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2A811" w14:textId="77777777" w:rsidR="00C922C5" w:rsidRPr="00071C73" w:rsidRDefault="00000000">
            <w:pPr>
              <w:rPr>
                <w:sz w:val="26"/>
                <w:szCs w:val="26"/>
              </w:rPr>
            </w:pPr>
            <w:r w:rsidRPr="00071C73">
              <w:rPr>
                <w:sz w:val="26"/>
                <w:szCs w:val="26"/>
              </w:rPr>
              <w:t>Digital/Analog GPIO</w:t>
            </w:r>
          </w:p>
        </w:tc>
      </w:tr>
      <w:tr w:rsidR="00C922C5" w:rsidRPr="00071C73" w14:paraId="2E5336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3EDF" w14:textId="77777777" w:rsidR="00C922C5" w:rsidRPr="00071C73" w:rsidRDefault="00000000">
            <w:pPr>
              <w:rPr>
                <w:sz w:val="26"/>
                <w:szCs w:val="26"/>
              </w:rPr>
            </w:pPr>
            <w:r w:rsidRPr="00071C73">
              <w:rPr>
                <w:sz w:val="26"/>
                <w:szCs w:val="26"/>
              </w:rPr>
              <w:t>Flow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BF29" w14:textId="77777777" w:rsidR="00C922C5" w:rsidRPr="00071C73" w:rsidRDefault="00000000">
            <w:pPr>
              <w:rPr>
                <w:sz w:val="26"/>
                <w:szCs w:val="26"/>
              </w:rPr>
            </w:pPr>
            <w:r w:rsidRPr="00071C73">
              <w:rPr>
                <w:sz w:val="26"/>
                <w:szCs w:val="26"/>
              </w:rPr>
              <w:t>YF-S201 Hall-effect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C730B" w14:textId="77777777" w:rsidR="00C922C5" w:rsidRPr="00071C73" w:rsidRDefault="00000000">
            <w:pPr>
              <w:rPr>
                <w:sz w:val="26"/>
                <w:szCs w:val="26"/>
              </w:rPr>
            </w:pPr>
            <w:r w:rsidRPr="00071C73">
              <w:rPr>
                <w:sz w:val="26"/>
                <w:szCs w:val="26"/>
              </w:rPr>
              <w:t>5V 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3D3F" w14:textId="77777777" w:rsidR="00C922C5" w:rsidRPr="00071C73" w:rsidRDefault="00000000">
            <w:pPr>
              <w:rPr>
                <w:sz w:val="26"/>
                <w:szCs w:val="26"/>
              </w:rPr>
            </w:pPr>
            <w:r w:rsidRPr="00071C73">
              <w:rPr>
                <w:sz w:val="26"/>
                <w:szCs w:val="26"/>
              </w:rPr>
              <w:t>1–30 L/min, 450 pulses/L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61F8" w14:textId="77777777" w:rsidR="00C922C5" w:rsidRPr="00071C73" w:rsidRDefault="00000000">
            <w:pPr>
              <w:rPr>
                <w:sz w:val="26"/>
                <w:szCs w:val="26"/>
              </w:rPr>
            </w:pPr>
            <w:r w:rsidRPr="00071C73">
              <w:rPr>
                <w:sz w:val="26"/>
                <w:szCs w:val="26"/>
              </w:rPr>
              <w:t>Digital Pulse (INT0)</w:t>
            </w:r>
          </w:p>
        </w:tc>
      </w:tr>
      <w:tr w:rsidR="00C922C5" w:rsidRPr="00071C73" w14:paraId="1A04FA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DB3D3" w14:textId="77777777" w:rsidR="00C922C5" w:rsidRPr="00071C73" w:rsidRDefault="00000000">
            <w:pPr>
              <w:rPr>
                <w:sz w:val="26"/>
                <w:szCs w:val="26"/>
              </w:rPr>
            </w:pPr>
            <w:r w:rsidRPr="00071C73">
              <w:rPr>
                <w:sz w:val="26"/>
                <w:szCs w:val="26"/>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88E2E" w14:textId="77777777" w:rsidR="00C922C5" w:rsidRPr="00071C73" w:rsidRDefault="00000000">
            <w:pPr>
              <w:rPr>
                <w:sz w:val="26"/>
                <w:szCs w:val="26"/>
              </w:rPr>
            </w:pPr>
            <w:r w:rsidRPr="00071C73">
              <w:rPr>
                <w:sz w:val="26"/>
                <w:szCs w:val="26"/>
              </w:rPr>
              <w:t>5V Single-Channel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33D19" w14:textId="77777777" w:rsidR="00C922C5" w:rsidRPr="00071C73" w:rsidRDefault="00000000">
            <w:pPr>
              <w:rPr>
                <w:sz w:val="26"/>
                <w:szCs w:val="26"/>
              </w:rPr>
            </w:pPr>
            <w:r w:rsidRPr="00071C73">
              <w:rPr>
                <w:sz w:val="26"/>
                <w:szCs w:val="26"/>
              </w:rPr>
              <w:t>5V coil, 12V load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BBF5F" w14:textId="77777777" w:rsidR="00C922C5" w:rsidRPr="00071C73" w:rsidRDefault="00000000">
            <w:pPr>
              <w:rPr>
                <w:sz w:val="26"/>
                <w:szCs w:val="26"/>
              </w:rPr>
            </w:pPr>
            <w:r w:rsidRPr="00071C73">
              <w:rPr>
                <w:sz w:val="26"/>
                <w:szCs w:val="26"/>
              </w:rPr>
              <w:t>10A, 250VAC / 30VDC</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990CD" w14:textId="77777777" w:rsidR="00C922C5" w:rsidRPr="00071C73" w:rsidRDefault="00000000">
            <w:pPr>
              <w:rPr>
                <w:sz w:val="26"/>
                <w:szCs w:val="26"/>
              </w:rPr>
            </w:pPr>
            <w:r w:rsidRPr="00071C73">
              <w:rPr>
                <w:sz w:val="26"/>
                <w:szCs w:val="26"/>
              </w:rPr>
              <w:t>5V TTL Logic</w:t>
            </w:r>
          </w:p>
        </w:tc>
      </w:tr>
      <w:tr w:rsidR="00C922C5" w:rsidRPr="00071C73" w14:paraId="345454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9BE51" w14:textId="77777777" w:rsidR="00C922C5" w:rsidRPr="00071C73" w:rsidRDefault="00000000">
            <w:pPr>
              <w:rPr>
                <w:sz w:val="26"/>
                <w:szCs w:val="26"/>
              </w:rPr>
            </w:pPr>
            <w:r w:rsidRPr="00071C73">
              <w:rPr>
                <w:sz w:val="26"/>
                <w:szCs w:val="26"/>
              </w:rPr>
              <w:t>Solenoid Valve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6F9D4" w14:textId="77777777" w:rsidR="00C922C5" w:rsidRPr="00071C73" w:rsidRDefault="00000000">
            <w:pPr>
              <w:rPr>
                <w:sz w:val="26"/>
                <w:szCs w:val="26"/>
              </w:rPr>
            </w:pPr>
            <w:r w:rsidRPr="00071C73">
              <w:rPr>
                <w:sz w:val="26"/>
                <w:szCs w:val="26"/>
              </w:rPr>
              <w:t>12V NC Solenoid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E9AC" w14:textId="77777777" w:rsidR="00C922C5" w:rsidRPr="00071C73" w:rsidRDefault="00000000">
            <w:pPr>
              <w:rPr>
                <w:sz w:val="26"/>
                <w:szCs w:val="26"/>
              </w:rPr>
            </w:pPr>
            <w:r w:rsidRPr="00071C73">
              <w:rPr>
                <w:sz w:val="26"/>
                <w:szCs w:val="26"/>
              </w:rPr>
              <w:t>12V 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330A" w14:textId="77777777" w:rsidR="00C922C5" w:rsidRPr="00071C73" w:rsidRDefault="00000000">
            <w:pPr>
              <w:rPr>
                <w:sz w:val="26"/>
                <w:szCs w:val="26"/>
              </w:rPr>
            </w:pPr>
            <w:r w:rsidRPr="00071C73">
              <w:rPr>
                <w:sz w:val="26"/>
                <w:szCs w:val="26"/>
              </w:rPr>
              <w:t>~8W, 1/2" BSP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F261" w14:textId="77777777" w:rsidR="00C922C5" w:rsidRPr="00071C73" w:rsidRDefault="00000000">
            <w:pPr>
              <w:rPr>
                <w:sz w:val="26"/>
                <w:szCs w:val="26"/>
              </w:rPr>
            </w:pPr>
            <w:r w:rsidRPr="00071C73">
              <w:rPr>
                <w:sz w:val="26"/>
                <w:szCs w:val="26"/>
              </w:rPr>
              <w:t>12V through Relay</w:t>
            </w:r>
          </w:p>
        </w:tc>
      </w:tr>
      <w:tr w:rsidR="00C922C5" w:rsidRPr="00071C73" w14:paraId="0306EB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2FCD3" w14:textId="77777777" w:rsidR="00C922C5" w:rsidRPr="00071C73" w:rsidRDefault="00000000">
            <w:pPr>
              <w:rPr>
                <w:sz w:val="26"/>
                <w:szCs w:val="26"/>
              </w:rPr>
            </w:pPr>
            <w:r w:rsidRPr="00071C73">
              <w:rPr>
                <w:sz w:val="26"/>
                <w:szCs w:val="26"/>
              </w:rPr>
              <w:t>DC Pump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9E64B" w14:textId="77777777" w:rsidR="00C922C5" w:rsidRPr="00071C73" w:rsidRDefault="00000000">
            <w:pPr>
              <w:rPr>
                <w:sz w:val="26"/>
                <w:szCs w:val="26"/>
              </w:rPr>
            </w:pPr>
            <w:r w:rsidRPr="00071C73">
              <w:rPr>
                <w:sz w:val="26"/>
                <w:szCs w:val="26"/>
              </w:rPr>
              <w:t>12V Submersible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4BB90" w14:textId="77777777" w:rsidR="00C922C5" w:rsidRPr="00071C73" w:rsidRDefault="00000000">
            <w:pPr>
              <w:rPr>
                <w:sz w:val="26"/>
                <w:szCs w:val="26"/>
              </w:rPr>
            </w:pPr>
            <w:r w:rsidRPr="00071C73">
              <w:rPr>
                <w:sz w:val="26"/>
                <w:szCs w:val="26"/>
              </w:rPr>
              <w:t>12V DC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C67F0" w14:textId="77777777" w:rsidR="00C922C5" w:rsidRPr="00071C73" w:rsidRDefault="00000000">
            <w:pPr>
              <w:rPr>
                <w:sz w:val="26"/>
                <w:szCs w:val="26"/>
              </w:rPr>
            </w:pPr>
            <w:r w:rsidRPr="00071C73">
              <w:rPr>
                <w:sz w:val="26"/>
                <w:szCs w:val="26"/>
              </w:rPr>
              <w:t>5–12W, 2–3 m head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C604C" w14:textId="77777777" w:rsidR="00C922C5" w:rsidRPr="00071C73" w:rsidRDefault="00000000">
            <w:pPr>
              <w:rPr>
                <w:sz w:val="26"/>
                <w:szCs w:val="26"/>
              </w:rPr>
            </w:pPr>
            <w:r w:rsidRPr="00071C73">
              <w:rPr>
                <w:sz w:val="26"/>
                <w:szCs w:val="26"/>
              </w:rPr>
              <w:t>12V Direct</w:t>
            </w:r>
          </w:p>
        </w:tc>
      </w:tr>
      <w:tr w:rsidR="00C922C5" w:rsidRPr="00071C73" w14:paraId="66E320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EC52" w14:textId="77777777" w:rsidR="00C922C5" w:rsidRPr="00071C73" w:rsidRDefault="00000000">
            <w:pPr>
              <w:rPr>
                <w:sz w:val="26"/>
                <w:szCs w:val="26"/>
              </w:rPr>
            </w:pPr>
            <w:r w:rsidRPr="00071C73">
              <w:rPr>
                <w:sz w:val="26"/>
                <w:szCs w:val="26"/>
              </w:rPr>
              <w:t>Power Supply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EBC5" w14:textId="77777777" w:rsidR="00C922C5" w:rsidRPr="00071C73" w:rsidRDefault="00000000">
            <w:pPr>
              <w:rPr>
                <w:sz w:val="26"/>
                <w:szCs w:val="26"/>
              </w:rPr>
            </w:pPr>
            <w:r w:rsidRPr="00071C73">
              <w:rPr>
                <w:sz w:val="26"/>
                <w:szCs w:val="26"/>
              </w:rPr>
              <w:t>12V 2A Adapter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BB737" w14:textId="77777777" w:rsidR="00C922C5" w:rsidRPr="00071C73" w:rsidRDefault="00000000">
            <w:pPr>
              <w:rPr>
                <w:sz w:val="26"/>
                <w:szCs w:val="26"/>
              </w:rPr>
            </w:pPr>
            <w:r w:rsidRPr="00071C73">
              <w:rPr>
                <w:sz w:val="26"/>
                <w:szCs w:val="26"/>
              </w:rPr>
              <w:t>100-240V AC input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079DE" w14:textId="77777777" w:rsidR="00C922C5" w:rsidRPr="00071C73" w:rsidRDefault="00000000">
            <w:pPr>
              <w:rPr>
                <w:sz w:val="26"/>
                <w:szCs w:val="26"/>
              </w:rPr>
            </w:pPr>
            <w:r w:rsidRPr="00071C73">
              <w:rPr>
                <w:sz w:val="26"/>
                <w:szCs w:val="26"/>
              </w:rPr>
              <w:t>24W max, 12V DC out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1F08" w14:textId="77777777" w:rsidR="00C922C5" w:rsidRPr="00071C73" w:rsidRDefault="00000000">
            <w:pPr>
              <w:rPr>
                <w:sz w:val="26"/>
                <w:szCs w:val="26"/>
              </w:rPr>
            </w:pPr>
            <w:r w:rsidRPr="00071C73">
              <w:rPr>
                <w:sz w:val="26"/>
                <w:szCs w:val="26"/>
              </w:rPr>
              <w:t>DC Barrel Jack</w:t>
            </w:r>
          </w:p>
        </w:tc>
      </w:tr>
      <w:tr w:rsidR="00C922C5" w:rsidRPr="00071C73" w14:paraId="39AAFFD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8B60D" w14:textId="77777777" w:rsidR="00C922C5" w:rsidRPr="00071C73" w:rsidRDefault="00000000">
            <w:pPr>
              <w:rPr>
                <w:sz w:val="26"/>
                <w:szCs w:val="26"/>
              </w:rPr>
            </w:pPr>
            <w:r w:rsidRPr="00071C73">
              <w:rPr>
                <w:sz w:val="26"/>
                <w:szCs w:val="26"/>
              </w:rPr>
              <w:t>Flyback Diode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CEE29" w14:textId="77777777" w:rsidR="00C922C5" w:rsidRPr="00071C73" w:rsidRDefault="00000000">
            <w:pPr>
              <w:rPr>
                <w:sz w:val="26"/>
                <w:szCs w:val="26"/>
              </w:rPr>
            </w:pPr>
            <w:r w:rsidRPr="00071C73">
              <w:rPr>
                <w:sz w:val="26"/>
                <w:szCs w:val="26"/>
              </w:rPr>
              <w:t>1N4007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961C6" w14:textId="77777777" w:rsidR="00C922C5" w:rsidRPr="00071C73" w:rsidRDefault="00000000">
            <w:pPr>
              <w:rPr>
                <w:sz w:val="26"/>
                <w:szCs w:val="26"/>
              </w:rPr>
            </w:pPr>
            <w:r w:rsidRPr="00071C73">
              <w:rPr>
                <w:sz w:val="26"/>
                <w:szCs w:val="26"/>
              </w:rPr>
              <w:t>1000V PIV, 1A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8E2B0" w14:textId="77777777" w:rsidR="00C922C5" w:rsidRPr="00071C73" w:rsidRDefault="00000000">
            <w:pPr>
              <w:rPr>
                <w:sz w:val="26"/>
                <w:szCs w:val="26"/>
              </w:rPr>
            </w:pPr>
            <w:r w:rsidRPr="00071C73">
              <w:rPr>
                <w:sz w:val="26"/>
                <w:szCs w:val="26"/>
              </w:rPr>
              <w:t>Fast reverse recovery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D5A38" w14:textId="77777777" w:rsidR="00C922C5" w:rsidRPr="00071C73" w:rsidRDefault="00000000">
            <w:pPr>
              <w:rPr>
                <w:sz w:val="26"/>
                <w:szCs w:val="26"/>
              </w:rPr>
            </w:pPr>
            <w:r w:rsidRPr="00071C73">
              <w:rPr>
                <w:sz w:val="26"/>
                <w:szCs w:val="26"/>
              </w:rPr>
              <w:t>Parallel to coils</w:t>
            </w:r>
          </w:p>
        </w:tc>
      </w:tr>
      <w:tr w:rsidR="00C922C5" w:rsidRPr="00071C73" w14:paraId="5DE597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D1B7" w14:textId="77777777" w:rsidR="00C922C5" w:rsidRPr="00071C73" w:rsidRDefault="00000000">
            <w:pPr>
              <w:rPr>
                <w:sz w:val="26"/>
                <w:szCs w:val="26"/>
              </w:rPr>
            </w:pPr>
            <w:r w:rsidRPr="00071C73">
              <w:rPr>
                <w:sz w:val="26"/>
                <w:szCs w:val="26"/>
              </w:rPr>
              <w:t>Piezo Buzzer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47EC" w14:textId="77777777" w:rsidR="00C922C5" w:rsidRPr="00071C73" w:rsidRDefault="00000000">
            <w:pPr>
              <w:rPr>
                <w:sz w:val="26"/>
                <w:szCs w:val="26"/>
              </w:rPr>
            </w:pPr>
            <w:r w:rsidRPr="00071C73">
              <w:rPr>
                <w:sz w:val="26"/>
                <w:szCs w:val="26"/>
              </w:rPr>
              <w:t>5V Active Buzzer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31F0B" w14:textId="77777777" w:rsidR="00C922C5" w:rsidRPr="00071C73" w:rsidRDefault="00000000">
            <w:pPr>
              <w:rPr>
                <w:sz w:val="26"/>
                <w:szCs w:val="26"/>
              </w:rPr>
            </w:pPr>
            <w:r w:rsidRPr="00071C73">
              <w:rPr>
                <w:sz w:val="26"/>
                <w:szCs w:val="26"/>
              </w:rPr>
              <w:t>5V 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AE201" w14:textId="77777777" w:rsidR="00C922C5" w:rsidRPr="00071C73" w:rsidRDefault="00000000">
            <w:pPr>
              <w:rPr>
                <w:sz w:val="26"/>
                <w:szCs w:val="26"/>
              </w:rPr>
            </w:pPr>
            <w:r w:rsidRPr="00071C73">
              <w:rPr>
                <w:sz w:val="26"/>
                <w:szCs w:val="26"/>
              </w:rPr>
              <w:t>85 dB @ 10 cm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279D" w14:textId="77777777" w:rsidR="00C922C5" w:rsidRPr="00071C73" w:rsidRDefault="00000000">
            <w:pPr>
              <w:rPr>
                <w:sz w:val="26"/>
                <w:szCs w:val="26"/>
              </w:rPr>
            </w:pPr>
            <w:r w:rsidRPr="00071C73">
              <w:rPr>
                <w:sz w:val="26"/>
                <w:szCs w:val="26"/>
              </w:rPr>
              <w:t>Digital Pin 8</w:t>
            </w:r>
          </w:p>
        </w:tc>
      </w:tr>
      <w:tr w:rsidR="00C922C5" w:rsidRPr="00071C73" w14:paraId="57258B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E8E35" w14:textId="77777777" w:rsidR="00C922C5" w:rsidRPr="00071C73" w:rsidRDefault="00000000">
            <w:pPr>
              <w:rPr>
                <w:sz w:val="26"/>
                <w:szCs w:val="26"/>
              </w:rPr>
            </w:pPr>
            <w:r w:rsidRPr="00071C73">
              <w:rPr>
                <w:sz w:val="26"/>
                <w:szCs w:val="26"/>
              </w:rPr>
              <w:t>Decoupling Cap.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252C9" w14:textId="77777777" w:rsidR="00C922C5" w:rsidRPr="00071C73" w:rsidRDefault="00000000">
            <w:pPr>
              <w:rPr>
                <w:sz w:val="26"/>
                <w:szCs w:val="26"/>
              </w:rPr>
            </w:pPr>
            <w:r w:rsidRPr="00071C73">
              <w:rPr>
                <w:sz w:val="26"/>
                <w:szCs w:val="26"/>
              </w:rPr>
              <w:t>100 µF Electrolytic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EA018" w14:textId="77777777" w:rsidR="00C922C5" w:rsidRPr="00071C73" w:rsidRDefault="00000000">
            <w:pPr>
              <w:rPr>
                <w:sz w:val="26"/>
                <w:szCs w:val="26"/>
              </w:rPr>
            </w:pPr>
            <w:r w:rsidRPr="00071C73">
              <w:rPr>
                <w:sz w:val="26"/>
                <w:szCs w:val="26"/>
              </w:rPr>
              <w:t>25V rated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07F9B" w14:textId="77777777" w:rsidR="00C922C5" w:rsidRPr="00071C73" w:rsidRDefault="00000000">
            <w:pPr>
              <w:rPr>
                <w:sz w:val="26"/>
                <w:szCs w:val="26"/>
              </w:rPr>
            </w:pPr>
            <w:r w:rsidRPr="00071C73">
              <w:rPr>
                <w:sz w:val="26"/>
                <w:szCs w:val="26"/>
              </w:rPr>
              <w:t>Low-ESR filter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C0A57" w14:textId="77777777" w:rsidR="00C922C5" w:rsidRPr="00071C73" w:rsidRDefault="00000000">
            <w:pPr>
              <w:rPr>
                <w:sz w:val="26"/>
                <w:szCs w:val="26"/>
              </w:rPr>
            </w:pPr>
            <w:r w:rsidRPr="00071C73">
              <w:rPr>
                <w:sz w:val="26"/>
                <w:szCs w:val="26"/>
              </w:rPr>
              <w:t>Across 12V supply</w:t>
            </w:r>
          </w:p>
        </w:tc>
      </w:tr>
      <w:tr w:rsidR="00C922C5" w:rsidRPr="00071C73" w14:paraId="35077D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8D18" w14:textId="77777777" w:rsidR="00C922C5" w:rsidRPr="00071C73" w:rsidRDefault="00000000">
            <w:pPr>
              <w:rPr>
                <w:sz w:val="26"/>
                <w:szCs w:val="26"/>
              </w:rPr>
            </w:pPr>
            <w:r w:rsidRPr="00071C73">
              <w:rPr>
                <w:sz w:val="26"/>
                <w:szCs w:val="26"/>
              </w:rPr>
              <w:lastRenderedPageBreak/>
              <w:t>Current Res. (Buzzer)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A616" w14:textId="77777777" w:rsidR="00C922C5" w:rsidRPr="00071C73" w:rsidRDefault="00000000">
            <w:pPr>
              <w:rPr>
                <w:sz w:val="26"/>
                <w:szCs w:val="26"/>
              </w:rPr>
            </w:pPr>
            <w:r w:rsidRPr="00071C73">
              <w:rPr>
                <w:sz w:val="26"/>
                <w:szCs w:val="26"/>
              </w:rPr>
              <w:t>100 Ω 1/4W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68810" w14:textId="77777777" w:rsidR="00C922C5" w:rsidRPr="00071C73" w:rsidRDefault="00000000">
            <w:pPr>
              <w:rPr>
                <w:sz w:val="26"/>
                <w:szCs w:val="26"/>
              </w:rPr>
            </w:pPr>
            <w:r w:rsidRPr="00071C73">
              <w:rPr>
                <w:sz w:val="26"/>
                <w:szCs w:val="26"/>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A122" w14:textId="77777777" w:rsidR="00C922C5" w:rsidRPr="00071C73" w:rsidRDefault="00000000">
            <w:pPr>
              <w:rPr>
                <w:sz w:val="26"/>
                <w:szCs w:val="26"/>
              </w:rPr>
            </w:pPr>
            <w:r w:rsidRPr="00071C73">
              <w:rPr>
                <w:sz w:val="26"/>
                <w:szCs w:val="26"/>
              </w:rPr>
              <w:t>Limits buzzer current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6E97" w14:textId="77777777" w:rsidR="00C922C5" w:rsidRPr="00071C73" w:rsidRDefault="00000000">
            <w:pPr>
              <w:rPr>
                <w:sz w:val="26"/>
                <w:szCs w:val="26"/>
              </w:rPr>
            </w:pPr>
            <w:r w:rsidRPr="00071C73">
              <w:rPr>
                <w:sz w:val="26"/>
                <w:szCs w:val="26"/>
              </w:rPr>
              <w:t>Series with pin 8</w:t>
            </w:r>
          </w:p>
        </w:tc>
      </w:tr>
      <w:tr w:rsidR="00C922C5" w:rsidRPr="00071C73" w14:paraId="00740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6B838" w14:textId="77777777" w:rsidR="00C922C5" w:rsidRPr="00071C73" w:rsidRDefault="00000000">
            <w:pPr>
              <w:rPr>
                <w:sz w:val="26"/>
                <w:szCs w:val="26"/>
              </w:rPr>
            </w:pPr>
            <w:r w:rsidRPr="00071C73">
              <w:rPr>
                <w:sz w:val="26"/>
                <w:szCs w:val="26"/>
              </w:rPr>
              <w:t>Current Res. (Relay)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62DF0" w14:textId="77777777" w:rsidR="00C922C5" w:rsidRPr="00071C73" w:rsidRDefault="00000000">
            <w:pPr>
              <w:rPr>
                <w:sz w:val="26"/>
                <w:szCs w:val="26"/>
              </w:rPr>
            </w:pPr>
            <w:r w:rsidRPr="00071C73">
              <w:rPr>
                <w:sz w:val="26"/>
                <w:szCs w:val="26"/>
              </w:rPr>
              <w:t xml:space="preserve">1 </w:t>
            </w:r>
            <w:proofErr w:type="spellStart"/>
            <w:r w:rsidRPr="00071C73">
              <w:rPr>
                <w:sz w:val="26"/>
                <w:szCs w:val="26"/>
              </w:rPr>
              <w:t>kΩ</w:t>
            </w:r>
            <w:proofErr w:type="spellEnd"/>
            <w:r w:rsidRPr="00071C73">
              <w:rPr>
                <w:sz w:val="26"/>
                <w:szCs w:val="26"/>
              </w:rPr>
              <w:t xml:space="preserve"> 1/4W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D11C1" w14:textId="77777777" w:rsidR="00C922C5" w:rsidRPr="00071C73" w:rsidRDefault="00000000">
            <w:pPr>
              <w:rPr>
                <w:sz w:val="26"/>
                <w:szCs w:val="26"/>
              </w:rPr>
            </w:pPr>
            <w:r w:rsidRPr="00071C73">
              <w:rPr>
                <w:sz w:val="26"/>
                <w:szCs w:val="26"/>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ECA1D" w14:textId="77777777" w:rsidR="00C922C5" w:rsidRPr="00071C73" w:rsidRDefault="00000000">
            <w:pPr>
              <w:rPr>
                <w:sz w:val="26"/>
                <w:szCs w:val="26"/>
              </w:rPr>
            </w:pPr>
            <w:r w:rsidRPr="00071C73">
              <w:rPr>
                <w:sz w:val="26"/>
                <w:szCs w:val="26"/>
              </w:rPr>
              <w:t>Base/gate protection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CB2CC" w14:textId="77777777" w:rsidR="00C922C5" w:rsidRPr="00071C73" w:rsidRDefault="00000000">
            <w:pPr>
              <w:rPr>
                <w:sz w:val="26"/>
                <w:szCs w:val="26"/>
              </w:rPr>
            </w:pPr>
            <w:r w:rsidRPr="00071C73">
              <w:rPr>
                <w:sz w:val="26"/>
                <w:szCs w:val="26"/>
              </w:rPr>
              <w:t>Series with pin 7</w:t>
            </w:r>
          </w:p>
        </w:tc>
      </w:tr>
    </w:tbl>
    <w:p w14:paraId="7DCEBBBA" w14:textId="77777777" w:rsidR="00C922C5" w:rsidRDefault="00C922C5">
      <w:pPr>
        <w:spacing w:before="160" w:after="160"/>
      </w:pPr>
    </w:p>
    <w:p w14:paraId="7F04BDB0" w14:textId="77777777" w:rsidR="00C922C5" w:rsidRPr="00071C73" w:rsidRDefault="00000000">
      <w:pPr>
        <w:pStyle w:val="Heading2"/>
        <w:rPr>
          <w:sz w:val="30"/>
          <w:szCs w:val="30"/>
        </w:rPr>
      </w:pPr>
      <w:r w:rsidRPr="00071C73">
        <w:rPr>
          <w:sz w:val="30"/>
          <w:szCs w:val="30"/>
        </w:rPr>
        <w:t>3.3 Circuit Wiring — A Constructible Description</w:t>
      </w:r>
    </w:p>
    <w:p w14:paraId="73EDFCB3" w14:textId="77777777" w:rsidR="00C922C5" w:rsidRPr="00071C73" w:rsidRDefault="00000000">
      <w:pPr>
        <w:spacing w:before="80" w:after="160"/>
        <w:jc w:val="both"/>
        <w:rPr>
          <w:sz w:val="26"/>
          <w:szCs w:val="26"/>
        </w:rPr>
      </w:pPr>
      <w:r w:rsidRPr="00071C73">
        <w:rPr>
          <w:sz w:val="26"/>
          <w:szCs w:val="26"/>
        </w:rPr>
        <w:t>The following description is sufficiently detailed that a competent electronics hobbyist could construct the circuit without reference to a schematic diagram. Begin with the Arduino Uno placed centrally on a half-sized (400-tie) solderless breadboard. The breadboard's positive (+) power rail on the top row connects to the Arduino's 5V output pin; the breadboard's negative (–) rail connects to the Arduino's GND pin. This establishes the 5V logic ground reference.</w:t>
      </w:r>
    </w:p>
    <w:p w14:paraId="0C04514C" w14:textId="77777777" w:rsidR="00C922C5" w:rsidRPr="00071C73" w:rsidRDefault="00000000">
      <w:pPr>
        <w:spacing w:before="80" w:after="160"/>
        <w:jc w:val="both"/>
        <w:rPr>
          <w:sz w:val="26"/>
          <w:szCs w:val="26"/>
        </w:rPr>
      </w:pPr>
      <w:r w:rsidRPr="00071C73">
        <w:rPr>
          <w:i/>
          <w:iCs/>
          <w:sz w:val="26"/>
          <w:szCs w:val="26"/>
        </w:rPr>
        <w:t>YF-S201 Flow Sensor Wiring:</w:t>
      </w:r>
      <w:r w:rsidRPr="00071C73">
        <w:rPr>
          <w:sz w:val="26"/>
          <w:szCs w:val="26"/>
        </w:rPr>
        <w:t xml:space="preserve"> The YF-S201 presents three wires — red (VCC), black (GND), and yellow (signal/pulse output). The red wire connects to the breadboard 5V rail. The black wire connects to the GND rail. The yellow signal wire connects directly to Arduino digital pin 2. Pin 2 is specifically chosen because it corresponds to external interrupt INT0, enabling the firmware to register each flow pulse via a hardware interrupt service routine (ISR) rather than polling — a critically important architectural choice that prevents missed pulses at high flow rates.</w:t>
      </w:r>
    </w:p>
    <w:p w14:paraId="1CAF843D" w14:textId="77777777" w:rsidR="00C922C5" w:rsidRPr="00071C73" w:rsidRDefault="00000000">
      <w:pPr>
        <w:spacing w:before="80" w:after="160"/>
        <w:jc w:val="both"/>
        <w:rPr>
          <w:sz w:val="26"/>
          <w:szCs w:val="26"/>
        </w:rPr>
      </w:pPr>
      <w:r w:rsidRPr="00071C73">
        <w:rPr>
          <w:i/>
          <w:iCs/>
          <w:sz w:val="26"/>
          <w:szCs w:val="26"/>
        </w:rPr>
        <w:t>Piezo Buzzer Wiring</w:t>
      </w:r>
      <w:r w:rsidRPr="00071C73">
        <w:rPr>
          <w:sz w:val="26"/>
          <w:szCs w:val="26"/>
        </w:rPr>
        <w:t>: Place the active buzzer on the breadboard. Insert a 100-ohm resistor in series on the positive supply path. The resistor's first leg connects to Arduino pin 8; the resistor's second leg connects to the buzzer's positive (longer) terminal. The buzzer's negative terminal connects to the GND rail. This series resistor limits the sustained current draw from Arduino pin 8 to approximately (5V - 1.5V drop) / 100Ω ≈ 35 mA, which is within the ATmega328P's per-pin absolute maximum rating of 40 mA.</w:t>
      </w:r>
    </w:p>
    <w:p w14:paraId="1470D169" w14:textId="77777777" w:rsidR="00C922C5" w:rsidRPr="00071C73" w:rsidRDefault="00000000">
      <w:pPr>
        <w:spacing w:before="80" w:after="160"/>
        <w:jc w:val="both"/>
        <w:rPr>
          <w:sz w:val="26"/>
          <w:szCs w:val="26"/>
        </w:rPr>
      </w:pPr>
      <w:r w:rsidRPr="00071C73">
        <w:rPr>
          <w:i/>
          <w:iCs/>
          <w:sz w:val="26"/>
          <w:szCs w:val="26"/>
        </w:rPr>
        <w:t>Relay Module Wiring</w:t>
      </w:r>
      <w:r w:rsidRPr="00071C73">
        <w:rPr>
          <w:sz w:val="26"/>
          <w:szCs w:val="26"/>
        </w:rPr>
        <w:t>: The relay module requires its own VCC (5V, from the breadboard 5V rail) and GND (from the breadboard GND rail). The IN pin of the relay module connects to Arduino pin 7 through a 1k-ohm resistor. The 12V supply's positive terminal connects to the relay's COM terminal. The solenoid valve's positive terminal connects to the relay's NC terminal. Both the solenoid valve's negative terminal and the 12V supply's negative terminal connect to a common 12V ground node — which must NOT be connected to the Arduino's 5V GND (this is the voltage domain isolation). The 1N4007 diode is placed in parallel across the solenoid valve coil terminals, with its cathode (banded end) toward the positive 12V supply side, and its anode toward the negative return side.</w:t>
      </w:r>
    </w:p>
    <w:p w14:paraId="471E53EE" w14:textId="77777777" w:rsidR="00C922C5" w:rsidRPr="00071C73" w:rsidRDefault="00000000">
      <w:pPr>
        <w:spacing w:before="80" w:after="160"/>
        <w:jc w:val="both"/>
        <w:rPr>
          <w:sz w:val="26"/>
          <w:szCs w:val="26"/>
        </w:rPr>
      </w:pPr>
      <w:r w:rsidRPr="00071C73">
        <w:rPr>
          <w:i/>
          <w:iCs/>
          <w:sz w:val="26"/>
          <w:szCs w:val="26"/>
        </w:rPr>
        <w:lastRenderedPageBreak/>
        <w:t>DC Pump Wiring:</w:t>
      </w:r>
      <w:r w:rsidRPr="00071C73">
        <w:rPr>
          <w:sz w:val="26"/>
          <w:szCs w:val="26"/>
        </w:rPr>
        <w:t xml:space="preserve"> The DC submersible pump connects directly to the 12V supply, in parallel with the solenoid valve supply branch. A second 1N4007 is placed across the pump motor terminals in identical orientation. A 100 µF electrolytic capacitor (observe polarity: positive leg to 12V, negative leg to 12V GND) is placed directly across the 12V supply input terminals on the breadboard to suppress supply-line transients.</w:t>
      </w:r>
    </w:p>
    <w:p w14:paraId="598F6CF8" w14:textId="77777777" w:rsidR="00071C73" w:rsidRDefault="00071C73" w:rsidP="00071C73"/>
    <w:p w14:paraId="357B1394" w14:textId="77777777" w:rsidR="00071C73" w:rsidRDefault="00071C73" w:rsidP="00071C73"/>
    <w:p w14:paraId="54C5AD65" w14:textId="6E545CDA" w:rsidR="00C922C5" w:rsidRPr="00071C73" w:rsidRDefault="00000000" w:rsidP="00071C73">
      <w:pPr>
        <w:jc w:val="center"/>
        <w:rPr>
          <w:sz w:val="32"/>
          <w:szCs w:val="32"/>
        </w:rPr>
      </w:pPr>
      <w:r w:rsidRPr="00071C73">
        <w:rPr>
          <w:b/>
          <w:bCs/>
          <w:sz w:val="32"/>
          <w:szCs w:val="32"/>
        </w:rPr>
        <w:t>4. Methodology</w:t>
      </w:r>
    </w:p>
    <w:p w14:paraId="3E99EB43" w14:textId="77777777" w:rsidR="00C922C5" w:rsidRPr="00071C73" w:rsidRDefault="00000000">
      <w:pPr>
        <w:pStyle w:val="Heading2"/>
        <w:rPr>
          <w:sz w:val="30"/>
          <w:szCs w:val="30"/>
        </w:rPr>
      </w:pPr>
      <w:r w:rsidRPr="00071C73">
        <w:rPr>
          <w:sz w:val="30"/>
          <w:szCs w:val="30"/>
        </w:rPr>
        <w:t>4.1 Study Selection: Component Justification</w:t>
      </w:r>
    </w:p>
    <w:p w14:paraId="31E32E93" w14:textId="77777777" w:rsidR="00C922C5" w:rsidRPr="00071C73" w:rsidRDefault="00000000">
      <w:pPr>
        <w:spacing w:before="80" w:after="160"/>
        <w:jc w:val="both"/>
        <w:rPr>
          <w:sz w:val="26"/>
          <w:szCs w:val="26"/>
        </w:rPr>
      </w:pPr>
      <w:r w:rsidRPr="00071C73">
        <w:rPr>
          <w:sz w:val="26"/>
          <w:szCs w:val="26"/>
        </w:rPr>
        <w:t>Every component in this system was selected through a process of deliberate, multi-criteria evaluation rather than arbitrary availability. The design philosophy can be summarised as: minimum cost, maximum reliability, maximum educational transparency. This section justifies the selection of each major component on technical and economic grounds.</w:t>
      </w:r>
    </w:p>
    <w:p w14:paraId="737E90F2" w14:textId="77777777" w:rsidR="00C922C5" w:rsidRPr="00071C73" w:rsidRDefault="00000000">
      <w:pPr>
        <w:spacing w:before="80" w:after="160"/>
        <w:jc w:val="both"/>
        <w:rPr>
          <w:sz w:val="26"/>
          <w:szCs w:val="26"/>
        </w:rPr>
      </w:pPr>
      <w:r w:rsidRPr="00071C73">
        <w:rPr>
          <w:sz w:val="26"/>
          <w:szCs w:val="26"/>
        </w:rPr>
        <w:t xml:space="preserve">The Arduino Uno was selected over alternatives such as the ESP32, Raspberry Pi Zero, or STM32 </w:t>
      </w:r>
      <w:proofErr w:type="spellStart"/>
      <w:r w:rsidRPr="00071C73">
        <w:rPr>
          <w:sz w:val="26"/>
          <w:szCs w:val="26"/>
        </w:rPr>
        <w:t>Nucleo</w:t>
      </w:r>
      <w:proofErr w:type="spellEnd"/>
      <w:r w:rsidRPr="00071C73">
        <w:rPr>
          <w:sz w:val="26"/>
          <w:szCs w:val="26"/>
        </w:rPr>
        <w:t xml:space="preserve"> for three reasons. First, its 5V GPIO logic level is directly compatible with the YF-S201 sensor without level-shifting circuitry. Second, its AVR-based toolchain (Arduino IDE with </w:t>
      </w:r>
      <w:proofErr w:type="spellStart"/>
      <w:r w:rsidRPr="00071C73">
        <w:rPr>
          <w:sz w:val="26"/>
          <w:szCs w:val="26"/>
        </w:rPr>
        <w:t>avr-gcc</w:t>
      </w:r>
      <w:proofErr w:type="spellEnd"/>
      <w:r w:rsidRPr="00071C73">
        <w:rPr>
          <w:sz w:val="26"/>
          <w:szCs w:val="26"/>
        </w:rPr>
        <w:t>) is the most widely documented embedded platform in existence, ensuring that the software architecture can be understood, modified, and debugged by any competent engineering student globally. Third, the hardware interrupt capability on pins 2 and 3 (INT0 and INT1) provides the ISR-based pulse counting architecture that is essential for accurate high-frequency flow measurement. An ESP32 would offer Wi-Fi connectivity but at the cost of 3.3V logic (requiring a level shifter on the sensor signal line) and significantly higher power consumption.</w:t>
      </w:r>
    </w:p>
    <w:p w14:paraId="598B820F" w14:textId="77777777" w:rsidR="00C922C5" w:rsidRPr="00071C73" w:rsidRDefault="00000000">
      <w:pPr>
        <w:spacing w:before="80" w:after="160"/>
        <w:jc w:val="both"/>
        <w:rPr>
          <w:sz w:val="26"/>
          <w:szCs w:val="26"/>
        </w:rPr>
      </w:pPr>
      <w:r w:rsidRPr="00071C73">
        <w:rPr>
          <w:sz w:val="26"/>
          <w:szCs w:val="26"/>
        </w:rPr>
        <w:t xml:space="preserve">The YF-S201 was selected over Ultrasonic (clamp-on) and Electromagnetic flow meters on the grounds of cost (&lt; USD 5 vs. USD 50–2000), direct digital </w:t>
      </w:r>
      <w:proofErr w:type="spellStart"/>
      <w:r w:rsidRPr="00071C73">
        <w:rPr>
          <w:sz w:val="26"/>
          <w:szCs w:val="26"/>
        </w:rPr>
        <w:t>interfaceability</w:t>
      </w:r>
      <w:proofErr w:type="spellEnd"/>
      <w:r w:rsidRPr="00071C73">
        <w:rPr>
          <w:sz w:val="26"/>
          <w:szCs w:val="26"/>
        </w:rPr>
        <w:t xml:space="preserve"> (pulse output requires no ADC or I2C/SPI decoding), and the specific flow rate range (1–30 L/min) which perfectly matches residential tap and light-industrial supply scenarios. Its acknowledged weakness — susceptibility to turbulence-induced measurement error at flow rates below 0.5 L/min — is not a significant constraint in the application context.</w:t>
      </w:r>
    </w:p>
    <w:p w14:paraId="580953E3" w14:textId="77777777" w:rsidR="00C922C5" w:rsidRPr="00071C73" w:rsidRDefault="00000000">
      <w:pPr>
        <w:spacing w:before="80" w:after="160"/>
        <w:jc w:val="both"/>
        <w:rPr>
          <w:sz w:val="26"/>
          <w:szCs w:val="26"/>
        </w:rPr>
      </w:pPr>
      <w:r w:rsidRPr="00071C73">
        <w:rPr>
          <w:sz w:val="26"/>
          <w:szCs w:val="26"/>
        </w:rPr>
        <w:t xml:space="preserve">The 12V normally-closed solenoid valve was selected over servo-actuated ball valves and motor-driven gate valves on grounds of actuation speed (solenoid response time &lt; 50 </w:t>
      </w:r>
      <w:proofErr w:type="spellStart"/>
      <w:r w:rsidRPr="00071C73">
        <w:rPr>
          <w:sz w:val="26"/>
          <w:szCs w:val="26"/>
        </w:rPr>
        <w:t>ms</w:t>
      </w:r>
      <w:proofErr w:type="spellEnd"/>
      <w:r w:rsidRPr="00071C73">
        <w:rPr>
          <w:sz w:val="26"/>
          <w:szCs w:val="26"/>
        </w:rPr>
        <w:t xml:space="preserve"> vs. servo response of 1–5 seconds), power efficiency in the hold-open state (solenoid in de-energised state consumes zero power when valve is closed), and failsafe behaviour (see Section 6.3). The 12V operating voltage aligns with the system's primary power supply, avoiding the need for a second voltage regulation stage.</w:t>
      </w:r>
    </w:p>
    <w:p w14:paraId="78E40E84" w14:textId="77777777" w:rsidR="00C922C5" w:rsidRPr="00071C73" w:rsidRDefault="00000000">
      <w:pPr>
        <w:pStyle w:val="Heading2"/>
        <w:rPr>
          <w:sz w:val="30"/>
          <w:szCs w:val="30"/>
        </w:rPr>
      </w:pPr>
      <w:r w:rsidRPr="00071C73">
        <w:rPr>
          <w:sz w:val="30"/>
          <w:szCs w:val="30"/>
        </w:rPr>
        <w:lastRenderedPageBreak/>
        <w:t>4.2 Physics of the YF-S201: Flow Rate Derivation</w:t>
      </w:r>
    </w:p>
    <w:p w14:paraId="600DE319" w14:textId="77777777" w:rsidR="00C922C5" w:rsidRPr="00071C73" w:rsidRDefault="00000000">
      <w:pPr>
        <w:spacing w:before="80" w:after="160"/>
        <w:jc w:val="both"/>
        <w:rPr>
          <w:sz w:val="26"/>
          <w:szCs w:val="26"/>
        </w:rPr>
      </w:pPr>
      <w:r w:rsidRPr="00071C73">
        <w:rPr>
          <w:sz w:val="26"/>
          <w:szCs w:val="26"/>
        </w:rPr>
        <w:t>The YF-S201 operates on the principle of the Hall effect, discovered by Edwin Hall in 1879. Within the sensor body, a plastic impeller with one or more embedded permanent magnets rotates freely in the water flow path. As the impeller rotates, the embedded magnet sweeps past a fixed Hall-effect integrated circuit (typically a Honeywell SS41 or equivalent linear Hall sensor). Each time the magnetic field flux through the Hall IC exceeds its trigger threshold, the IC's open-collector output transitions from HIGH to LOW, generating a digital pulse. The rate of these pulses is directly proportional to the volumetric flow rate.</w:t>
      </w:r>
    </w:p>
    <w:p w14:paraId="0FCE2DBF" w14:textId="77777777" w:rsidR="00C922C5" w:rsidRPr="00071C73" w:rsidRDefault="00000000">
      <w:pPr>
        <w:spacing w:before="80" w:after="160"/>
        <w:jc w:val="both"/>
        <w:rPr>
          <w:sz w:val="26"/>
          <w:szCs w:val="26"/>
        </w:rPr>
      </w:pPr>
      <w:r w:rsidRPr="00071C73">
        <w:rPr>
          <w:sz w:val="26"/>
          <w:szCs w:val="26"/>
        </w:rPr>
        <w:t>The manufacturer's specification for the YF-S201 establishes the following empirical calibration relationship between pulse frequency and flow rate:</w:t>
      </w:r>
    </w:p>
    <w:p w14:paraId="73BDAEEF" w14:textId="77777777" w:rsidR="00C922C5" w:rsidRPr="00071C73" w:rsidRDefault="00000000">
      <w:pPr>
        <w:spacing w:before="120" w:after="120"/>
        <w:jc w:val="center"/>
        <w:rPr>
          <w:sz w:val="26"/>
          <w:szCs w:val="26"/>
        </w:rPr>
      </w:pPr>
      <w:r w:rsidRPr="00071C73">
        <w:rPr>
          <w:rFonts w:ascii="Courier New" w:eastAsia="Courier New" w:hAnsi="Courier New" w:cs="Courier New"/>
          <w:b/>
          <w:bCs/>
          <w:sz w:val="26"/>
          <w:szCs w:val="26"/>
        </w:rPr>
        <w:t>Q = f / K</w:t>
      </w:r>
    </w:p>
    <w:p w14:paraId="4EECE9A7" w14:textId="77777777" w:rsidR="00C922C5" w:rsidRPr="00071C73" w:rsidRDefault="00000000">
      <w:pPr>
        <w:spacing w:before="80" w:after="160"/>
        <w:jc w:val="both"/>
        <w:rPr>
          <w:sz w:val="26"/>
          <w:szCs w:val="26"/>
        </w:rPr>
      </w:pPr>
      <w:r w:rsidRPr="00071C73">
        <w:rPr>
          <w:sz w:val="26"/>
          <w:szCs w:val="26"/>
        </w:rPr>
        <w:t>Where:</w:t>
      </w:r>
    </w:p>
    <w:p w14:paraId="71CC9BFC" w14:textId="77777777" w:rsidR="00C922C5" w:rsidRPr="00071C73" w:rsidRDefault="00000000">
      <w:pPr>
        <w:pStyle w:val="ListParagraph"/>
        <w:numPr>
          <w:ilvl w:val="0"/>
          <w:numId w:val="2"/>
        </w:numPr>
        <w:spacing w:before="60" w:after="60"/>
        <w:rPr>
          <w:sz w:val="26"/>
          <w:szCs w:val="26"/>
        </w:rPr>
      </w:pPr>
      <w:r w:rsidRPr="00071C73">
        <w:rPr>
          <w:sz w:val="26"/>
          <w:szCs w:val="26"/>
        </w:rPr>
        <w:t>Q = volumetric flow rate in litres per minute (L/min)</w:t>
      </w:r>
    </w:p>
    <w:p w14:paraId="5188F71A" w14:textId="77777777" w:rsidR="00C922C5" w:rsidRPr="00071C73" w:rsidRDefault="00000000">
      <w:pPr>
        <w:pStyle w:val="ListParagraph"/>
        <w:numPr>
          <w:ilvl w:val="0"/>
          <w:numId w:val="2"/>
        </w:numPr>
        <w:spacing w:before="60" w:after="60"/>
        <w:rPr>
          <w:sz w:val="26"/>
          <w:szCs w:val="26"/>
        </w:rPr>
      </w:pPr>
      <w:r w:rsidRPr="00071C73">
        <w:rPr>
          <w:sz w:val="26"/>
          <w:szCs w:val="26"/>
        </w:rPr>
        <w:t>f = pulse frequency in Hertz (pulses per second)</w:t>
      </w:r>
    </w:p>
    <w:p w14:paraId="0E7C714C" w14:textId="77777777" w:rsidR="00C922C5" w:rsidRPr="00071C73" w:rsidRDefault="00000000">
      <w:pPr>
        <w:pStyle w:val="ListParagraph"/>
        <w:numPr>
          <w:ilvl w:val="0"/>
          <w:numId w:val="2"/>
        </w:numPr>
        <w:spacing w:before="60" w:after="60"/>
        <w:rPr>
          <w:sz w:val="26"/>
          <w:szCs w:val="26"/>
        </w:rPr>
      </w:pPr>
      <w:r w:rsidRPr="00071C73">
        <w:rPr>
          <w:sz w:val="26"/>
          <w:szCs w:val="26"/>
        </w:rPr>
        <w:t>K = sensor calibration factor = 7.5 (pulses per second per litre per minute)</w:t>
      </w:r>
    </w:p>
    <w:p w14:paraId="571323B6" w14:textId="77777777" w:rsidR="00C922C5" w:rsidRPr="00071C73" w:rsidRDefault="00000000">
      <w:pPr>
        <w:spacing w:before="80" w:after="160"/>
        <w:jc w:val="both"/>
        <w:rPr>
          <w:sz w:val="26"/>
          <w:szCs w:val="26"/>
        </w:rPr>
      </w:pPr>
      <w:r w:rsidRPr="00071C73">
        <w:rPr>
          <w:sz w:val="26"/>
          <w:szCs w:val="26"/>
        </w:rPr>
        <w:t>Therefore, the working formula implemented in firmware is:</w:t>
      </w:r>
    </w:p>
    <w:p w14:paraId="144DD250" w14:textId="77777777" w:rsidR="00C922C5" w:rsidRPr="00071C73" w:rsidRDefault="00000000">
      <w:pPr>
        <w:spacing w:before="120" w:after="120"/>
        <w:jc w:val="center"/>
        <w:rPr>
          <w:sz w:val="26"/>
          <w:szCs w:val="26"/>
        </w:rPr>
      </w:pPr>
      <w:r w:rsidRPr="00071C73">
        <w:rPr>
          <w:rFonts w:ascii="Courier New" w:eastAsia="Courier New" w:hAnsi="Courier New" w:cs="Courier New"/>
          <w:b/>
          <w:bCs/>
          <w:sz w:val="26"/>
          <w:szCs w:val="26"/>
        </w:rPr>
        <w:t>Q (L/min) = f (Hz) / 7.5</w:t>
      </w:r>
    </w:p>
    <w:p w14:paraId="088A0EB3" w14:textId="77777777" w:rsidR="00C922C5" w:rsidRPr="00071C73" w:rsidRDefault="00000000">
      <w:pPr>
        <w:spacing w:before="80" w:after="160"/>
        <w:jc w:val="both"/>
        <w:rPr>
          <w:sz w:val="26"/>
          <w:szCs w:val="26"/>
        </w:rPr>
      </w:pPr>
      <w:r w:rsidRPr="00071C73">
        <w:rPr>
          <w:sz w:val="26"/>
          <w:szCs w:val="26"/>
        </w:rPr>
        <w:t>To derive the total volume dispensed over a measurement interval, we integrate the flow rate over time. In the discrete, interrupt-driven implementation on the Arduino, this is equivalent to counting total pulses accumulated since the last measurement reset:</w:t>
      </w:r>
    </w:p>
    <w:p w14:paraId="33628F04" w14:textId="77777777" w:rsidR="00C922C5" w:rsidRPr="00071C73" w:rsidRDefault="00000000">
      <w:pPr>
        <w:spacing w:before="120" w:after="120"/>
        <w:jc w:val="center"/>
        <w:rPr>
          <w:sz w:val="26"/>
          <w:szCs w:val="26"/>
        </w:rPr>
      </w:pPr>
      <w:r w:rsidRPr="00071C73">
        <w:rPr>
          <w:rFonts w:ascii="Courier New" w:eastAsia="Courier New" w:hAnsi="Courier New" w:cs="Courier New"/>
          <w:b/>
          <w:bCs/>
          <w:sz w:val="26"/>
          <w:szCs w:val="26"/>
        </w:rPr>
        <w:t xml:space="preserve">V (litres) = </w:t>
      </w:r>
      <w:proofErr w:type="spellStart"/>
      <w:r w:rsidRPr="00071C73">
        <w:rPr>
          <w:rFonts w:ascii="Courier New" w:eastAsia="Courier New" w:hAnsi="Courier New" w:cs="Courier New"/>
          <w:b/>
          <w:bCs/>
          <w:sz w:val="26"/>
          <w:szCs w:val="26"/>
        </w:rPr>
        <w:t>Total_Pulses</w:t>
      </w:r>
      <w:proofErr w:type="spellEnd"/>
      <w:r w:rsidRPr="00071C73">
        <w:rPr>
          <w:rFonts w:ascii="Courier New" w:eastAsia="Courier New" w:hAnsi="Courier New" w:cs="Courier New"/>
          <w:b/>
          <w:bCs/>
          <w:sz w:val="26"/>
          <w:szCs w:val="26"/>
        </w:rPr>
        <w:t xml:space="preserve"> / 450</w:t>
      </w:r>
    </w:p>
    <w:p w14:paraId="671569D0" w14:textId="77777777" w:rsidR="00C922C5" w:rsidRPr="00071C73" w:rsidRDefault="00000000">
      <w:pPr>
        <w:spacing w:before="80" w:after="160"/>
        <w:jc w:val="both"/>
        <w:rPr>
          <w:sz w:val="26"/>
          <w:szCs w:val="26"/>
        </w:rPr>
      </w:pPr>
      <w:r w:rsidRPr="00071C73">
        <w:rPr>
          <w:sz w:val="26"/>
          <w:szCs w:val="26"/>
        </w:rPr>
        <w:t>The divisor 450 represents the number of pulses generated per litre of water passing through the sensor, derived from the calibration factor as follows:</w:t>
      </w:r>
    </w:p>
    <w:p w14:paraId="3B8936D7" w14:textId="77777777" w:rsidR="00C922C5" w:rsidRPr="00071C73" w:rsidRDefault="00000000">
      <w:pPr>
        <w:spacing w:before="120" w:after="120"/>
        <w:jc w:val="center"/>
        <w:rPr>
          <w:sz w:val="26"/>
          <w:szCs w:val="26"/>
        </w:rPr>
      </w:pPr>
      <w:r w:rsidRPr="00071C73">
        <w:rPr>
          <w:rFonts w:ascii="Courier New" w:eastAsia="Courier New" w:hAnsi="Courier New" w:cs="Courier New"/>
          <w:b/>
          <w:bCs/>
          <w:sz w:val="26"/>
          <w:szCs w:val="26"/>
        </w:rPr>
        <w:t>Pulses per litre = K × 60 = 7.5 × 60 = 450 pulses/litre</w:t>
      </w:r>
    </w:p>
    <w:p w14:paraId="1A09ADA0" w14:textId="77777777" w:rsidR="00C922C5" w:rsidRPr="00071C73" w:rsidRDefault="00000000">
      <w:pPr>
        <w:spacing w:before="80" w:after="160"/>
        <w:jc w:val="both"/>
        <w:rPr>
          <w:sz w:val="26"/>
          <w:szCs w:val="26"/>
        </w:rPr>
      </w:pPr>
      <w:r w:rsidRPr="00071C73">
        <w:rPr>
          <w:sz w:val="26"/>
          <w:szCs w:val="26"/>
        </w:rPr>
        <w:t>The factor of 60 arises from the unit conversion between minutes (in which flow rate Q is expressed) and seconds (in which pulse frequency f is measured). This derivation is implemented in the Arduino firmware as a simple integer division operation, executed in the main loop every second after the ISR has accumulated pulse counts into a volatile global counter variable. The volatile qualifier is mandatory in C/C++ for variables shared between the main execution context and an ISR, as it instructs the compiler not to cache the variable in a register — an optimisation that would cause the main loop to read stale values and produce systematically incorrect flow calculations.</w:t>
      </w:r>
    </w:p>
    <w:p w14:paraId="00568C99" w14:textId="77777777" w:rsidR="00C922C5" w:rsidRPr="00071C73" w:rsidRDefault="00000000">
      <w:pPr>
        <w:pStyle w:val="Heading2"/>
        <w:rPr>
          <w:sz w:val="28"/>
          <w:szCs w:val="28"/>
        </w:rPr>
      </w:pPr>
      <w:r w:rsidRPr="00071C73">
        <w:rPr>
          <w:sz w:val="28"/>
          <w:szCs w:val="28"/>
        </w:rPr>
        <w:t>4.3 Circuit Protection: Inductive Kickback Theory</w:t>
      </w:r>
    </w:p>
    <w:p w14:paraId="135C8946" w14:textId="77777777" w:rsidR="00C922C5" w:rsidRPr="00071C73" w:rsidRDefault="00000000">
      <w:pPr>
        <w:spacing w:before="80" w:after="160"/>
        <w:jc w:val="both"/>
        <w:rPr>
          <w:sz w:val="24"/>
          <w:szCs w:val="24"/>
        </w:rPr>
      </w:pPr>
      <w:r w:rsidRPr="00071C73">
        <w:rPr>
          <w:sz w:val="24"/>
          <w:szCs w:val="24"/>
        </w:rPr>
        <w:lastRenderedPageBreak/>
        <w:t>Perhaps the most technically sophisticated — and most commonly neglected — aspect of mixed-signal embedded systems design is the management of inductive kickback, also known as back-EMF (electromotive force). An understanding of this phenomenon is not optional for any engineer working with solenoids, relay coils, or DC motors; it is absolutely non-negotiable. The following explanation begins from first principles.</w:t>
      </w:r>
    </w:p>
    <w:p w14:paraId="600B050A" w14:textId="77777777" w:rsidR="00C922C5" w:rsidRPr="00071C73" w:rsidRDefault="00000000">
      <w:pPr>
        <w:spacing w:before="80" w:after="160"/>
        <w:jc w:val="both"/>
        <w:rPr>
          <w:sz w:val="24"/>
          <w:szCs w:val="24"/>
        </w:rPr>
      </w:pPr>
      <w:r w:rsidRPr="00071C73">
        <w:rPr>
          <w:sz w:val="24"/>
          <w:szCs w:val="24"/>
        </w:rPr>
        <w:t>Any inductor — which includes the coil windings of a solenoid valve, a relay actuator, or a DC motor — stores energy in its magnetic field according to the fundamental relationship:</w:t>
      </w:r>
    </w:p>
    <w:p w14:paraId="21CD4B33" w14:textId="77777777" w:rsidR="00C922C5" w:rsidRPr="00071C73" w:rsidRDefault="00000000">
      <w:pPr>
        <w:spacing w:before="120" w:after="120"/>
        <w:jc w:val="center"/>
        <w:rPr>
          <w:sz w:val="24"/>
          <w:szCs w:val="24"/>
        </w:rPr>
      </w:pPr>
      <w:r w:rsidRPr="00071C73">
        <w:rPr>
          <w:rFonts w:ascii="Courier New" w:eastAsia="Courier New" w:hAnsi="Courier New" w:cs="Courier New"/>
          <w:b/>
          <w:bCs/>
          <w:sz w:val="24"/>
          <w:szCs w:val="24"/>
        </w:rPr>
        <w:t>E = (1/2) × L × I²</w:t>
      </w:r>
    </w:p>
    <w:p w14:paraId="5BCAA52A" w14:textId="77777777" w:rsidR="00C922C5" w:rsidRPr="00071C73" w:rsidRDefault="00000000">
      <w:pPr>
        <w:spacing w:before="80" w:after="160"/>
        <w:jc w:val="both"/>
        <w:rPr>
          <w:sz w:val="24"/>
          <w:szCs w:val="24"/>
        </w:rPr>
      </w:pPr>
      <w:r w:rsidRPr="00071C73">
        <w:rPr>
          <w:sz w:val="24"/>
          <w:szCs w:val="24"/>
        </w:rPr>
        <w:t xml:space="preserve">Where E is stored energy in joules, L is inductance in </w:t>
      </w:r>
      <w:proofErr w:type="spellStart"/>
      <w:r w:rsidRPr="00071C73">
        <w:rPr>
          <w:sz w:val="24"/>
          <w:szCs w:val="24"/>
        </w:rPr>
        <w:t>henries</w:t>
      </w:r>
      <w:proofErr w:type="spellEnd"/>
      <w:r w:rsidRPr="00071C73">
        <w:rPr>
          <w:sz w:val="24"/>
          <w:szCs w:val="24"/>
        </w:rPr>
        <w:t>, and I is the steady-state current in amperes. When the current through an inductive load is interrupted abruptly — as occurs when a relay contact opens or a transistor driving the coil is turned off — this stored energy must be dissipated somewhere. In the absence of a deliberate discharge path, the inductor generates a large reverse-polarity voltage spike in its attempt to maintain current continuity, governed by Faraday's law:</w:t>
      </w:r>
    </w:p>
    <w:p w14:paraId="082F1A99" w14:textId="77777777" w:rsidR="00C922C5" w:rsidRPr="00071C73" w:rsidRDefault="00000000">
      <w:pPr>
        <w:spacing w:before="120" w:after="120"/>
        <w:jc w:val="center"/>
        <w:rPr>
          <w:sz w:val="24"/>
          <w:szCs w:val="24"/>
        </w:rPr>
      </w:pPr>
      <w:proofErr w:type="spellStart"/>
      <w:r w:rsidRPr="00071C73">
        <w:rPr>
          <w:rFonts w:ascii="Courier New" w:eastAsia="Courier New" w:hAnsi="Courier New" w:cs="Courier New"/>
          <w:b/>
          <w:bCs/>
          <w:sz w:val="24"/>
          <w:szCs w:val="24"/>
        </w:rPr>
        <w:t>V_kickback</w:t>
      </w:r>
      <w:proofErr w:type="spellEnd"/>
      <w:r w:rsidRPr="00071C73">
        <w:rPr>
          <w:rFonts w:ascii="Courier New" w:eastAsia="Courier New" w:hAnsi="Courier New" w:cs="Courier New"/>
          <w:b/>
          <w:bCs/>
          <w:sz w:val="24"/>
          <w:szCs w:val="24"/>
        </w:rPr>
        <w:t xml:space="preserve"> = -L × (</w:t>
      </w:r>
      <w:proofErr w:type="spellStart"/>
      <w:r w:rsidRPr="00071C73">
        <w:rPr>
          <w:rFonts w:ascii="Courier New" w:eastAsia="Courier New" w:hAnsi="Courier New" w:cs="Courier New"/>
          <w:b/>
          <w:bCs/>
          <w:sz w:val="24"/>
          <w:szCs w:val="24"/>
        </w:rPr>
        <w:t>dI</w:t>
      </w:r>
      <w:proofErr w:type="spellEnd"/>
      <w:r w:rsidRPr="00071C73">
        <w:rPr>
          <w:rFonts w:ascii="Courier New" w:eastAsia="Courier New" w:hAnsi="Courier New" w:cs="Courier New"/>
          <w:b/>
          <w:bCs/>
          <w:sz w:val="24"/>
          <w:szCs w:val="24"/>
        </w:rPr>
        <w:t>/dt)</w:t>
      </w:r>
    </w:p>
    <w:p w14:paraId="121C06FF" w14:textId="77777777" w:rsidR="00C922C5" w:rsidRPr="00071C73" w:rsidRDefault="00000000">
      <w:pPr>
        <w:spacing w:before="80" w:after="160"/>
        <w:jc w:val="both"/>
        <w:rPr>
          <w:sz w:val="24"/>
          <w:szCs w:val="24"/>
        </w:rPr>
      </w:pPr>
      <w:r w:rsidRPr="00071C73">
        <w:rPr>
          <w:sz w:val="24"/>
          <w:szCs w:val="24"/>
        </w:rPr>
        <w:t xml:space="preserve">In practical terms, when a relay coil carrying 100 mA through a 50 </w:t>
      </w:r>
      <w:proofErr w:type="spellStart"/>
      <w:r w:rsidRPr="00071C73">
        <w:rPr>
          <w:sz w:val="24"/>
          <w:szCs w:val="24"/>
        </w:rPr>
        <w:t>mH</w:t>
      </w:r>
      <w:proofErr w:type="spellEnd"/>
      <w:r w:rsidRPr="00071C73">
        <w:rPr>
          <w:sz w:val="24"/>
          <w:szCs w:val="24"/>
        </w:rPr>
        <w:t xml:space="preserve"> inductance is interrupted in 1 microsecond (typical for a digital logic transition), the induced kickback voltage is:</w:t>
      </w:r>
    </w:p>
    <w:p w14:paraId="58452CF1" w14:textId="77777777" w:rsidR="00C922C5" w:rsidRPr="00071C73" w:rsidRDefault="00000000">
      <w:pPr>
        <w:spacing w:before="120" w:after="120"/>
        <w:jc w:val="center"/>
        <w:rPr>
          <w:sz w:val="24"/>
          <w:szCs w:val="24"/>
        </w:rPr>
      </w:pPr>
      <w:proofErr w:type="spellStart"/>
      <w:r w:rsidRPr="00071C73">
        <w:rPr>
          <w:rFonts w:ascii="Courier New" w:eastAsia="Courier New" w:hAnsi="Courier New" w:cs="Courier New"/>
          <w:b/>
          <w:bCs/>
          <w:sz w:val="24"/>
          <w:szCs w:val="24"/>
        </w:rPr>
        <w:t>V_kickback</w:t>
      </w:r>
      <w:proofErr w:type="spellEnd"/>
      <w:r w:rsidRPr="00071C73">
        <w:rPr>
          <w:rFonts w:ascii="Courier New" w:eastAsia="Courier New" w:hAnsi="Courier New" w:cs="Courier New"/>
          <w:b/>
          <w:bCs/>
          <w:sz w:val="24"/>
          <w:szCs w:val="24"/>
        </w:rPr>
        <w:t xml:space="preserve"> = -0.050 H × (0.1 A / 0.000001 s) = -5,000 V</w:t>
      </w:r>
    </w:p>
    <w:p w14:paraId="70D9FE40" w14:textId="77777777" w:rsidR="00C922C5" w:rsidRPr="00071C73" w:rsidRDefault="00000000">
      <w:pPr>
        <w:spacing w:before="80" w:after="160"/>
        <w:jc w:val="both"/>
        <w:rPr>
          <w:sz w:val="24"/>
          <w:szCs w:val="24"/>
        </w:rPr>
      </w:pPr>
      <w:r w:rsidRPr="00071C73">
        <w:rPr>
          <w:sz w:val="24"/>
          <w:szCs w:val="24"/>
        </w:rPr>
        <w:t xml:space="preserve">A </w:t>
      </w:r>
      <w:proofErr w:type="gramStart"/>
      <w:r w:rsidRPr="00071C73">
        <w:rPr>
          <w:sz w:val="24"/>
          <w:szCs w:val="24"/>
        </w:rPr>
        <w:t>five-thousand volt</w:t>
      </w:r>
      <w:proofErr w:type="gramEnd"/>
      <w:r w:rsidRPr="00071C73">
        <w:rPr>
          <w:sz w:val="24"/>
          <w:szCs w:val="24"/>
        </w:rPr>
        <w:t xml:space="preserve"> transient on a circuit operating at 12V. This spike, if not suppressed, propagates backward through the circuit and can destroy the transistor driving the coil, latch up the microcontroller, corrupt EEPROM contents, or — in the worst case — cause physical component failure through dielectric breakdown.</w:t>
      </w:r>
    </w:p>
    <w:p w14:paraId="75FBE23F" w14:textId="77777777" w:rsidR="00C922C5" w:rsidRPr="00071C73" w:rsidRDefault="00000000">
      <w:pPr>
        <w:spacing w:before="80" w:after="160"/>
        <w:jc w:val="both"/>
        <w:rPr>
          <w:sz w:val="24"/>
          <w:szCs w:val="24"/>
        </w:rPr>
      </w:pPr>
      <w:r w:rsidRPr="00071C73">
        <w:rPr>
          <w:sz w:val="24"/>
          <w:szCs w:val="24"/>
        </w:rPr>
        <w:t>The solution, universally adopted in industrial electronics, is the flyback diode (also called a freewheeling diode, snubber diode, or suppression diode). A 1N4007 silicon rectifier diode is placed in parallel across each inductive load, with its cathode connected to the positive supply rail and its anode connected to the negative return. Under normal forward-current operation, this diode is reverse-biased and carries no current. When the driving transistor switches off and the inductor generates its reverse-polarity spike, the spike instantly forward-biases the diode, providing a low-impedance recirculation path for the inductive current. The energy is dissipated as heat within the diode's forward resistance (approximately 1-ohm at rated current), rather than appearing as a destructive voltage spike.</w:t>
      </w:r>
    </w:p>
    <w:p w14:paraId="5B23749C" w14:textId="77777777" w:rsidR="00C922C5" w:rsidRPr="00071C73" w:rsidRDefault="00000000">
      <w:pPr>
        <w:spacing w:before="80" w:after="160"/>
        <w:jc w:val="both"/>
        <w:rPr>
          <w:sz w:val="24"/>
          <w:szCs w:val="24"/>
        </w:rPr>
      </w:pPr>
      <w:r w:rsidRPr="00071C73">
        <w:rPr>
          <w:sz w:val="24"/>
          <w:szCs w:val="24"/>
        </w:rPr>
        <w:t>The 1N4007 is specifically chosen for this application because of its 1000V peak inverse voltage (PIV) rating and 1A average forward current rating — both of which are considerable over-specifications for a 12V, 100–500 mA application. This over-specification is deliberate: the diode must survive repeated kickback events over the system's operational lifetime, and a device operating well within its absolute maximum ratings does so with essentially infinite longevity. The 1N4007's relatively slow reverse recovery time (approximately 2 µs) is entirely acceptable here, as relay switching events occur at frequencies far below the megahertz range.</w:t>
      </w:r>
    </w:p>
    <w:p w14:paraId="7A3D69E6" w14:textId="77777777" w:rsidR="00C922C5" w:rsidRDefault="00000000">
      <w:pPr>
        <w:spacing w:before="80" w:after="160"/>
        <w:jc w:val="both"/>
        <w:rPr>
          <w:sz w:val="24"/>
          <w:szCs w:val="24"/>
        </w:rPr>
      </w:pPr>
      <w:r w:rsidRPr="00071C73">
        <w:rPr>
          <w:sz w:val="24"/>
          <w:szCs w:val="24"/>
        </w:rPr>
        <w:lastRenderedPageBreak/>
        <w:t>Decoupling capacitors serve a complementary but distinct function. A 100 µF electrolytic capacitor placed directly across the 12V supply terminals acts as a local energy reservoir that can instantaneously supply the surge current demanded by inductive loads at the moment of energisation, preventing the supply voltage from drooping below the relay's minimum hold voltage. It also absorbs high-frequency switching transients that the flyback diode does not address (the diode suppresses reverse-polarity transients; the capacitor suppresses forward-polarity transients). For maximum effectiveness, the capacitor should be placed as physically close as possible to the load, minimising the parasitic inductance of the intervening PCB trace or wire.</w:t>
      </w:r>
    </w:p>
    <w:p w14:paraId="095B95CC" w14:textId="77777777" w:rsidR="00071C73" w:rsidRPr="00071C73" w:rsidRDefault="00071C73">
      <w:pPr>
        <w:spacing w:before="80" w:after="160"/>
        <w:jc w:val="both"/>
        <w:rPr>
          <w:sz w:val="24"/>
          <w:szCs w:val="24"/>
        </w:rPr>
      </w:pPr>
    </w:p>
    <w:p w14:paraId="2B565843" w14:textId="253E432D" w:rsidR="00C922C5" w:rsidRPr="00071C73" w:rsidRDefault="00000000" w:rsidP="00071C73">
      <w:pPr>
        <w:jc w:val="center"/>
        <w:rPr>
          <w:sz w:val="32"/>
          <w:szCs w:val="32"/>
        </w:rPr>
      </w:pPr>
      <w:r w:rsidRPr="00071C73">
        <w:rPr>
          <w:b/>
          <w:bCs/>
          <w:sz w:val="32"/>
          <w:szCs w:val="32"/>
        </w:rPr>
        <w:t>5. Comparative Performance Analysis</w:t>
      </w:r>
    </w:p>
    <w:p w14:paraId="2A84CAB9" w14:textId="77777777" w:rsidR="00C922C5" w:rsidRPr="00071C73" w:rsidRDefault="00000000">
      <w:pPr>
        <w:spacing w:before="80" w:after="160"/>
        <w:jc w:val="both"/>
        <w:rPr>
          <w:sz w:val="24"/>
          <w:szCs w:val="24"/>
        </w:rPr>
      </w:pPr>
      <w:r w:rsidRPr="00071C73">
        <w:rPr>
          <w:sz w:val="24"/>
          <w:szCs w:val="24"/>
        </w:rPr>
        <w:t>The dual-threshold 'Warn then Act' control strategy employed in this system represents a deliberate departure from the simplest possible automated water management architecture, which would be a single-threshold binary on/off system. This section rigorously compares these two paradigms across a range of performance dimensions.</w:t>
      </w:r>
    </w:p>
    <w:p w14:paraId="4361E084" w14:textId="198E725A" w:rsidR="00C922C5" w:rsidRPr="00071C73" w:rsidRDefault="00000000">
      <w:pPr>
        <w:spacing w:before="80" w:after="160"/>
        <w:jc w:val="both"/>
        <w:rPr>
          <w:sz w:val="24"/>
          <w:szCs w:val="24"/>
        </w:rPr>
      </w:pPr>
      <w:r w:rsidRPr="00071C73">
        <w:rPr>
          <w:sz w:val="24"/>
          <w:szCs w:val="24"/>
        </w:rPr>
        <w:t>A single-threshold on/off system operates as follows: when cumulative volume V exceeds a single setpoint V</w:t>
      </w:r>
      <w:r w:rsidRPr="00071C73">
        <w:rPr>
          <w:sz w:val="24"/>
          <w:szCs w:val="24"/>
          <w:vertAlign w:val="subscript"/>
        </w:rPr>
        <w:t>max</w:t>
      </w:r>
      <w:r w:rsidRPr="00071C73">
        <w:rPr>
          <w:sz w:val="24"/>
          <w:szCs w:val="24"/>
        </w:rPr>
        <w:t>, the relay is immediately energised and the solenoid valve closes. This approach has the virtue of simplicity — it requires only one comparison operation per measurement cycle — but it has a significant practical disadvantage: it provides no warning before interrupting supply. In a residential context, this means that a user running a shower or filling a bathtub may suddenly and without warning lose water supply at an arbitrarily determined threshold, with no indication of why the supply has been interrupted. User experience aside, the abrupt closure of a solenoid valve in a pressurised system also generates a water hammer phenomenon — a pressure surge that can stress pipe joints and fittings.</w:t>
      </w:r>
    </w:p>
    <w:p w14:paraId="1CEF0278" w14:textId="77777777" w:rsidR="00C922C5" w:rsidRPr="00071C73" w:rsidRDefault="00000000">
      <w:pPr>
        <w:spacing w:before="80" w:after="160"/>
        <w:jc w:val="both"/>
        <w:rPr>
          <w:sz w:val="24"/>
          <w:szCs w:val="24"/>
        </w:rPr>
      </w:pPr>
      <w:r w:rsidRPr="00071C73">
        <w:rPr>
          <w:sz w:val="24"/>
          <w:szCs w:val="24"/>
        </w:rPr>
        <w:t>The dual-threshold system addresses both problems. By introducing a first threshold (</w:t>
      </w:r>
      <w:proofErr w:type="spellStart"/>
      <w:r w:rsidRPr="00071C73">
        <w:rPr>
          <w:sz w:val="24"/>
          <w:szCs w:val="24"/>
        </w:rPr>
        <w:t>V_warn</w:t>
      </w:r>
      <w:proofErr w:type="spellEnd"/>
      <w:r w:rsidRPr="00071C73">
        <w:rPr>
          <w:sz w:val="24"/>
          <w:szCs w:val="24"/>
        </w:rPr>
        <w:t xml:space="preserve">) at approximately 80% of the maximum allowable volume, the system provides a five-second buzzer warning that alerts occupants to imminent supply interruption. This warning interval serves three purposes: it allows users to complete critical activities (rinsing soap off hands, etc.), it provides enough time for a manual override to be considered, and it creates a graduated response that feels </w:t>
      </w:r>
      <w:proofErr w:type="spellStart"/>
      <w:r w:rsidRPr="00071C73">
        <w:rPr>
          <w:sz w:val="24"/>
          <w:szCs w:val="24"/>
        </w:rPr>
        <w:t>behaviorally</w:t>
      </w:r>
      <w:proofErr w:type="spellEnd"/>
      <w:r w:rsidRPr="00071C73">
        <w:rPr>
          <w:sz w:val="24"/>
          <w:szCs w:val="24"/>
        </w:rPr>
        <w:t xml:space="preserve"> natural rather than arbitrary and authoritarian.</w:t>
      </w:r>
    </w:p>
    <w:p w14:paraId="183E7942" w14:textId="77777777" w:rsidR="00C922C5" w:rsidRPr="00071C73" w:rsidRDefault="00000000">
      <w:pPr>
        <w:spacing w:before="160" w:after="120"/>
        <w:rPr>
          <w:sz w:val="24"/>
          <w:szCs w:val="24"/>
        </w:rPr>
      </w:pPr>
      <w:r w:rsidRPr="00071C73">
        <w:rPr>
          <w:b/>
          <w:bCs/>
          <w:sz w:val="24"/>
          <w:szCs w:val="24"/>
        </w:rPr>
        <w:t>Table 2: Control Strategy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922C5" w:rsidRPr="00071C73" w14:paraId="7A840C1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FBE8D47" w14:textId="77777777" w:rsidR="00C922C5" w:rsidRPr="00071C73" w:rsidRDefault="00000000">
            <w:pPr>
              <w:jc w:val="center"/>
              <w:rPr>
                <w:sz w:val="24"/>
                <w:szCs w:val="24"/>
              </w:rPr>
            </w:pPr>
            <w:r w:rsidRPr="00071C73">
              <w:rPr>
                <w:b/>
                <w:bCs/>
                <w:color w:val="FFFFFF"/>
                <w:sz w:val="24"/>
                <w:szCs w:val="24"/>
              </w:rPr>
              <w:t>Criterion</w:t>
            </w:r>
          </w:p>
        </w:tc>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C3EAE64" w14:textId="77777777" w:rsidR="00C922C5" w:rsidRPr="00071C73" w:rsidRDefault="00000000">
            <w:pPr>
              <w:jc w:val="center"/>
              <w:rPr>
                <w:sz w:val="24"/>
                <w:szCs w:val="24"/>
              </w:rPr>
            </w:pPr>
            <w:r w:rsidRPr="00071C73">
              <w:rPr>
                <w:b/>
                <w:bCs/>
                <w:color w:val="FFFFFF"/>
                <w:sz w:val="24"/>
                <w:szCs w:val="24"/>
              </w:rPr>
              <w:t>Single-Threshold On/Off</w:t>
            </w:r>
          </w:p>
        </w:tc>
        <w:tc>
          <w:tcPr>
            <w:tcW w:w="4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BB504C0" w14:textId="77777777" w:rsidR="00C922C5" w:rsidRPr="00071C73" w:rsidRDefault="00000000">
            <w:pPr>
              <w:jc w:val="center"/>
              <w:rPr>
                <w:sz w:val="24"/>
                <w:szCs w:val="24"/>
              </w:rPr>
            </w:pPr>
            <w:r w:rsidRPr="00071C73">
              <w:rPr>
                <w:b/>
                <w:bCs/>
                <w:color w:val="FFFFFF"/>
                <w:sz w:val="24"/>
                <w:szCs w:val="24"/>
              </w:rPr>
              <w:t>Dual-Threshold Warn-then-Act</w:t>
            </w:r>
          </w:p>
        </w:tc>
      </w:tr>
      <w:tr w:rsidR="00C922C5" w:rsidRPr="00071C73" w14:paraId="7622C0D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D0E676" w14:textId="77777777" w:rsidR="00C922C5" w:rsidRPr="00071C73" w:rsidRDefault="00000000">
            <w:pPr>
              <w:rPr>
                <w:sz w:val="24"/>
                <w:szCs w:val="24"/>
              </w:rPr>
            </w:pPr>
            <w:r w:rsidRPr="00071C73">
              <w:rPr>
                <w:sz w:val="24"/>
                <w:szCs w:val="24"/>
              </w:rPr>
              <w:t>User Experience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60C85" w14:textId="77777777" w:rsidR="00C922C5" w:rsidRPr="00071C73" w:rsidRDefault="00000000">
            <w:pPr>
              <w:rPr>
                <w:sz w:val="24"/>
                <w:szCs w:val="24"/>
              </w:rPr>
            </w:pPr>
            <w:r w:rsidRPr="00071C73">
              <w:rPr>
                <w:sz w:val="24"/>
                <w:szCs w:val="24"/>
              </w:rPr>
              <w:t>Abrupt, no warning</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B0103" w14:textId="77777777" w:rsidR="00C922C5" w:rsidRPr="00071C73" w:rsidRDefault="00000000">
            <w:pPr>
              <w:rPr>
                <w:sz w:val="24"/>
                <w:szCs w:val="24"/>
              </w:rPr>
            </w:pPr>
            <w:r w:rsidRPr="00071C73">
              <w:rPr>
                <w:sz w:val="24"/>
                <w:szCs w:val="24"/>
              </w:rPr>
              <w:t>Graceful — 5-second auditory alert</w:t>
            </w:r>
          </w:p>
        </w:tc>
      </w:tr>
      <w:tr w:rsidR="00C922C5" w:rsidRPr="00071C73" w14:paraId="76013B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798F" w14:textId="77777777" w:rsidR="00C922C5" w:rsidRPr="00071C73" w:rsidRDefault="00000000">
            <w:pPr>
              <w:rPr>
                <w:sz w:val="24"/>
                <w:szCs w:val="24"/>
              </w:rPr>
            </w:pPr>
            <w:r w:rsidRPr="00071C73">
              <w:rPr>
                <w:sz w:val="24"/>
                <w:szCs w:val="24"/>
              </w:rPr>
              <w:t>Water Hammer Risk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D4148" w14:textId="77777777" w:rsidR="00C922C5" w:rsidRPr="00071C73" w:rsidRDefault="00000000">
            <w:pPr>
              <w:rPr>
                <w:sz w:val="24"/>
                <w:szCs w:val="24"/>
              </w:rPr>
            </w:pPr>
            <w:r w:rsidRPr="00071C73">
              <w:rPr>
                <w:sz w:val="24"/>
                <w:szCs w:val="24"/>
              </w:rPr>
              <w:t>High (instant closure)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5B4B" w14:textId="77777777" w:rsidR="00C922C5" w:rsidRPr="00071C73" w:rsidRDefault="00000000">
            <w:pPr>
              <w:rPr>
                <w:sz w:val="24"/>
                <w:szCs w:val="24"/>
              </w:rPr>
            </w:pPr>
            <w:r w:rsidRPr="00071C73">
              <w:rPr>
                <w:sz w:val="24"/>
                <w:szCs w:val="24"/>
              </w:rPr>
              <w:t>Moderate (user may close tap manually)</w:t>
            </w:r>
          </w:p>
        </w:tc>
      </w:tr>
      <w:tr w:rsidR="00C922C5" w:rsidRPr="00071C73" w14:paraId="67CFA3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43C774" w14:textId="77777777" w:rsidR="00C922C5" w:rsidRPr="00071C73" w:rsidRDefault="00000000">
            <w:pPr>
              <w:rPr>
                <w:sz w:val="24"/>
                <w:szCs w:val="24"/>
              </w:rPr>
            </w:pPr>
            <w:r w:rsidRPr="00071C73">
              <w:rPr>
                <w:sz w:val="24"/>
                <w:szCs w:val="24"/>
              </w:rPr>
              <w:t>Conservation Efficacy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783AF" w14:textId="77777777" w:rsidR="00C922C5" w:rsidRPr="00071C73" w:rsidRDefault="00000000">
            <w:pPr>
              <w:rPr>
                <w:sz w:val="24"/>
                <w:szCs w:val="24"/>
              </w:rPr>
            </w:pPr>
            <w:r w:rsidRPr="00071C73">
              <w:rPr>
                <w:sz w:val="24"/>
                <w:szCs w:val="24"/>
              </w:rPr>
              <w:t>Hard cutoff, reliable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3A28D" w14:textId="77777777" w:rsidR="00C922C5" w:rsidRPr="00071C73" w:rsidRDefault="00000000">
            <w:pPr>
              <w:rPr>
                <w:sz w:val="24"/>
                <w:szCs w:val="24"/>
              </w:rPr>
            </w:pPr>
            <w:proofErr w:type="spellStart"/>
            <w:r w:rsidRPr="00071C73">
              <w:rPr>
                <w:sz w:val="24"/>
                <w:szCs w:val="24"/>
              </w:rPr>
              <w:t>Behaviorally</w:t>
            </w:r>
            <w:proofErr w:type="spellEnd"/>
            <w:r w:rsidRPr="00071C73">
              <w:rPr>
                <w:sz w:val="24"/>
                <w:szCs w:val="24"/>
              </w:rPr>
              <w:t xml:space="preserve"> effective, user-cooperative</w:t>
            </w:r>
          </w:p>
        </w:tc>
      </w:tr>
      <w:tr w:rsidR="00C922C5" w:rsidRPr="00071C73" w14:paraId="20511F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2D95" w14:textId="77777777" w:rsidR="00C922C5" w:rsidRPr="00071C73" w:rsidRDefault="00000000">
            <w:pPr>
              <w:rPr>
                <w:sz w:val="24"/>
                <w:szCs w:val="24"/>
              </w:rPr>
            </w:pPr>
            <w:r w:rsidRPr="00071C73">
              <w:rPr>
                <w:sz w:val="24"/>
                <w:szCs w:val="24"/>
              </w:rPr>
              <w:lastRenderedPageBreak/>
              <w:t>Implementation Complexity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7A62" w14:textId="77777777" w:rsidR="00C922C5" w:rsidRPr="00071C73" w:rsidRDefault="00000000">
            <w:pPr>
              <w:rPr>
                <w:sz w:val="24"/>
                <w:szCs w:val="24"/>
              </w:rPr>
            </w:pPr>
            <w:r w:rsidRPr="00071C73">
              <w:rPr>
                <w:sz w:val="24"/>
                <w:szCs w:val="24"/>
              </w:rPr>
              <w:t>Low (1 comparison)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BF7F" w14:textId="77777777" w:rsidR="00C922C5" w:rsidRPr="00071C73" w:rsidRDefault="00000000">
            <w:pPr>
              <w:rPr>
                <w:sz w:val="24"/>
                <w:szCs w:val="24"/>
              </w:rPr>
            </w:pPr>
            <w:r w:rsidRPr="00071C73">
              <w:rPr>
                <w:sz w:val="24"/>
                <w:szCs w:val="24"/>
              </w:rPr>
              <w:t>Low (2 comparisons, 1 timer)</w:t>
            </w:r>
          </w:p>
        </w:tc>
      </w:tr>
      <w:tr w:rsidR="00C922C5" w:rsidRPr="00071C73" w14:paraId="774E9C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3FC61" w14:textId="77777777" w:rsidR="00C922C5" w:rsidRPr="00071C73" w:rsidRDefault="00000000">
            <w:pPr>
              <w:rPr>
                <w:sz w:val="24"/>
                <w:szCs w:val="24"/>
              </w:rPr>
            </w:pPr>
            <w:r w:rsidRPr="00071C73">
              <w:rPr>
                <w:sz w:val="24"/>
                <w:szCs w:val="24"/>
              </w:rPr>
              <w:t>False Positive Risk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5F12D" w14:textId="77777777" w:rsidR="00C922C5" w:rsidRPr="00071C73" w:rsidRDefault="00000000">
            <w:pPr>
              <w:rPr>
                <w:sz w:val="24"/>
                <w:szCs w:val="24"/>
              </w:rPr>
            </w:pPr>
            <w:r w:rsidRPr="00071C73">
              <w:rPr>
                <w:sz w:val="24"/>
                <w:szCs w:val="24"/>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22051" w14:textId="77777777" w:rsidR="00C922C5" w:rsidRPr="00071C73" w:rsidRDefault="00000000">
            <w:pPr>
              <w:rPr>
                <w:sz w:val="24"/>
                <w:szCs w:val="24"/>
              </w:rPr>
            </w:pPr>
            <w:r w:rsidRPr="00071C73">
              <w:rPr>
                <w:sz w:val="24"/>
                <w:szCs w:val="24"/>
              </w:rPr>
              <w:t>Low (threshold tuning required)</w:t>
            </w:r>
          </w:p>
        </w:tc>
      </w:tr>
      <w:tr w:rsidR="00C922C5" w:rsidRPr="00071C73" w14:paraId="1100A5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4CAC" w14:textId="77777777" w:rsidR="00C922C5" w:rsidRPr="00071C73" w:rsidRDefault="00000000">
            <w:pPr>
              <w:rPr>
                <w:sz w:val="24"/>
                <w:szCs w:val="24"/>
              </w:rPr>
            </w:pPr>
            <w:r w:rsidRPr="00071C73">
              <w:rPr>
                <w:sz w:val="24"/>
                <w:szCs w:val="24"/>
              </w:rPr>
              <w:t>Override Capability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185B" w14:textId="77777777" w:rsidR="00C922C5" w:rsidRPr="00071C73" w:rsidRDefault="00000000">
            <w:pPr>
              <w:rPr>
                <w:sz w:val="24"/>
                <w:szCs w:val="24"/>
              </w:rPr>
            </w:pPr>
            <w:r w:rsidRPr="00071C73">
              <w:rPr>
                <w:sz w:val="24"/>
                <w:szCs w:val="24"/>
              </w:rPr>
              <w:t>Not inherent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4BE7" w14:textId="77777777" w:rsidR="00C922C5" w:rsidRPr="00071C73" w:rsidRDefault="00000000">
            <w:pPr>
              <w:rPr>
                <w:sz w:val="24"/>
                <w:szCs w:val="24"/>
              </w:rPr>
            </w:pPr>
            <w:r w:rsidRPr="00071C73">
              <w:rPr>
                <w:sz w:val="24"/>
                <w:szCs w:val="24"/>
              </w:rPr>
              <w:t>Implicit during 5-second window</w:t>
            </w:r>
          </w:p>
        </w:tc>
      </w:tr>
      <w:tr w:rsidR="00C922C5" w:rsidRPr="00071C73" w14:paraId="4030123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ADFE4" w14:textId="77777777" w:rsidR="00C922C5" w:rsidRPr="00071C73" w:rsidRDefault="00000000">
            <w:pPr>
              <w:rPr>
                <w:sz w:val="24"/>
                <w:szCs w:val="24"/>
              </w:rPr>
            </w:pPr>
            <w:r w:rsidRPr="00071C73">
              <w:rPr>
                <w:sz w:val="24"/>
                <w:szCs w:val="24"/>
              </w:rPr>
              <w:t>Firmware Code Size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C2257" w14:textId="77777777" w:rsidR="00C922C5" w:rsidRPr="00071C73" w:rsidRDefault="00000000">
            <w:pPr>
              <w:rPr>
                <w:sz w:val="24"/>
                <w:szCs w:val="24"/>
              </w:rPr>
            </w:pPr>
            <w:r w:rsidRPr="00071C73">
              <w:rPr>
                <w:sz w:val="24"/>
                <w:szCs w:val="24"/>
              </w:rPr>
              <w:t>~80 lines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E4EC0" w14:textId="77777777" w:rsidR="00C922C5" w:rsidRPr="00071C73" w:rsidRDefault="00000000">
            <w:pPr>
              <w:rPr>
                <w:sz w:val="24"/>
                <w:szCs w:val="24"/>
              </w:rPr>
            </w:pPr>
            <w:r w:rsidRPr="00071C73">
              <w:rPr>
                <w:sz w:val="24"/>
                <w:szCs w:val="24"/>
              </w:rPr>
              <w:t>~110 lines</w:t>
            </w:r>
          </w:p>
        </w:tc>
      </w:tr>
      <w:tr w:rsidR="00C922C5" w:rsidRPr="00071C73" w14:paraId="60F93F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78234" w14:textId="77777777" w:rsidR="00C922C5" w:rsidRPr="00071C73" w:rsidRDefault="00000000">
            <w:pPr>
              <w:rPr>
                <w:sz w:val="24"/>
                <w:szCs w:val="24"/>
              </w:rPr>
            </w:pPr>
            <w:r w:rsidRPr="00071C73">
              <w:rPr>
                <w:sz w:val="24"/>
                <w:szCs w:val="24"/>
              </w:rPr>
              <w:t>Industrial Applicability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BD89" w14:textId="77777777" w:rsidR="00C922C5" w:rsidRPr="00071C73" w:rsidRDefault="00000000">
            <w:pPr>
              <w:rPr>
                <w:sz w:val="24"/>
                <w:szCs w:val="24"/>
              </w:rPr>
            </w:pPr>
            <w:r w:rsidRPr="00071C73">
              <w:rPr>
                <w:sz w:val="24"/>
                <w:szCs w:val="24"/>
              </w:rPr>
              <w:t>Suitable for fail-safe only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616E5" w14:textId="77777777" w:rsidR="00C922C5" w:rsidRPr="00071C73" w:rsidRDefault="00000000">
            <w:pPr>
              <w:rPr>
                <w:sz w:val="24"/>
                <w:szCs w:val="24"/>
              </w:rPr>
            </w:pPr>
            <w:r w:rsidRPr="00071C73">
              <w:rPr>
                <w:sz w:val="24"/>
                <w:szCs w:val="24"/>
              </w:rPr>
              <w:t>Suitable for normal operations</w:t>
            </w:r>
          </w:p>
        </w:tc>
      </w:tr>
    </w:tbl>
    <w:p w14:paraId="54F7E36D" w14:textId="77777777" w:rsidR="00C922C5" w:rsidRPr="00071C73" w:rsidRDefault="00C922C5">
      <w:pPr>
        <w:spacing w:before="200" w:after="160"/>
        <w:rPr>
          <w:sz w:val="24"/>
          <w:szCs w:val="24"/>
        </w:rPr>
      </w:pPr>
    </w:p>
    <w:p w14:paraId="44DCB1E7" w14:textId="77777777" w:rsidR="00C922C5" w:rsidRPr="00071C73" w:rsidRDefault="00000000">
      <w:pPr>
        <w:spacing w:before="80" w:after="160"/>
        <w:jc w:val="both"/>
        <w:rPr>
          <w:sz w:val="24"/>
          <w:szCs w:val="24"/>
        </w:rPr>
      </w:pPr>
      <w:r w:rsidRPr="00071C73">
        <w:rPr>
          <w:sz w:val="24"/>
          <w:szCs w:val="24"/>
        </w:rPr>
        <w:t>The dual-threshold architecture does introduce one minor trade-off: it requires the firmware to track two setpoints and maintain a state machine that distinguishes between the 'normal', 'warning', and 'shutoff' states. However, the additional firmware complexity is trivially small — fewer than 30 additional lines of C++ — and the benefits in terms of user experience, hardware longevity, and behavioural compliance far outweigh this marginal increase.</w:t>
      </w:r>
    </w:p>
    <w:p w14:paraId="61A1B492" w14:textId="77777777" w:rsidR="00C922C5" w:rsidRPr="00071C73" w:rsidRDefault="00000000">
      <w:pPr>
        <w:spacing w:before="80" w:after="160"/>
        <w:jc w:val="both"/>
        <w:rPr>
          <w:sz w:val="24"/>
          <w:szCs w:val="24"/>
        </w:rPr>
      </w:pPr>
      <w:r w:rsidRPr="00071C73">
        <w:rPr>
          <w:sz w:val="24"/>
          <w:szCs w:val="24"/>
        </w:rPr>
        <w:t>From a conservation standpoint, empirical studies in behavioural economics (notably the work of Thaler and Sunstein on 'nudge theory') consistently demonstrate that graduated warning systems achieve significantly higher compliance rates than punitive threshold systems. A buzzer that warns a user of approaching their water quota is functionally a 'nudge'; the valve closure is the 'default' that overrides inaction. This architecture is therefore not just an engineering choice — it is a behavioural design choice, and a well-evidenced one at that.</w:t>
      </w:r>
    </w:p>
    <w:p w14:paraId="13993416" w14:textId="77777777" w:rsidR="00C922C5" w:rsidRPr="00071C73" w:rsidRDefault="00000000">
      <w:pPr>
        <w:rPr>
          <w:sz w:val="24"/>
          <w:szCs w:val="24"/>
        </w:rPr>
      </w:pPr>
      <w:r w:rsidRPr="00071C73">
        <w:rPr>
          <w:sz w:val="24"/>
          <w:szCs w:val="24"/>
        </w:rPr>
        <w:br w:type="page"/>
      </w:r>
    </w:p>
    <w:p w14:paraId="776FEACF" w14:textId="77777777" w:rsidR="00C922C5" w:rsidRDefault="00000000" w:rsidP="00B96D65">
      <w:pPr>
        <w:pStyle w:val="Heading1"/>
        <w:jc w:val="center"/>
      </w:pPr>
      <w:r>
        <w:lastRenderedPageBreak/>
        <w:t>6. Discussion and Critical Analysis</w:t>
      </w:r>
    </w:p>
    <w:p w14:paraId="1B8FF798" w14:textId="77777777" w:rsidR="00C922C5" w:rsidRPr="00B96D65" w:rsidRDefault="00000000">
      <w:pPr>
        <w:pStyle w:val="Heading2"/>
        <w:rPr>
          <w:sz w:val="28"/>
          <w:szCs w:val="28"/>
        </w:rPr>
      </w:pPr>
      <w:r w:rsidRPr="00B96D65">
        <w:rPr>
          <w:sz w:val="28"/>
          <w:szCs w:val="28"/>
        </w:rPr>
        <w:t>6.1 Cross-Domain Comparison: PLC vs. Arduino in Water Management</w:t>
      </w:r>
    </w:p>
    <w:p w14:paraId="7D1A4760" w14:textId="77777777" w:rsidR="00C922C5" w:rsidRPr="00B96D65" w:rsidRDefault="00000000">
      <w:pPr>
        <w:spacing w:before="80" w:after="160"/>
        <w:jc w:val="both"/>
        <w:rPr>
          <w:sz w:val="24"/>
          <w:szCs w:val="24"/>
        </w:rPr>
      </w:pPr>
      <w:r w:rsidRPr="00B96D65">
        <w:rPr>
          <w:sz w:val="24"/>
          <w:szCs w:val="24"/>
        </w:rPr>
        <w:t xml:space="preserve">A frequent and legitimate question in industrial automation contexts is: why use an Arduino when a Programmable Logic Controller (PLC) is available? PLCs, such as those in the Siemens SIMATIC S7 series or Allen-Bradley MicroLogix family, are specifically engineered for harsh industrial environments. They offer deterministic scan cycle execution (typically 1–10 </w:t>
      </w:r>
      <w:proofErr w:type="spellStart"/>
      <w:r w:rsidRPr="00B96D65">
        <w:rPr>
          <w:sz w:val="24"/>
          <w:szCs w:val="24"/>
        </w:rPr>
        <w:t>ms</w:t>
      </w:r>
      <w:proofErr w:type="spellEnd"/>
      <w:r w:rsidRPr="00B96D65">
        <w:rPr>
          <w:sz w:val="24"/>
          <w:szCs w:val="24"/>
        </w:rPr>
        <w:t>), IEC 61131-3 standardised programming in Ladder Logic or Function Block Diagram, built-in I/O modules for 24V DC industrial sensors, and MTBF (Mean Time Between Failures) ratings exceeding 100,000 hours in many cases.</w:t>
      </w:r>
    </w:p>
    <w:p w14:paraId="743120D0" w14:textId="77777777" w:rsidR="00C922C5" w:rsidRPr="00B96D65" w:rsidRDefault="00000000">
      <w:pPr>
        <w:spacing w:before="80" w:after="160"/>
        <w:jc w:val="both"/>
        <w:rPr>
          <w:sz w:val="24"/>
          <w:szCs w:val="24"/>
        </w:rPr>
      </w:pPr>
      <w:r w:rsidRPr="00B96D65">
        <w:rPr>
          <w:sz w:val="24"/>
          <w:szCs w:val="24"/>
        </w:rPr>
        <w:t>For the application described in this report — residential or light-industrial water management — the PLC's advantages are largely academic. The Arduino Uno's interrupt-driven flow counting achieves measurement latencies of microseconds, far below any threshold at which control loop delay would produce a perceptible difference in water volume accuracy. The Arduino's operating temperature range (–40°C to +85°C for the ATmega328P die, though the Uno PCB and connectors narrow this somewhat) is sufficient for indoor water management applications. And the cost differential — USD 25 for an Arduino Uno versus USD 500–5,000 for an entry-level PLC with comparable I/O — is decisive in any cost-benefit analysis.</w:t>
      </w:r>
    </w:p>
    <w:p w14:paraId="1BC4BDFB" w14:textId="77777777" w:rsidR="00C922C5" w:rsidRPr="00B96D65" w:rsidRDefault="00000000">
      <w:pPr>
        <w:spacing w:before="80" w:after="160"/>
        <w:jc w:val="both"/>
        <w:rPr>
          <w:sz w:val="24"/>
          <w:szCs w:val="24"/>
        </w:rPr>
      </w:pPr>
      <w:r w:rsidRPr="00B96D65">
        <w:rPr>
          <w:sz w:val="24"/>
          <w:szCs w:val="24"/>
        </w:rPr>
        <w:t xml:space="preserve">The PLC does hold one irreplaceable advantage for large-scale infrastructure: SCADA integration. PLCs communicate natively with SCADA (Supervisory Control and Data Acquisition) systems via protocols such as Modbus RTU/TCP, PROFIBUS, or </w:t>
      </w:r>
      <w:proofErr w:type="spellStart"/>
      <w:r w:rsidRPr="00B96D65">
        <w:rPr>
          <w:sz w:val="24"/>
          <w:szCs w:val="24"/>
        </w:rPr>
        <w:t>EtherNet</w:t>
      </w:r>
      <w:proofErr w:type="spellEnd"/>
      <w:r w:rsidRPr="00B96D65">
        <w:rPr>
          <w:sz w:val="24"/>
          <w:szCs w:val="24"/>
        </w:rPr>
        <w:t>/IP, enabling hierarchical control architectures where hundreds of field devices are monitored and managed from a centralised control room. The Arduino, as a standalone device with only a serial UART interface in its base configuration, cannot participate in such architectures without significant additional hardware (RS-485 transceivers, network shields). This limitation is addressed in the proposed synthesis framework in Section 7.</w:t>
      </w:r>
    </w:p>
    <w:p w14:paraId="65B907BE" w14:textId="77777777" w:rsidR="00C922C5" w:rsidRPr="00B96D65" w:rsidRDefault="00000000">
      <w:pPr>
        <w:pStyle w:val="Heading2"/>
        <w:rPr>
          <w:sz w:val="28"/>
          <w:szCs w:val="28"/>
        </w:rPr>
      </w:pPr>
      <w:r w:rsidRPr="00B96D65">
        <w:rPr>
          <w:sz w:val="28"/>
          <w:szCs w:val="28"/>
        </w:rPr>
        <w:t>6.2 Performance Trade-offs: Relay Latency vs. Solid-State Switching</w:t>
      </w:r>
    </w:p>
    <w:p w14:paraId="066B01C2" w14:textId="77777777" w:rsidR="00C922C5" w:rsidRPr="00B96D65" w:rsidRDefault="00000000">
      <w:pPr>
        <w:spacing w:before="80" w:after="160"/>
        <w:jc w:val="both"/>
        <w:rPr>
          <w:sz w:val="24"/>
          <w:szCs w:val="24"/>
        </w:rPr>
      </w:pPr>
      <w:r w:rsidRPr="00B96D65">
        <w:rPr>
          <w:sz w:val="24"/>
          <w:szCs w:val="24"/>
        </w:rPr>
        <w:t>The relay module employed in this system is an electromechanical relay — a device whose switching action depends on the physical movement of a ferromagnetic armature. This introduces a switching latency (the time between the relay control signal asserting and the relay contacts completing their transition) of approximately 5–15 milliseconds. For the time scales of water volume control — where even a 1-second response delay corresponds to less than 0.5 litres of additional flow at 30 L/min — this latency is entirely negligible.</w:t>
      </w:r>
    </w:p>
    <w:p w14:paraId="522F1B02" w14:textId="77777777" w:rsidR="00C922C5" w:rsidRPr="00B96D65" w:rsidRDefault="00000000">
      <w:pPr>
        <w:spacing w:before="80" w:after="160"/>
        <w:jc w:val="both"/>
        <w:rPr>
          <w:sz w:val="24"/>
          <w:szCs w:val="24"/>
        </w:rPr>
      </w:pPr>
      <w:r w:rsidRPr="00B96D65">
        <w:rPr>
          <w:sz w:val="24"/>
          <w:szCs w:val="24"/>
        </w:rPr>
        <w:t>An alternative approach would be to use a solid-state relay (SSR) or a power MOSFET to switch the solenoid valve directly. MOSFETs can switch in nanoseconds, offer essentially unlimited switching cycle life (vs. the 100,000–1,000,000 mechanical cycle life of a traditional relay), and generate no audible click. However, power MOSFETs require careful gate drive design to prevent shoot-through, their on-state resistance (R_</w:t>
      </w:r>
      <w:proofErr w:type="gramStart"/>
      <w:r w:rsidRPr="00B96D65">
        <w:rPr>
          <w:sz w:val="24"/>
          <w:szCs w:val="24"/>
        </w:rPr>
        <w:t>DS(</w:t>
      </w:r>
      <w:proofErr w:type="gramEnd"/>
      <w:r w:rsidRPr="00B96D65">
        <w:rPr>
          <w:sz w:val="24"/>
          <w:szCs w:val="24"/>
        </w:rPr>
        <w:t xml:space="preserve">on)) dissipates heat that must be managed thermally, and they provide no galvanic isolation between the control circuit and the load circuit. The electromechanical relay, by contrast, provides complete galvanic isolation by definition — the coil and the contacts are magnetically coupled but </w:t>
      </w:r>
      <w:r w:rsidRPr="00B96D65">
        <w:rPr>
          <w:sz w:val="24"/>
          <w:szCs w:val="24"/>
        </w:rPr>
        <w:lastRenderedPageBreak/>
        <w:t>electrically separate, which is a significant safety advantage in systems where the load voltage (12V) could potentially be present on the control signal line due to a fault condition.</w:t>
      </w:r>
    </w:p>
    <w:p w14:paraId="742C0A05" w14:textId="77777777" w:rsidR="00C922C5" w:rsidRPr="00B96D65" w:rsidRDefault="00000000">
      <w:pPr>
        <w:pStyle w:val="Heading2"/>
        <w:rPr>
          <w:sz w:val="28"/>
          <w:szCs w:val="28"/>
        </w:rPr>
      </w:pPr>
      <w:r w:rsidRPr="00B96D65">
        <w:rPr>
          <w:sz w:val="28"/>
          <w:szCs w:val="28"/>
        </w:rPr>
        <w:t>6.3 Contradictions in Literature</w:t>
      </w:r>
    </w:p>
    <w:p w14:paraId="58894A0A" w14:textId="77777777" w:rsidR="00C922C5" w:rsidRPr="00B96D65" w:rsidRDefault="00000000">
      <w:pPr>
        <w:spacing w:before="80" w:after="160"/>
        <w:jc w:val="both"/>
        <w:rPr>
          <w:sz w:val="24"/>
          <w:szCs w:val="24"/>
        </w:rPr>
      </w:pPr>
      <w:r w:rsidRPr="00B96D65">
        <w:rPr>
          <w:sz w:val="24"/>
          <w:szCs w:val="24"/>
        </w:rPr>
        <w:t>A candid literature review must acknowledge certain contradictions in the body of research on low-cost flow sensing. Several published studies using the YF-S201 report calibration factors (K values) ranging from 6.6 to 8.1 pulses per second per litre per minute, rather than the manufacturer's nominal value of 7.5. This variation reflects real-world sensor-to-sensor manufacturing tolerance as well as flow condition dependencies: the K factor is empirically derived under turbulent flow conditions in a straight pipe, and deviates measurably when the sensor is installed immediately downstream of an elbow fitting (which induces asymmetric velocity profiles) or at partial flow rates where laminar flow conditions prevail.</w:t>
      </w:r>
    </w:p>
    <w:p w14:paraId="25EA54F3" w14:textId="77777777" w:rsidR="00C922C5" w:rsidRPr="00B96D65" w:rsidRDefault="00000000">
      <w:pPr>
        <w:spacing w:before="80" w:after="160"/>
        <w:jc w:val="both"/>
        <w:rPr>
          <w:sz w:val="24"/>
          <w:szCs w:val="24"/>
        </w:rPr>
      </w:pPr>
      <w:r w:rsidRPr="00B96D65">
        <w:rPr>
          <w:sz w:val="24"/>
          <w:szCs w:val="24"/>
        </w:rPr>
        <w:t>For a conservation-focused application where the goal is to prevent gross over-consumption rather than provide laboratory-grade metering, a ±10% uncertainty in the K factor is entirely acceptable — the system will still correctly identify when a user has consumed 'significantly more than the threshold' even if the absolute volume reading is slightly off. However, for any application where the water volume measurement carries commercial or regulatory significance, in-situ calibration against a traceable volumetric standard (a calibrated collection vessel and stopwatch, at minimum) is mandatory.</w:t>
      </w:r>
    </w:p>
    <w:p w14:paraId="29C9B6A9" w14:textId="77777777" w:rsidR="00C922C5" w:rsidRPr="00B96D65" w:rsidRDefault="00000000">
      <w:pPr>
        <w:pStyle w:val="Heading2"/>
        <w:rPr>
          <w:sz w:val="28"/>
          <w:szCs w:val="28"/>
        </w:rPr>
      </w:pPr>
      <w:r w:rsidRPr="00B96D65">
        <w:rPr>
          <w:sz w:val="28"/>
          <w:szCs w:val="28"/>
        </w:rPr>
        <w:t>6.4 Industrial Feasibility: The Normally-Closed Valve as Fail-Safe</w:t>
      </w:r>
    </w:p>
    <w:p w14:paraId="3A7136B4" w14:textId="77777777" w:rsidR="00C922C5" w:rsidRPr="00B96D65" w:rsidRDefault="00000000">
      <w:pPr>
        <w:spacing w:before="80" w:after="160"/>
        <w:jc w:val="both"/>
        <w:rPr>
          <w:sz w:val="24"/>
          <w:szCs w:val="24"/>
        </w:rPr>
      </w:pPr>
      <w:r w:rsidRPr="00B96D65">
        <w:rPr>
          <w:sz w:val="24"/>
          <w:szCs w:val="24"/>
        </w:rPr>
        <w:t>The selection of a normally-closed (NC) solenoid valve — as opposed to a normally-open (NO) variant — embodies a fundamental principle of safety-critical system design: the fail-safe default. A normally-closed valve is physically closed when its solenoid coil is de-energised. It opens only when electrical power is supplied to the coil. A normally-open valve is the inverse.</w:t>
      </w:r>
    </w:p>
    <w:p w14:paraId="244C71E8" w14:textId="77777777" w:rsidR="00C922C5" w:rsidRPr="00B96D65" w:rsidRDefault="00000000">
      <w:pPr>
        <w:spacing w:before="80" w:after="160"/>
        <w:jc w:val="both"/>
        <w:rPr>
          <w:sz w:val="24"/>
          <w:szCs w:val="24"/>
        </w:rPr>
      </w:pPr>
      <w:r w:rsidRPr="00B96D65">
        <w:rPr>
          <w:sz w:val="24"/>
          <w:szCs w:val="24"/>
        </w:rPr>
        <w:t>Consider the failure modes of each design in the context of this application. If the Arduino loses power due to a mains outage, a fuse failure, or a software crash, the relay coil de-energises. With the solenoid valve wired through the NC relay contact (as in this design), the valve closes — water supply is interrupted. This is the conservative, safe default: in the event of system failure, water consumption stops rather than continuing unchecked. This is particularly important in scenarios such as an unoccupied building with a flooding risk, or an irrigation system where an uncontrolled flow event could damage crops or saturate foundations.</w:t>
      </w:r>
    </w:p>
    <w:p w14:paraId="23BA94F2" w14:textId="77777777" w:rsidR="00C922C5" w:rsidRPr="00B96D65" w:rsidRDefault="00000000">
      <w:pPr>
        <w:spacing w:before="80" w:after="160"/>
        <w:jc w:val="both"/>
        <w:rPr>
          <w:sz w:val="24"/>
          <w:szCs w:val="24"/>
        </w:rPr>
      </w:pPr>
      <w:r w:rsidRPr="00B96D65">
        <w:rPr>
          <w:sz w:val="24"/>
          <w:szCs w:val="24"/>
        </w:rPr>
        <w:t xml:space="preserve">A normally-open valve wired through the same NC relay contact would invert this behaviour: a power failure would allow the valve to open and water to flow freely. Depending on the application, this might be acceptable (for a life-safety water supply system </w:t>
      </w:r>
      <w:proofErr w:type="gramStart"/>
      <w:r w:rsidRPr="00B96D65">
        <w:rPr>
          <w:sz w:val="24"/>
          <w:szCs w:val="24"/>
        </w:rPr>
        <w:t>where</w:t>
      </w:r>
      <w:proofErr w:type="gramEnd"/>
      <w:r w:rsidRPr="00B96D65">
        <w:rPr>
          <w:sz w:val="24"/>
          <w:szCs w:val="24"/>
        </w:rPr>
        <w:t xml:space="preserve"> cutting off water during a power outage is more dangerous than allowing flow), but for a conservation and leakage-detection application, it is clearly the wrong default. The choice of valve type is therefore not a component specification detail — it is a safety architecture decision that must be made consciously and documented explicitly.</w:t>
      </w:r>
    </w:p>
    <w:p w14:paraId="79715B93" w14:textId="77777777" w:rsidR="00C922C5" w:rsidRPr="00B96D65" w:rsidRDefault="00000000" w:rsidP="00B96D65">
      <w:pPr>
        <w:pStyle w:val="Heading1"/>
        <w:jc w:val="center"/>
        <w:rPr>
          <w:sz w:val="32"/>
          <w:szCs w:val="32"/>
        </w:rPr>
      </w:pPr>
      <w:r w:rsidRPr="00B96D65">
        <w:rPr>
          <w:sz w:val="32"/>
          <w:szCs w:val="32"/>
        </w:rPr>
        <w:lastRenderedPageBreak/>
        <w:t>7. Proposed Synthesis Framework: Towards an Internet of Water</w:t>
      </w:r>
    </w:p>
    <w:p w14:paraId="0CD30F31" w14:textId="77777777" w:rsidR="00C922C5" w:rsidRPr="00B96D65" w:rsidRDefault="00000000">
      <w:pPr>
        <w:spacing w:before="80" w:after="160"/>
        <w:jc w:val="both"/>
        <w:rPr>
          <w:sz w:val="24"/>
          <w:szCs w:val="24"/>
        </w:rPr>
      </w:pPr>
      <w:r w:rsidRPr="00B96D65">
        <w:rPr>
          <w:sz w:val="24"/>
          <w:szCs w:val="24"/>
        </w:rPr>
        <w:t>The system described in this report is a closed-loop, standalone embedded controller with no network connectivity and no persistent data storage beyond the transient Serial Monitor log. While this is entirely appropriate for a proof-of-concept prototype, a credible engineering synthesis framework must articulate a clear and technically grounded pathway from this prototype to a deployable, networked platform that can participate in what this paper terms the Internet of Water (IoW) — an application-specific manifestation of the broader Internet of Things paradigm, focused on the management of freshwater resources at multiple scales.</w:t>
      </w:r>
    </w:p>
    <w:p w14:paraId="17FA76C9" w14:textId="77777777" w:rsidR="00C922C5" w:rsidRPr="00B96D65" w:rsidRDefault="00000000">
      <w:pPr>
        <w:spacing w:before="80" w:after="160"/>
        <w:jc w:val="both"/>
        <w:rPr>
          <w:sz w:val="24"/>
          <w:szCs w:val="24"/>
        </w:rPr>
      </w:pPr>
      <w:r w:rsidRPr="00B96D65">
        <w:rPr>
          <w:sz w:val="24"/>
          <w:szCs w:val="24"/>
        </w:rPr>
        <w:t>The proposed framework consists of four incremental development tiers, each building on the capabilities of the previous tier while preserving backward compatibility with the lower-tier hardware investments:</w:t>
      </w:r>
    </w:p>
    <w:p w14:paraId="7EABC865" w14:textId="77777777" w:rsidR="00C922C5" w:rsidRPr="00B96D65" w:rsidRDefault="00000000">
      <w:pPr>
        <w:spacing w:before="120" w:after="80"/>
        <w:rPr>
          <w:sz w:val="24"/>
          <w:szCs w:val="24"/>
        </w:rPr>
      </w:pPr>
      <w:r w:rsidRPr="00B96D65">
        <w:rPr>
          <w:b/>
          <w:bCs/>
          <w:sz w:val="24"/>
          <w:szCs w:val="24"/>
        </w:rPr>
        <w:t>Tier 1 — Current State: Standalone Embedded Controller</w:t>
      </w:r>
    </w:p>
    <w:p w14:paraId="1F33C08E" w14:textId="77777777" w:rsidR="00C922C5" w:rsidRPr="00B96D65" w:rsidRDefault="00000000">
      <w:pPr>
        <w:spacing w:before="80" w:after="160"/>
        <w:jc w:val="both"/>
        <w:rPr>
          <w:sz w:val="24"/>
          <w:szCs w:val="24"/>
        </w:rPr>
      </w:pPr>
      <w:r w:rsidRPr="00B96D65">
        <w:rPr>
          <w:sz w:val="24"/>
          <w:szCs w:val="24"/>
        </w:rPr>
        <w:t>This is the system described in this report. Capabilities: real-time flow monitoring, dual-threshold alerting and valve control, Serial Monitor data logging. Limitations: no persistent data storage, no network connectivity, no remote access.</w:t>
      </w:r>
    </w:p>
    <w:p w14:paraId="1F6ED6CA" w14:textId="77777777" w:rsidR="00C922C5" w:rsidRPr="00B96D65" w:rsidRDefault="00000000">
      <w:pPr>
        <w:spacing w:before="120" w:after="80"/>
        <w:rPr>
          <w:sz w:val="24"/>
          <w:szCs w:val="24"/>
        </w:rPr>
      </w:pPr>
      <w:r w:rsidRPr="00B96D65">
        <w:rPr>
          <w:b/>
          <w:bCs/>
          <w:sz w:val="24"/>
          <w:szCs w:val="24"/>
        </w:rPr>
        <w:t>Tier 2 — Local Data Logging: SD Card Integration</w:t>
      </w:r>
    </w:p>
    <w:p w14:paraId="7A32B6A1" w14:textId="77777777" w:rsidR="00C922C5" w:rsidRPr="00B96D65" w:rsidRDefault="00000000">
      <w:pPr>
        <w:spacing w:before="80" w:after="160"/>
        <w:jc w:val="both"/>
        <w:rPr>
          <w:sz w:val="24"/>
          <w:szCs w:val="24"/>
        </w:rPr>
      </w:pPr>
      <w:r w:rsidRPr="00B96D65">
        <w:rPr>
          <w:sz w:val="24"/>
          <w:szCs w:val="24"/>
        </w:rPr>
        <w:t>By adding an SD card module (SPI interface, compatible with the Arduino's hardware SPI bus on pins 10–13), the system gains persistent data storage. Flow events, timestamps (from a DS3231 RTC module), threshold crossings, and valve actuation events are written to a CSV file on the SD card. This data can be retrieved periodically for offline analysis, enabling trend detection and consumption profiling. The addition of the DS3231 RTC (I2C interface, pins A4/A5) provides calendar-accurate timestamps and a battery-backed clock that survives power cycling — essential for any data logging application.</w:t>
      </w:r>
    </w:p>
    <w:p w14:paraId="069547FC" w14:textId="77777777" w:rsidR="00C922C5" w:rsidRPr="00B96D65" w:rsidRDefault="00000000">
      <w:pPr>
        <w:spacing w:before="120" w:after="80"/>
        <w:rPr>
          <w:sz w:val="24"/>
          <w:szCs w:val="24"/>
        </w:rPr>
      </w:pPr>
      <w:r w:rsidRPr="00B96D65">
        <w:rPr>
          <w:b/>
          <w:bCs/>
          <w:sz w:val="24"/>
          <w:szCs w:val="24"/>
        </w:rPr>
        <w:t>Tier 3 — Network Connectivity: ESP8266/ESP32 Integration</w:t>
      </w:r>
    </w:p>
    <w:p w14:paraId="27F74E03" w14:textId="77777777" w:rsidR="00C922C5" w:rsidRPr="00B96D65" w:rsidRDefault="00000000">
      <w:pPr>
        <w:spacing w:before="80" w:after="160"/>
        <w:jc w:val="both"/>
        <w:rPr>
          <w:sz w:val="24"/>
          <w:szCs w:val="24"/>
        </w:rPr>
      </w:pPr>
      <w:r w:rsidRPr="00B96D65">
        <w:rPr>
          <w:sz w:val="24"/>
          <w:szCs w:val="24"/>
        </w:rPr>
        <w:t xml:space="preserve">Replacing the Arduino Uno with an ESP32 development board (which integrates Wi-Fi and Bluetooth on the same die as the microcontroller) or adding an ESP8266 </w:t>
      </w:r>
      <w:proofErr w:type="spellStart"/>
      <w:r w:rsidRPr="00B96D65">
        <w:rPr>
          <w:sz w:val="24"/>
          <w:szCs w:val="24"/>
        </w:rPr>
        <w:t>NodeMCU</w:t>
      </w:r>
      <w:proofErr w:type="spellEnd"/>
      <w:r w:rsidRPr="00B96D65">
        <w:rPr>
          <w:sz w:val="24"/>
          <w:szCs w:val="24"/>
        </w:rPr>
        <w:t xml:space="preserve"> as a co-processor to the Arduino, enables MQTT-based data publication to a cloud broker such as </w:t>
      </w:r>
      <w:proofErr w:type="spellStart"/>
      <w:r w:rsidRPr="00B96D65">
        <w:rPr>
          <w:sz w:val="24"/>
          <w:szCs w:val="24"/>
        </w:rPr>
        <w:t>HiveMQ</w:t>
      </w:r>
      <w:proofErr w:type="spellEnd"/>
      <w:r w:rsidRPr="00B96D65">
        <w:rPr>
          <w:sz w:val="24"/>
          <w:szCs w:val="24"/>
        </w:rPr>
        <w:t xml:space="preserve"> or AWS IoT Core. At this tier, the system can push flow telemetry data to a cloud dashboard (e.g., Grafana, </w:t>
      </w:r>
      <w:proofErr w:type="spellStart"/>
      <w:r w:rsidRPr="00B96D65">
        <w:rPr>
          <w:sz w:val="24"/>
          <w:szCs w:val="24"/>
        </w:rPr>
        <w:t>ThingSpeak</w:t>
      </w:r>
      <w:proofErr w:type="spellEnd"/>
      <w:r w:rsidRPr="00B96D65">
        <w:rPr>
          <w:sz w:val="24"/>
          <w:szCs w:val="24"/>
        </w:rPr>
        <w:t>, or a custom Node-RED dashboard) in real time, enabling remote monitoring from a smartphone or web browser. MQTT's lightweight publish-subscribe protocol is particularly well-suited to IoT applications with constrained network bandwidth, as each telemetry message can be as small as 20 bytes.</w:t>
      </w:r>
    </w:p>
    <w:p w14:paraId="55789D29" w14:textId="77777777" w:rsidR="00C922C5" w:rsidRPr="00B96D65" w:rsidRDefault="00000000">
      <w:pPr>
        <w:spacing w:before="120" w:after="80"/>
        <w:rPr>
          <w:sz w:val="24"/>
          <w:szCs w:val="24"/>
        </w:rPr>
      </w:pPr>
      <w:r w:rsidRPr="00B96D65">
        <w:rPr>
          <w:b/>
          <w:bCs/>
          <w:sz w:val="24"/>
          <w:szCs w:val="24"/>
        </w:rPr>
        <w:t>Tier 4 — IoW Platform: Multi-Node, AI-Augmented Management</w:t>
      </w:r>
    </w:p>
    <w:p w14:paraId="0F320018" w14:textId="77777777" w:rsidR="00C922C5" w:rsidRPr="00B96D65" w:rsidRDefault="00000000">
      <w:pPr>
        <w:spacing w:before="80" w:after="160"/>
        <w:jc w:val="both"/>
        <w:rPr>
          <w:sz w:val="24"/>
          <w:szCs w:val="24"/>
        </w:rPr>
      </w:pPr>
      <w:r w:rsidRPr="00B96D65">
        <w:rPr>
          <w:sz w:val="24"/>
          <w:szCs w:val="24"/>
        </w:rPr>
        <w:t xml:space="preserve">At the full IoW platform tier, multiple sensor nodes (each a Tier 3 system) are federated under a single MQTT broker, with a backend server running an anomaly detection algorithm (e.g., an LSTM neural network trained on historical consumption time series) to identify abnormal flow events — burst pipe signatures, unusually high nocturnal consumption indicative of a leak, or demand patterns inconsistent with the registered building occupancy. The central server can issue actuator commands back to individual nodes, enabling demand-response water management at the district scale. Integration with municipal water authority APIs would </w:t>
      </w:r>
      <w:r w:rsidRPr="00B96D65">
        <w:rPr>
          <w:sz w:val="24"/>
          <w:szCs w:val="24"/>
        </w:rPr>
        <w:lastRenderedPageBreak/>
        <w:t>enable real-time pricing signals to propagate through the system, creating dynamic demand-response capabilities analogous to smart electricity grids.</w:t>
      </w:r>
    </w:p>
    <w:p w14:paraId="0C3A562A" w14:textId="77777777" w:rsidR="00C922C5" w:rsidRPr="00B96D65" w:rsidRDefault="00000000" w:rsidP="00B96D65">
      <w:pPr>
        <w:pStyle w:val="Heading1"/>
        <w:jc w:val="center"/>
        <w:rPr>
          <w:sz w:val="32"/>
          <w:szCs w:val="32"/>
        </w:rPr>
      </w:pPr>
      <w:r w:rsidRPr="00B96D65">
        <w:rPr>
          <w:sz w:val="32"/>
          <w:szCs w:val="32"/>
        </w:rPr>
        <w:t>8. Challenges and Future Research Directions</w:t>
      </w:r>
    </w:p>
    <w:p w14:paraId="35083AA3" w14:textId="77777777" w:rsidR="00C922C5" w:rsidRPr="00B96D65" w:rsidRDefault="00000000">
      <w:pPr>
        <w:spacing w:before="80" w:after="160"/>
        <w:jc w:val="both"/>
        <w:rPr>
          <w:sz w:val="24"/>
          <w:szCs w:val="24"/>
        </w:rPr>
      </w:pPr>
      <w:r w:rsidRPr="00B96D65">
        <w:rPr>
          <w:sz w:val="24"/>
          <w:szCs w:val="24"/>
        </w:rPr>
        <w:t>The path from proof-of-concept to deployed product is rarely smooth, and the Smart Water Management System described in this report is no exception. This section catalogues the principal technical challenges that must be addressed before the system can be considered production-ready, and identifies specific research directions that would address each challenge.</w:t>
      </w:r>
    </w:p>
    <w:p w14:paraId="17BE4D98" w14:textId="77777777" w:rsidR="00C922C5" w:rsidRPr="00B96D65" w:rsidRDefault="00000000">
      <w:pPr>
        <w:pStyle w:val="Heading2"/>
        <w:rPr>
          <w:sz w:val="28"/>
          <w:szCs w:val="28"/>
        </w:rPr>
      </w:pPr>
      <w:r w:rsidRPr="00B96D65">
        <w:rPr>
          <w:sz w:val="28"/>
          <w:szCs w:val="28"/>
        </w:rPr>
        <w:t>8.1 Sedimentation and Sensor Fouling</w:t>
      </w:r>
    </w:p>
    <w:p w14:paraId="7AB3738B" w14:textId="77777777" w:rsidR="00C922C5" w:rsidRPr="00B96D65" w:rsidRDefault="00000000">
      <w:pPr>
        <w:spacing w:before="80" w:after="160"/>
        <w:jc w:val="both"/>
        <w:rPr>
          <w:sz w:val="24"/>
          <w:szCs w:val="24"/>
        </w:rPr>
      </w:pPr>
      <w:r w:rsidRPr="00B96D65">
        <w:rPr>
          <w:sz w:val="24"/>
          <w:szCs w:val="24"/>
        </w:rPr>
        <w:t>The YF-S201 sensor contains a mechanical impeller that rotates in the flow path. In water supplies with elevated turbidity, dissolved mineral content, or organic contamination, sediment particles progressively accumulate on the impeller bearings, increasing rotational friction and systematically underestimating flow rate over time. Municipal tap water in most developed countries is sufficiently filtered to render this a minor concern; however, in applications involving bore water, partially treated effluent, or rainwater harvesting systems, sedimentation is a serious and potentially rapid failure mode. Mitigation strategies include installing a 100-micron inline mesh filter upstream of the sensor, implementing a drift detection algorithm that flags anomalous K-factor deviations, and scheduling regular sensor inspection intervals. Future research should investigate the long-term K-factor drift characteristics of the YF-S201 across a range of water quality conditions.</w:t>
      </w:r>
    </w:p>
    <w:p w14:paraId="51648598" w14:textId="77777777" w:rsidR="00C922C5" w:rsidRPr="00B96D65" w:rsidRDefault="00000000">
      <w:pPr>
        <w:pStyle w:val="Heading2"/>
        <w:rPr>
          <w:sz w:val="28"/>
          <w:szCs w:val="28"/>
        </w:rPr>
      </w:pPr>
      <w:r w:rsidRPr="00B96D65">
        <w:rPr>
          <w:sz w:val="28"/>
          <w:szCs w:val="28"/>
        </w:rPr>
        <w:t>8.2 Pressure Drop and Hydraulic Losses</w:t>
      </w:r>
    </w:p>
    <w:p w14:paraId="1865F9DA" w14:textId="77777777" w:rsidR="00C922C5" w:rsidRPr="00B96D65" w:rsidRDefault="00000000">
      <w:pPr>
        <w:spacing w:before="80" w:after="160"/>
        <w:jc w:val="both"/>
        <w:rPr>
          <w:sz w:val="24"/>
          <w:szCs w:val="24"/>
        </w:rPr>
      </w:pPr>
      <w:r w:rsidRPr="00B96D65">
        <w:rPr>
          <w:sz w:val="24"/>
          <w:szCs w:val="24"/>
        </w:rPr>
        <w:t>The insertion of the YF-S201 sensor, the solenoid valve, and any inline filters into the water supply pipe introduces additional hydraulic resistance that reduces the available flow rate at the downstream delivery point. The pressure drop across a solenoid valve at rated flow can be in the range of 0.2–0.5 bar, depending on orifice diameter and flow velocity. In low-pressure supply systems (which are common in developing-world contexts where the very water scarcity problem being addressed is most acute), this pressure drop may be unacceptable. Future research should quantify the system's hydraulic characteristics across the full operating flow range and investigate low-pressure-drop solenoid valve alternatives.</w:t>
      </w:r>
    </w:p>
    <w:p w14:paraId="1B2EEDAC" w14:textId="77777777" w:rsidR="00C922C5" w:rsidRPr="00B96D65" w:rsidRDefault="00000000">
      <w:pPr>
        <w:pStyle w:val="Heading2"/>
        <w:rPr>
          <w:sz w:val="28"/>
          <w:szCs w:val="28"/>
        </w:rPr>
      </w:pPr>
      <w:r w:rsidRPr="00B96D65">
        <w:rPr>
          <w:sz w:val="28"/>
          <w:szCs w:val="28"/>
        </w:rPr>
        <w:t>8.3 Wi-Fi Integration and Cybersecurity</w:t>
      </w:r>
    </w:p>
    <w:p w14:paraId="7260B247" w14:textId="77777777" w:rsidR="00C922C5" w:rsidRPr="00B96D65" w:rsidRDefault="00000000">
      <w:pPr>
        <w:spacing w:before="80" w:after="160"/>
        <w:jc w:val="both"/>
        <w:rPr>
          <w:sz w:val="24"/>
          <w:szCs w:val="24"/>
        </w:rPr>
      </w:pPr>
      <w:r w:rsidRPr="00B96D65">
        <w:rPr>
          <w:sz w:val="24"/>
          <w:szCs w:val="24"/>
        </w:rPr>
        <w:t>The transition to a networked IoW system introduces cybersecurity vulnerabilities that do not exist in the standalone prototype. A networked water valve is, by definition, a critical infrastructure element: an adversary with access to the MQTT broker could theoretically close solenoid valves across an entire deployment, creating a distributed denial-of-water attack. Future research must address: end-to-end encryption of MQTT traffic (TLS 1.3 with certificate-based authentication), secure over-the-air (OTA) firmware update mechanisms that prevent firmware injection attacks, and hardware security modules (HSMs) for key storage on resource-constrained microcontrollers.</w:t>
      </w:r>
    </w:p>
    <w:p w14:paraId="02A442FC" w14:textId="77777777" w:rsidR="00C922C5" w:rsidRPr="00B96D65" w:rsidRDefault="00000000">
      <w:pPr>
        <w:pStyle w:val="Heading2"/>
        <w:rPr>
          <w:sz w:val="28"/>
          <w:szCs w:val="28"/>
        </w:rPr>
      </w:pPr>
      <w:r w:rsidRPr="00B96D65">
        <w:rPr>
          <w:sz w:val="28"/>
          <w:szCs w:val="28"/>
        </w:rPr>
        <w:t>8.4 Power Resilience</w:t>
      </w:r>
    </w:p>
    <w:p w14:paraId="72AA7451" w14:textId="77777777" w:rsidR="00C922C5" w:rsidRPr="00B96D65" w:rsidRDefault="00000000">
      <w:pPr>
        <w:spacing w:before="80" w:after="160"/>
        <w:jc w:val="both"/>
        <w:rPr>
          <w:sz w:val="24"/>
          <w:szCs w:val="24"/>
        </w:rPr>
      </w:pPr>
      <w:r w:rsidRPr="00B96D65">
        <w:rPr>
          <w:sz w:val="24"/>
          <w:szCs w:val="24"/>
        </w:rPr>
        <w:lastRenderedPageBreak/>
        <w:t xml:space="preserve">The current system has no provisions for power backup. In a deployment scenario where the primary motivation is </w:t>
      </w:r>
      <w:proofErr w:type="gramStart"/>
      <w:r w:rsidRPr="00B96D65">
        <w:rPr>
          <w:sz w:val="24"/>
          <w:szCs w:val="24"/>
        </w:rPr>
        <w:t>leak</w:t>
      </w:r>
      <w:proofErr w:type="gramEnd"/>
      <w:r w:rsidRPr="00B96D65">
        <w:rPr>
          <w:sz w:val="24"/>
          <w:szCs w:val="24"/>
        </w:rPr>
        <w:t xml:space="preserve"> detection and emergency valve closure, a power outage at the moment a pipe bursts is a worst-case coincidence that eliminates the very protection the system was installed to provide. Future iterations should incorporate an uninterruptible power supply (UPS) module based on an 18650 LiPo cell with a TP4056 charging IC, providing at least 4 hours of standby operation for the Arduino and relay circuitry (the pump and solenoid valve being 12V actuators would require a separate battery branch at higher capacity).</w:t>
      </w:r>
    </w:p>
    <w:p w14:paraId="103D3F2B" w14:textId="77777777" w:rsidR="00C922C5" w:rsidRPr="00B96D65" w:rsidRDefault="00000000">
      <w:pPr>
        <w:pStyle w:val="Heading2"/>
        <w:rPr>
          <w:sz w:val="28"/>
          <w:szCs w:val="28"/>
        </w:rPr>
      </w:pPr>
      <w:r w:rsidRPr="00B96D65">
        <w:rPr>
          <w:sz w:val="28"/>
          <w:szCs w:val="28"/>
        </w:rPr>
        <w:t>8.5 Calibration Standardisation</w:t>
      </w:r>
    </w:p>
    <w:p w14:paraId="18AD02DB" w14:textId="77777777" w:rsidR="00C922C5" w:rsidRPr="00B96D65" w:rsidRDefault="00000000">
      <w:pPr>
        <w:spacing w:before="80" w:after="160"/>
        <w:jc w:val="both"/>
        <w:rPr>
          <w:sz w:val="24"/>
          <w:szCs w:val="24"/>
        </w:rPr>
      </w:pPr>
      <w:r w:rsidRPr="00B96D65">
        <w:rPr>
          <w:sz w:val="24"/>
          <w:szCs w:val="24"/>
        </w:rPr>
        <w:t>As discussed in Section 6.3, the YF-S201's K-factor exhibits sensor-to-sensor and installation-dependent variability. A robust production deployment would require a factory calibration procedure for each sensor unit, traceable to a national measurement standard (e.g., NIST in the USA, NPL in the UK, NABL in India). Research into automated in-situ self-calibration algorithms — for example, using a reference pulse count taken during a known-volume fill operation at commissioning — would significantly improve measurement uncertainty without adding hardware cost.</w:t>
      </w:r>
    </w:p>
    <w:p w14:paraId="038C78B6" w14:textId="77777777" w:rsidR="00B96D65" w:rsidRDefault="00B96D65">
      <w:pPr>
        <w:spacing w:before="80" w:after="160"/>
        <w:jc w:val="both"/>
      </w:pPr>
    </w:p>
    <w:p w14:paraId="55106928" w14:textId="6678F5E4" w:rsidR="00C922C5" w:rsidRPr="00B96D65" w:rsidRDefault="00000000" w:rsidP="00B96D65">
      <w:pPr>
        <w:jc w:val="center"/>
      </w:pPr>
      <w:r w:rsidRPr="00071C73">
        <w:rPr>
          <w:b/>
          <w:bCs/>
          <w:sz w:val="32"/>
          <w:szCs w:val="32"/>
        </w:rPr>
        <w:t>9. Conclusion</w:t>
      </w:r>
    </w:p>
    <w:p w14:paraId="719EFDE4" w14:textId="77777777" w:rsidR="00C922C5" w:rsidRPr="00071C73" w:rsidRDefault="00000000">
      <w:pPr>
        <w:spacing w:before="80" w:after="160"/>
        <w:jc w:val="both"/>
        <w:rPr>
          <w:sz w:val="24"/>
          <w:szCs w:val="24"/>
        </w:rPr>
      </w:pPr>
      <w:r w:rsidRPr="00071C73">
        <w:rPr>
          <w:sz w:val="24"/>
          <w:szCs w:val="24"/>
        </w:rPr>
        <w:t>This report has presented a comprehensive technical exposition of an Arduino Uno-based Smart Water Management System, covering every dimension of its design from the sub-atomic physics of the Hall effect through to the macroeconomics of global water scarcity. The system demonstrates, with clarity and rigour, that effective water conservation automation does not require industrial-grade PLCs, proprietary SCADA systems, or large capital expenditures. It requires good engineering: deliberate component selection, principled circuit protection, behaviourally-informed control logic, and honest documentation of limitations.</w:t>
      </w:r>
    </w:p>
    <w:p w14:paraId="7B7F1646" w14:textId="77777777" w:rsidR="00C922C5" w:rsidRPr="00071C73" w:rsidRDefault="00000000">
      <w:pPr>
        <w:spacing w:before="80" w:after="160"/>
        <w:jc w:val="both"/>
        <w:rPr>
          <w:sz w:val="24"/>
          <w:szCs w:val="24"/>
        </w:rPr>
      </w:pPr>
      <w:r w:rsidRPr="00071C73">
        <w:rPr>
          <w:sz w:val="24"/>
          <w:szCs w:val="24"/>
        </w:rPr>
        <w:t>The dual-threshold control architecture — warning before acting — is a small but significant departure from the crude on/off paradigm, and it embodies a broader engineering philosophy: that automated systems interacting with human users should be designed around human behaviour, not against it. The choice of a normally-closed solenoid valve as the actuator reflects the fail-safe design principle that is non-negotiable in any safety-adjacent application. The deployment of flyback diodes and decoupling capacitors is not overengineering — it is the minimum acceptable standard for a system that is expected to operate reliably over years rather than days.</w:t>
      </w:r>
    </w:p>
    <w:p w14:paraId="558684C6" w14:textId="77777777" w:rsidR="00C922C5" w:rsidRPr="00071C73" w:rsidRDefault="00000000">
      <w:pPr>
        <w:spacing w:before="80" w:after="160"/>
        <w:jc w:val="both"/>
        <w:rPr>
          <w:sz w:val="24"/>
          <w:szCs w:val="24"/>
        </w:rPr>
      </w:pPr>
      <w:r w:rsidRPr="00071C73">
        <w:rPr>
          <w:sz w:val="24"/>
          <w:szCs w:val="24"/>
        </w:rPr>
        <w:t>From a conservation standpoint, the system's impact potential is significant. The Food and Agriculture Organization (FAO) estimates that domestic water waste from undetected leaks and uncontrolled consumption accounts for 15–30% of total residential water use in many urban environments. A system capable of monitoring, alerting, and autonomously interrupting excessive flow, deployed at scale, could represent a meaningful contribution to the global water conservation challenge — one sensor, one solenoid, and one Arduino at a time.</w:t>
      </w:r>
    </w:p>
    <w:p w14:paraId="24A077D3" w14:textId="77777777" w:rsidR="00C922C5" w:rsidRPr="00071C73" w:rsidRDefault="00000000">
      <w:pPr>
        <w:spacing w:before="80" w:after="160"/>
        <w:jc w:val="both"/>
        <w:rPr>
          <w:sz w:val="24"/>
          <w:szCs w:val="24"/>
        </w:rPr>
      </w:pPr>
      <w:r w:rsidRPr="00071C73">
        <w:rPr>
          <w:sz w:val="24"/>
          <w:szCs w:val="24"/>
        </w:rPr>
        <w:t xml:space="preserve">The proposed Internet of Water (IoW) synthesis framework outlined in Section 7 provides a credible, technically grounded roadmap for scaling this proof-of-concept into a production-ready platform. The challenges identified in Section 8 — sedimentation, pressure drop, cybersecurity, power resilience, and calibration standardisation — are real and must not be </w:t>
      </w:r>
      <w:r w:rsidRPr="00071C73">
        <w:rPr>
          <w:sz w:val="24"/>
          <w:szCs w:val="24"/>
        </w:rPr>
        <w:lastRenderedPageBreak/>
        <w:t>minimised. They are also solvable, and this report has identified the specific research directions through which solutions can be developed.</w:t>
      </w:r>
    </w:p>
    <w:p w14:paraId="3B218F9A" w14:textId="77777777" w:rsidR="00C922C5" w:rsidRPr="00071C73" w:rsidRDefault="00000000">
      <w:pPr>
        <w:spacing w:before="80" w:after="160"/>
        <w:jc w:val="both"/>
        <w:rPr>
          <w:sz w:val="24"/>
          <w:szCs w:val="24"/>
        </w:rPr>
      </w:pPr>
      <w:r w:rsidRPr="00071C73">
        <w:rPr>
          <w:sz w:val="24"/>
          <w:szCs w:val="24"/>
        </w:rPr>
        <w:t>In the broader context of Industry 5.0 — a paradigm that explicitly foregrounds human well-being, environmental sustainability, and resilience alongside productivity — the Smart Water Management System represents precisely the kind of technology that the paradigm calls for: low-cost, human-centric, environmentally purposeful, and inherently democratic in its accessibility. It is, in the most literal sense, appropriate technology for a water-stressed world.</w:t>
      </w:r>
    </w:p>
    <w:p w14:paraId="118ED865" w14:textId="77777777" w:rsidR="00C922C5" w:rsidRPr="00071C73" w:rsidRDefault="00000000" w:rsidP="00071C73">
      <w:pPr>
        <w:pStyle w:val="Heading1"/>
        <w:jc w:val="center"/>
        <w:rPr>
          <w:sz w:val="32"/>
          <w:szCs w:val="32"/>
        </w:rPr>
      </w:pPr>
      <w:r w:rsidRPr="00071C73">
        <w:rPr>
          <w:sz w:val="32"/>
          <w:szCs w:val="32"/>
        </w:rPr>
        <w:t>References</w:t>
      </w:r>
    </w:p>
    <w:p w14:paraId="30105F2D" w14:textId="77777777" w:rsidR="00C922C5" w:rsidRPr="00071C73" w:rsidRDefault="00000000">
      <w:pPr>
        <w:spacing w:before="80" w:after="160"/>
        <w:jc w:val="both"/>
        <w:rPr>
          <w:sz w:val="24"/>
          <w:szCs w:val="24"/>
        </w:rPr>
      </w:pPr>
      <w:r w:rsidRPr="00071C73">
        <w:rPr>
          <w:sz w:val="24"/>
          <w:szCs w:val="24"/>
        </w:rPr>
        <w:t>[1] United Nations World Water Development Report. (2023). Partnerships and Cooperation for Water. UNESCO, Paris.</w:t>
      </w:r>
    </w:p>
    <w:p w14:paraId="7F201BEF" w14:textId="77777777" w:rsidR="00C922C5" w:rsidRPr="00071C73" w:rsidRDefault="00000000">
      <w:pPr>
        <w:spacing w:before="80" w:after="160"/>
        <w:jc w:val="both"/>
        <w:rPr>
          <w:sz w:val="24"/>
          <w:szCs w:val="24"/>
        </w:rPr>
      </w:pPr>
      <w:r w:rsidRPr="00071C73">
        <w:rPr>
          <w:sz w:val="24"/>
          <w:szCs w:val="24"/>
        </w:rPr>
        <w:t>[2] Gutiérrez, J., Villa-Medina, J.F., Nieto-Garibay, A., &amp; Porta-Gándara, M.A. (2014). Automated Irrigation System Using a Wireless Sensor Network and GPRS Module. IEEE Transactions on Instrumentation and Measurement, 63(1), 166–176.</w:t>
      </w:r>
    </w:p>
    <w:p w14:paraId="0DDC90D2" w14:textId="77777777" w:rsidR="00C922C5" w:rsidRPr="00071C73" w:rsidRDefault="00000000">
      <w:pPr>
        <w:spacing w:before="80" w:after="160"/>
        <w:jc w:val="both"/>
        <w:rPr>
          <w:sz w:val="24"/>
          <w:szCs w:val="24"/>
        </w:rPr>
      </w:pPr>
      <w:r w:rsidRPr="00071C73">
        <w:rPr>
          <w:sz w:val="24"/>
          <w:szCs w:val="24"/>
        </w:rPr>
        <w:t>[3] Thaler, R. H., &amp; Sunstein, C. R. (2008). Nudge: Improving Decisions About Health, Wealth, and Happiness. Yale University Press, New Haven, CT.</w:t>
      </w:r>
    </w:p>
    <w:p w14:paraId="61AC7877" w14:textId="77777777" w:rsidR="00C922C5" w:rsidRPr="00071C73" w:rsidRDefault="00000000">
      <w:pPr>
        <w:spacing w:before="80" w:after="160"/>
        <w:jc w:val="both"/>
        <w:rPr>
          <w:sz w:val="24"/>
          <w:szCs w:val="24"/>
        </w:rPr>
      </w:pPr>
      <w:r w:rsidRPr="00071C73">
        <w:rPr>
          <w:sz w:val="24"/>
          <w:szCs w:val="24"/>
        </w:rPr>
        <w:t>[4] Honeywell Sensing. (2020). Hall-Effect Sensing and Application. Application Note AN9833. Honeywell International Inc.</w:t>
      </w:r>
    </w:p>
    <w:p w14:paraId="30966591" w14:textId="77777777" w:rsidR="00C922C5" w:rsidRPr="00071C73" w:rsidRDefault="00000000">
      <w:pPr>
        <w:spacing w:before="80" w:after="160"/>
        <w:jc w:val="both"/>
        <w:rPr>
          <w:sz w:val="24"/>
          <w:szCs w:val="24"/>
        </w:rPr>
      </w:pPr>
      <w:r w:rsidRPr="00071C73">
        <w:rPr>
          <w:sz w:val="24"/>
          <w:szCs w:val="24"/>
        </w:rPr>
        <w:t>[5] Food and Agriculture Organization of the United Nations. (2021). The State of the World's Land and Water Resources for Food and Agriculture. FAO, Rome.</w:t>
      </w:r>
    </w:p>
    <w:p w14:paraId="14C33A94" w14:textId="77777777" w:rsidR="00C922C5" w:rsidRPr="00071C73" w:rsidRDefault="00000000">
      <w:pPr>
        <w:spacing w:before="80" w:after="160"/>
        <w:jc w:val="both"/>
        <w:rPr>
          <w:sz w:val="24"/>
          <w:szCs w:val="24"/>
        </w:rPr>
      </w:pPr>
      <w:r w:rsidRPr="00071C73">
        <w:rPr>
          <w:sz w:val="24"/>
          <w:szCs w:val="24"/>
        </w:rPr>
        <w:t>[6] Atmel Corporation. (2016). ATmega328P Datasheet. Doc. No. 8271D. Microchip Technology Inc.</w:t>
      </w:r>
    </w:p>
    <w:p w14:paraId="20AAFD82" w14:textId="77777777" w:rsidR="00C922C5" w:rsidRPr="00071C73" w:rsidRDefault="00000000">
      <w:pPr>
        <w:spacing w:before="80" w:after="160"/>
        <w:jc w:val="both"/>
        <w:rPr>
          <w:sz w:val="24"/>
          <w:szCs w:val="24"/>
        </w:rPr>
      </w:pPr>
      <w:r w:rsidRPr="00071C73">
        <w:rPr>
          <w:sz w:val="24"/>
          <w:szCs w:val="24"/>
        </w:rPr>
        <w:t>[7] International Electrotechnical Commission. (2013). IEC 61131-3: Programmable Controllers — Part 3: Programming Languages. IEC, Geneva.</w:t>
      </w:r>
    </w:p>
    <w:p w14:paraId="5ACC317A" w14:textId="77777777" w:rsidR="00C922C5" w:rsidRPr="00071C73" w:rsidRDefault="00000000">
      <w:pPr>
        <w:spacing w:before="80" w:after="160"/>
        <w:jc w:val="both"/>
        <w:rPr>
          <w:sz w:val="24"/>
          <w:szCs w:val="24"/>
        </w:rPr>
      </w:pPr>
      <w:r w:rsidRPr="00071C73">
        <w:rPr>
          <w:sz w:val="24"/>
          <w:szCs w:val="24"/>
        </w:rPr>
        <w:t>[8] OASIS. (2019). MQTT Version 5.0 Specification. OASIS Standard. OASIS Open.</w:t>
      </w:r>
    </w:p>
    <w:sectPr w:rsidR="00C922C5" w:rsidRPr="00071C7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07DE" w14:textId="77777777" w:rsidR="004748B6" w:rsidRDefault="004748B6">
      <w:r>
        <w:separator/>
      </w:r>
    </w:p>
  </w:endnote>
  <w:endnote w:type="continuationSeparator" w:id="0">
    <w:p w14:paraId="5EAD40D3" w14:textId="77777777" w:rsidR="004748B6" w:rsidRDefault="0047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C5E" w14:textId="06DF91E6" w:rsidR="00C922C5" w:rsidRDefault="00000000">
    <w:pPr>
      <w:pBdr>
        <w:top w:val="single" w:sz="6" w:space="1" w:color="2E75B6"/>
      </w:pBdr>
      <w:tabs>
        <w:tab w:val="right" w:pos="8640"/>
      </w:tabs>
      <w:spacing w:before="120"/>
    </w:pPr>
    <w:r>
      <w:rPr>
        <w:color w:val="555555"/>
        <w:sz w:val="18"/>
        <w:szCs w:val="18"/>
      </w:rPr>
      <w:tab/>
      <w:t xml:space="preserve">Page </w:t>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E711" w14:textId="77777777" w:rsidR="004748B6" w:rsidRDefault="004748B6">
      <w:r>
        <w:separator/>
      </w:r>
    </w:p>
  </w:footnote>
  <w:footnote w:type="continuationSeparator" w:id="0">
    <w:p w14:paraId="4F1CF1FD" w14:textId="77777777" w:rsidR="004748B6" w:rsidRDefault="0047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6058" w14:textId="561DB6C3" w:rsidR="00C922C5" w:rsidRDefault="00C922C5">
    <w:pPr>
      <w:pBdr>
        <w:bottom w:val="single" w:sz="6" w:space="1"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F6CD5"/>
    <w:multiLevelType w:val="hybridMultilevel"/>
    <w:tmpl w:val="B096F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AA2ADA"/>
    <w:multiLevelType w:val="hybridMultilevel"/>
    <w:tmpl w:val="76AC2BD8"/>
    <w:lvl w:ilvl="0" w:tplc="7FAEB510">
      <w:start w:val="1"/>
      <w:numFmt w:val="bullet"/>
      <w:lvlText w:val="●"/>
      <w:lvlJc w:val="left"/>
      <w:pPr>
        <w:ind w:left="720" w:hanging="360"/>
      </w:pPr>
    </w:lvl>
    <w:lvl w:ilvl="1" w:tplc="D61C8978">
      <w:start w:val="1"/>
      <w:numFmt w:val="bullet"/>
      <w:lvlText w:val="○"/>
      <w:lvlJc w:val="left"/>
      <w:pPr>
        <w:ind w:left="1440" w:hanging="360"/>
      </w:pPr>
    </w:lvl>
    <w:lvl w:ilvl="2" w:tplc="44A4A5C2">
      <w:start w:val="1"/>
      <w:numFmt w:val="bullet"/>
      <w:lvlText w:val="■"/>
      <w:lvlJc w:val="left"/>
      <w:pPr>
        <w:ind w:left="2160" w:hanging="360"/>
      </w:pPr>
    </w:lvl>
    <w:lvl w:ilvl="3" w:tplc="82EAB944">
      <w:start w:val="1"/>
      <w:numFmt w:val="bullet"/>
      <w:lvlText w:val="●"/>
      <w:lvlJc w:val="left"/>
      <w:pPr>
        <w:ind w:left="2880" w:hanging="360"/>
      </w:pPr>
    </w:lvl>
    <w:lvl w:ilvl="4" w:tplc="1CCE4B08">
      <w:start w:val="1"/>
      <w:numFmt w:val="bullet"/>
      <w:lvlText w:val="○"/>
      <w:lvlJc w:val="left"/>
      <w:pPr>
        <w:ind w:left="3600" w:hanging="360"/>
      </w:pPr>
    </w:lvl>
    <w:lvl w:ilvl="5" w:tplc="E1A0368C">
      <w:start w:val="1"/>
      <w:numFmt w:val="bullet"/>
      <w:lvlText w:val="■"/>
      <w:lvlJc w:val="left"/>
      <w:pPr>
        <w:ind w:left="4320" w:hanging="360"/>
      </w:pPr>
    </w:lvl>
    <w:lvl w:ilvl="6" w:tplc="F528B52C">
      <w:start w:val="1"/>
      <w:numFmt w:val="bullet"/>
      <w:lvlText w:val="●"/>
      <w:lvlJc w:val="left"/>
      <w:pPr>
        <w:ind w:left="5040" w:hanging="360"/>
      </w:pPr>
    </w:lvl>
    <w:lvl w:ilvl="7" w:tplc="D07E12C8">
      <w:start w:val="1"/>
      <w:numFmt w:val="bullet"/>
      <w:lvlText w:val="●"/>
      <w:lvlJc w:val="left"/>
      <w:pPr>
        <w:ind w:left="5760" w:hanging="360"/>
      </w:pPr>
    </w:lvl>
    <w:lvl w:ilvl="8" w:tplc="C630C226">
      <w:start w:val="1"/>
      <w:numFmt w:val="bullet"/>
      <w:lvlText w:val="●"/>
      <w:lvlJc w:val="left"/>
      <w:pPr>
        <w:ind w:left="6480" w:hanging="360"/>
      </w:pPr>
    </w:lvl>
  </w:abstractNum>
  <w:abstractNum w:abstractNumId="2" w15:restartNumberingAfterBreak="0">
    <w:nsid w:val="76F26B35"/>
    <w:multiLevelType w:val="hybridMultilevel"/>
    <w:tmpl w:val="2AB485B6"/>
    <w:lvl w:ilvl="0" w:tplc="F700549A">
      <w:start w:val="1"/>
      <w:numFmt w:val="bullet"/>
      <w:lvlText w:val="•"/>
      <w:lvlJc w:val="left"/>
      <w:pPr>
        <w:ind w:left="720" w:hanging="360"/>
      </w:pPr>
    </w:lvl>
    <w:lvl w:ilvl="1" w:tplc="114CCC62">
      <w:numFmt w:val="decimal"/>
      <w:lvlText w:val=""/>
      <w:lvlJc w:val="left"/>
    </w:lvl>
    <w:lvl w:ilvl="2" w:tplc="4442EE24">
      <w:numFmt w:val="decimal"/>
      <w:lvlText w:val=""/>
      <w:lvlJc w:val="left"/>
    </w:lvl>
    <w:lvl w:ilvl="3" w:tplc="8ECA7EFC">
      <w:numFmt w:val="decimal"/>
      <w:lvlText w:val=""/>
      <w:lvlJc w:val="left"/>
    </w:lvl>
    <w:lvl w:ilvl="4" w:tplc="00A4E48E">
      <w:numFmt w:val="decimal"/>
      <w:lvlText w:val=""/>
      <w:lvlJc w:val="left"/>
    </w:lvl>
    <w:lvl w:ilvl="5" w:tplc="DDEE9F40">
      <w:numFmt w:val="decimal"/>
      <w:lvlText w:val=""/>
      <w:lvlJc w:val="left"/>
    </w:lvl>
    <w:lvl w:ilvl="6" w:tplc="CE145E4E">
      <w:numFmt w:val="decimal"/>
      <w:lvlText w:val=""/>
      <w:lvlJc w:val="left"/>
    </w:lvl>
    <w:lvl w:ilvl="7" w:tplc="2BBEA3D6">
      <w:numFmt w:val="decimal"/>
      <w:lvlText w:val=""/>
      <w:lvlJc w:val="left"/>
    </w:lvl>
    <w:lvl w:ilvl="8" w:tplc="D4E01120">
      <w:numFmt w:val="decimal"/>
      <w:lvlText w:val=""/>
      <w:lvlJc w:val="left"/>
    </w:lvl>
  </w:abstractNum>
  <w:num w:numId="1" w16cid:durableId="1146505839">
    <w:abstractNumId w:val="1"/>
    <w:lvlOverride w:ilvl="0">
      <w:startOverride w:val="1"/>
    </w:lvlOverride>
  </w:num>
  <w:num w:numId="2" w16cid:durableId="786658820">
    <w:abstractNumId w:val="2"/>
    <w:lvlOverride w:ilvl="0">
      <w:startOverride w:val="1"/>
    </w:lvlOverride>
  </w:num>
  <w:num w:numId="3" w16cid:durableId="107157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2C5"/>
    <w:rsid w:val="00071C73"/>
    <w:rsid w:val="003B3FE5"/>
    <w:rsid w:val="004748B6"/>
    <w:rsid w:val="005F6E50"/>
    <w:rsid w:val="00954894"/>
    <w:rsid w:val="00B96D65"/>
    <w:rsid w:val="00C922C5"/>
    <w:rsid w:val="00F2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96BBA"/>
  <w15:docId w15:val="{AB37E5AA-9D4C-436A-AA95-B2BAE697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C73"/>
    <w:pPr>
      <w:tabs>
        <w:tab w:val="center" w:pos="4513"/>
        <w:tab w:val="right" w:pos="9026"/>
      </w:tabs>
    </w:pPr>
  </w:style>
  <w:style w:type="character" w:customStyle="1" w:styleId="HeaderChar">
    <w:name w:val="Header Char"/>
    <w:basedOn w:val="DefaultParagraphFont"/>
    <w:link w:val="Header"/>
    <w:uiPriority w:val="99"/>
    <w:rsid w:val="00071C73"/>
  </w:style>
  <w:style w:type="paragraph" w:styleId="Footer">
    <w:name w:val="footer"/>
    <w:basedOn w:val="Normal"/>
    <w:link w:val="FooterChar"/>
    <w:uiPriority w:val="99"/>
    <w:unhideWhenUsed/>
    <w:rsid w:val="00071C73"/>
    <w:pPr>
      <w:tabs>
        <w:tab w:val="center" w:pos="4513"/>
        <w:tab w:val="right" w:pos="9026"/>
      </w:tabs>
    </w:pPr>
  </w:style>
  <w:style w:type="character" w:customStyle="1" w:styleId="FooterChar">
    <w:name w:val="Footer Char"/>
    <w:basedOn w:val="DefaultParagraphFont"/>
    <w:link w:val="Footer"/>
    <w:uiPriority w:val="99"/>
    <w:rsid w:val="00071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6761</Words>
  <Characters>38539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V</cp:lastModifiedBy>
  <cp:revision>3</cp:revision>
  <dcterms:created xsi:type="dcterms:W3CDTF">2026-04-16T00:11:00Z</dcterms:created>
  <dcterms:modified xsi:type="dcterms:W3CDTF">2026-05-29T16:39:00Z</dcterms:modified>
</cp:coreProperties>
</file>