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44F" w:rsidRPr="007A544F" w:rsidRDefault="007A544F" w:rsidP="007A544F">
      <w:pPr>
        <w:spacing w:after="0" w:line="288" w:lineRule="atLeast"/>
        <w:outlineLvl w:val="0"/>
        <w:rPr>
          <w:rFonts w:ascii="inherit" w:eastAsia="Times New Roman" w:hAnsi="inherit" w:cs="Times New Roman"/>
          <w:b/>
          <w:bCs/>
          <w:kern w:val="36"/>
          <w:sz w:val="41"/>
          <w:szCs w:val="41"/>
        </w:rPr>
      </w:pPr>
      <w:r>
        <w:rPr>
          <w:rFonts w:ascii="inherit" w:eastAsia="Times New Roman" w:hAnsi="inherit" w:cs="Times New Roman"/>
          <w:b/>
          <w:bCs/>
          <w:kern w:val="36"/>
          <w:sz w:val="41"/>
          <w:szCs w:val="41"/>
        </w:rPr>
        <w:t>T</w:t>
      </w:r>
      <w:r w:rsidRPr="007A544F">
        <w:rPr>
          <w:rFonts w:ascii="inherit" w:eastAsia="Times New Roman" w:hAnsi="inherit" w:cs="Times New Roman"/>
          <w:b/>
          <w:bCs/>
          <w:kern w:val="36"/>
          <w:sz w:val="41"/>
          <w:szCs w:val="41"/>
        </w:rPr>
        <w:t>est scenarios for Mobile Phone</w:t>
      </w:r>
    </w:p>
    <w:p w:rsidR="007A544F" w:rsidRPr="007A544F" w:rsidRDefault="007A544F" w:rsidP="007A544F">
      <w:pPr>
        <w:spacing w:after="0" w:line="240" w:lineRule="auto"/>
        <w:rPr>
          <w:rFonts w:ascii="Times New Roman" w:eastAsia="Times New Roman" w:hAnsi="Times New Roman" w:cs="Times New Roman"/>
          <w:color w:val="878787"/>
          <w:sz w:val="16"/>
          <w:szCs w:val="16"/>
        </w:rPr>
      </w:pPr>
      <w:r w:rsidRPr="007A544F">
        <w:rPr>
          <w:rFonts w:ascii="Times New Roman" w:eastAsia="Times New Roman" w:hAnsi="Times New Roman" w:cs="Times New Roman"/>
          <w:color w:val="878787"/>
          <w:sz w:val="16"/>
        </w:rPr>
        <w:t>July 1, 2020</w:t>
      </w:r>
    </w:p>
    <w:p w:rsidR="007A544F" w:rsidRPr="007A544F" w:rsidRDefault="007A544F" w:rsidP="007A544F">
      <w:pPr>
        <w:spacing w:after="104" w:line="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>
        <w:rPr>
          <w:rFonts w:ascii="Segoe UI" w:eastAsia="Times New Roman" w:hAnsi="Segoe UI" w:cs="Segoe UI"/>
          <w:noProof/>
          <w:color w:val="282829"/>
          <w:sz w:val="19"/>
          <w:szCs w:val="19"/>
        </w:rPr>
        <w:drawing>
          <wp:inline distT="0" distB="0" distL="0" distR="0">
            <wp:extent cx="6670675" cy="3808730"/>
            <wp:effectExtent l="19050" t="0" r="0" b="0"/>
            <wp:docPr id="1" name="Picture 1" descr="Test cases of Mobile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cases of Mobile Pho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44F" w:rsidRPr="007A544F" w:rsidRDefault="007A544F" w:rsidP="007A544F">
      <w:pPr>
        <w:spacing w:after="52" w:line="240" w:lineRule="auto"/>
        <w:rPr>
          <w:rFonts w:ascii="Segoe UI" w:eastAsia="Times New Roman" w:hAnsi="Segoe UI" w:cs="Segoe UI"/>
          <w:color w:val="282829"/>
          <w:sz w:val="2"/>
          <w:szCs w:val="2"/>
        </w:rPr>
      </w:pPr>
      <w:proofErr w:type="spellStart"/>
      <w:r w:rsidRPr="007A544F">
        <w:rPr>
          <w:rFonts w:ascii="Segoe UI" w:eastAsia="Times New Roman" w:hAnsi="Segoe UI" w:cs="Segoe UI"/>
          <w:color w:val="282829"/>
          <w:sz w:val="2"/>
        </w:rPr>
        <w:t>Facebook</w:t>
      </w:r>
      <w:proofErr w:type="spellEnd"/>
      <w:r w:rsidRPr="007A544F">
        <w:rPr>
          <w:rFonts w:ascii="Segoe UI" w:eastAsia="Times New Roman" w:hAnsi="Segoe UI" w:cs="Segoe UI"/>
          <w:color w:val="282829"/>
          <w:sz w:val="2"/>
          <w:szCs w:val="2"/>
        </w:rPr>
        <w:t> </w:t>
      </w:r>
      <w:r w:rsidRPr="007A544F">
        <w:rPr>
          <w:rFonts w:ascii="Segoe UI" w:eastAsia="Times New Roman" w:hAnsi="Segoe UI" w:cs="Segoe UI"/>
          <w:color w:val="282829"/>
          <w:sz w:val="2"/>
        </w:rPr>
        <w:t>Twitter</w:t>
      </w:r>
      <w:r w:rsidRPr="007A544F">
        <w:rPr>
          <w:rFonts w:ascii="Segoe UI" w:eastAsia="Times New Roman" w:hAnsi="Segoe UI" w:cs="Segoe UI"/>
          <w:color w:val="282829"/>
          <w:sz w:val="2"/>
          <w:szCs w:val="2"/>
        </w:rPr>
        <w:t> </w:t>
      </w:r>
      <w:proofErr w:type="spellStart"/>
      <w:r w:rsidRPr="007A544F">
        <w:rPr>
          <w:rFonts w:ascii="Segoe UI" w:eastAsia="Times New Roman" w:hAnsi="Segoe UI" w:cs="Segoe UI"/>
          <w:color w:val="282829"/>
          <w:sz w:val="2"/>
        </w:rPr>
        <w:t>WhatsApp</w:t>
      </w:r>
      <w:proofErr w:type="spellEnd"/>
      <w:r w:rsidRPr="007A544F">
        <w:rPr>
          <w:rFonts w:ascii="Segoe UI" w:eastAsia="Times New Roman" w:hAnsi="Segoe UI" w:cs="Segoe UI"/>
          <w:color w:val="282829"/>
          <w:sz w:val="2"/>
          <w:szCs w:val="2"/>
        </w:rPr>
        <w:t> </w:t>
      </w:r>
      <w:r w:rsidRPr="007A544F">
        <w:rPr>
          <w:rFonts w:ascii="Segoe UI" w:eastAsia="Times New Roman" w:hAnsi="Segoe UI" w:cs="Segoe UI"/>
          <w:color w:val="282829"/>
          <w:sz w:val="2"/>
        </w:rPr>
        <w:t>LinkedIn</w:t>
      </w:r>
    </w:p>
    <w:p w:rsidR="007A544F" w:rsidRPr="007A544F" w:rsidRDefault="007A544F" w:rsidP="007A544F">
      <w:p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Although there can be numerous </w:t>
      </w:r>
      <w:hyperlink r:id="rId6" w:history="1">
        <w:r w:rsidRPr="007A544F">
          <w:rPr>
            <w:rFonts w:ascii="Segoe UI" w:eastAsia="Times New Roman" w:hAnsi="Segoe UI" w:cs="Segoe UI"/>
            <w:color w:val="1B78E2"/>
            <w:sz w:val="19"/>
            <w:u w:val="single"/>
          </w:rPr>
          <w:t>test cases</w:t>
        </w:r>
      </w:hyperlink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 xml:space="preserve"> for mobile and considering </w:t>
      </w:r>
      <w:proofErr w:type="spellStart"/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smartphones</w:t>
      </w:r>
      <w:proofErr w:type="spellEnd"/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, there can be even more test cases. But in this post, we will focus mainly on- Calling, SMS, and directory features.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all the required buttons- numbers 0-9, calling buttons etc are present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the user can make a call by pressing numbers and hitting calling(green) button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user can make a call by selecting a contact person from the phone directory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the user can reject an incoming call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the user can receive an SMS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the user can type and send an SMS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the dimension of the mobile is as per specification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the screen size of the mobile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the weight of the mobile is as per the specification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the font type and size of the characters printed on the keypad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the color of the mobile phone’s outer body and characters printed on keypad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the pressure required to press a key on the keypad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spacing between the keys on the keypad are adequate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 xml:space="preserve">Check the type of mobile- </w:t>
      </w:r>
      <w:proofErr w:type="spellStart"/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smartphone</w:t>
      </w:r>
      <w:proofErr w:type="spellEnd"/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 xml:space="preserve"> or normal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Check if the mobile is colored or black-white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Check the lighting on the mobile screen is adequate- verify in dark daylight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Check if a mobile phone can be locked out without password or pin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Check if mobile phone can be locked out with password or pin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the mobile phone can be unlocked with/without password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the user can receive a call when the phone is locked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receiving a call when phone is locked, doesn’t unlock it after call completion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user can select an incoming call and SMS alert ringtone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the user can make silent or vibrate mode or incoming calls and SMS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lastRenderedPageBreak/>
        <w:t>Verify the battery requirement of the mobile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the total time taken to charge the mobile completely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the total time for mobile to get completely discharged when left idle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the total talk for mobile to get completely discharged when continuously used in conversation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the length of charger wire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mobile can be switched off and ON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user can store contact details on the phone book directory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user can delete and update contact details in the phonebook directory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Call logs are maintained in the Call Logs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received and Sent SMSs are saved in mobile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that user can silent the phone during an incoming call</w:t>
      </w:r>
    </w:p>
    <w:p w:rsidR="007A544F" w:rsidRPr="007A544F" w:rsidRDefault="007A544F" w:rsidP="007A544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82829"/>
          <w:sz w:val="19"/>
          <w:szCs w:val="19"/>
        </w:rPr>
      </w:pPr>
      <w:r w:rsidRPr="007A544F">
        <w:rPr>
          <w:rFonts w:ascii="Segoe UI" w:eastAsia="Times New Roman" w:hAnsi="Segoe UI" w:cs="Segoe UI"/>
          <w:color w:val="282829"/>
          <w:sz w:val="19"/>
          <w:szCs w:val="19"/>
        </w:rPr>
        <w:t>Verify the auto-reject option can be applied and removed on particular number</w:t>
      </w:r>
    </w:p>
    <w:p w:rsidR="005F4B56" w:rsidRDefault="007A544F"/>
    <w:sectPr w:rsidR="005F4B56" w:rsidSect="007A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12025"/>
    <w:multiLevelType w:val="multilevel"/>
    <w:tmpl w:val="8AE8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A544F"/>
    <w:rsid w:val="00244F52"/>
    <w:rsid w:val="00360693"/>
    <w:rsid w:val="004322AB"/>
    <w:rsid w:val="005A730C"/>
    <w:rsid w:val="007A0E45"/>
    <w:rsid w:val="007A544F"/>
    <w:rsid w:val="007E3FDB"/>
    <w:rsid w:val="00AF499A"/>
    <w:rsid w:val="00DF0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45"/>
  </w:style>
  <w:style w:type="paragraph" w:styleId="Heading1">
    <w:name w:val="heading 1"/>
    <w:basedOn w:val="Normal"/>
    <w:link w:val="Heading1Char"/>
    <w:uiPriority w:val="9"/>
    <w:qFormat/>
    <w:rsid w:val="007A5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4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7A544F"/>
  </w:style>
  <w:style w:type="character" w:customStyle="1" w:styleId="simplesocialtxt">
    <w:name w:val="simplesocialtxt"/>
    <w:basedOn w:val="DefaultParagraphFont"/>
    <w:rsid w:val="007A544F"/>
  </w:style>
  <w:style w:type="paragraph" w:styleId="NormalWeb">
    <w:name w:val="Normal (Web)"/>
    <w:basedOn w:val="Normal"/>
    <w:uiPriority w:val="99"/>
    <w:semiHidden/>
    <w:unhideWhenUsed/>
    <w:rsid w:val="007A5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54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706">
          <w:marLeft w:val="0"/>
          <w:marRight w:val="480"/>
          <w:marTop w:val="104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0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229">
              <w:marLeft w:val="-52"/>
              <w:marRight w:val="0"/>
              <w:marTop w:val="0"/>
              <w:marBottom w:val="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oftesting.com/test-cas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2022-09-12T07:57:00Z</dcterms:created>
  <dcterms:modified xsi:type="dcterms:W3CDTF">2022-09-12T07:58:00Z</dcterms:modified>
</cp:coreProperties>
</file>