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54" w:rsidRDefault="00DB1154" w:rsidP="0046606A">
      <w:pPr>
        <w:spacing w:after="0"/>
        <w:jc w:val="center"/>
        <w:rPr>
          <w:rFonts w:ascii="Century Gothic" w:hAnsi="Century Gothic" w:cs="Arial"/>
          <w:b/>
          <w:sz w:val="26"/>
          <w:szCs w:val="28"/>
        </w:rPr>
      </w:pPr>
    </w:p>
    <w:p w:rsidR="00887D38" w:rsidRDefault="00CC3E90" w:rsidP="004660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B1154">
        <w:rPr>
          <w:rFonts w:ascii="Arial" w:hAnsi="Arial" w:cs="Arial"/>
          <w:b/>
          <w:sz w:val="28"/>
          <w:szCs w:val="28"/>
        </w:rPr>
        <w:t>PROFORMA – B1</w:t>
      </w:r>
    </w:p>
    <w:p w:rsidR="00DB1154" w:rsidRPr="00DB1154" w:rsidRDefault="00DB1154" w:rsidP="0046606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C3E90" w:rsidRDefault="00CC3E90" w:rsidP="0046606A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  <w:r w:rsidRPr="00DB1154">
        <w:rPr>
          <w:rFonts w:ascii="Century Gothic" w:hAnsi="Century Gothic" w:cs="Arial"/>
          <w:b/>
          <w:sz w:val="24"/>
          <w:szCs w:val="24"/>
        </w:rPr>
        <w:t>EXPENDITURE REVENUE</w:t>
      </w:r>
    </w:p>
    <w:p w:rsidR="00DB1154" w:rsidRPr="00DB1154" w:rsidRDefault="00DB1154" w:rsidP="0046606A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</w:p>
    <w:p w:rsidR="000F2464" w:rsidRPr="000F22C1" w:rsidRDefault="00DB1154" w:rsidP="0046606A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0F22C1">
        <w:rPr>
          <w:rFonts w:ascii="Arial" w:hAnsi="Arial" w:cs="Arial"/>
          <w:b/>
          <w:sz w:val="32"/>
          <w:szCs w:val="28"/>
        </w:rPr>
        <w:t>ACHARYA N.G.RANGA AGRICULTURAL UNIVERSITY</w:t>
      </w:r>
    </w:p>
    <w:p w:rsidR="000B6C50" w:rsidRPr="000B6C50" w:rsidRDefault="000B6C50" w:rsidP="0046606A">
      <w:pPr>
        <w:spacing w:after="0"/>
        <w:jc w:val="center"/>
        <w:rPr>
          <w:rFonts w:ascii="Century Gothic" w:hAnsi="Century Gothic" w:cs="Arial"/>
          <w:b/>
          <w:sz w:val="32"/>
          <w:szCs w:val="28"/>
        </w:rPr>
      </w:pPr>
    </w:p>
    <w:p w:rsidR="001655FD" w:rsidRPr="00BF7FD8" w:rsidRDefault="001655FD" w:rsidP="0046606A">
      <w:pPr>
        <w:spacing w:after="0"/>
        <w:rPr>
          <w:rFonts w:ascii="Arial" w:hAnsi="Arial" w:cs="Arial"/>
          <w:b/>
          <w:sz w:val="14"/>
          <w:szCs w:val="24"/>
        </w:rPr>
      </w:pPr>
    </w:p>
    <w:p w:rsidR="00D834C7" w:rsidRDefault="000C44DB" w:rsidP="0046606A">
      <w:pPr>
        <w:spacing w:after="0"/>
        <w:rPr>
          <w:rFonts w:ascii="Arial" w:hAnsi="Arial" w:cs="Arial"/>
          <w:b/>
          <w:sz w:val="24"/>
          <w:szCs w:val="24"/>
        </w:rPr>
      </w:pPr>
      <w:r w:rsidRPr="00D75E90">
        <w:rPr>
          <w:rFonts w:ascii="Arial" w:hAnsi="Arial" w:cs="Arial"/>
          <w:b/>
          <w:sz w:val="24"/>
          <w:szCs w:val="24"/>
        </w:rPr>
        <w:t>Demand No</w:t>
      </w:r>
      <w:r w:rsidR="00960F9D">
        <w:rPr>
          <w:rFonts w:ascii="Arial" w:hAnsi="Arial" w:cs="Arial"/>
          <w:b/>
          <w:sz w:val="24"/>
          <w:szCs w:val="24"/>
        </w:rPr>
        <w:tab/>
      </w:r>
      <w:r w:rsidR="00960F9D">
        <w:rPr>
          <w:rFonts w:ascii="Arial" w:hAnsi="Arial" w:cs="Arial"/>
          <w:b/>
          <w:sz w:val="24"/>
          <w:szCs w:val="24"/>
        </w:rPr>
        <w:tab/>
      </w:r>
      <w:r w:rsidR="00960F9D">
        <w:rPr>
          <w:rFonts w:ascii="Arial" w:hAnsi="Arial" w:cs="Arial"/>
          <w:b/>
          <w:sz w:val="24"/>
          <w:szCs w:val="24"/>
        </w:rPr>
        <w:tab/>
      </w:r>
      <w:r w:rsidR="00960F9D">
        <w:rPr>
          <w:rFonts w:ascii="Arial" w:hAnsi="Arial" w:cs="Arial"/>
          <w:b/>
          <w:sz w:val="24"/>
          <w:szCs w:val="24"/>
        </w:rPr>
        <w:tab/>
      </w:r>
      <w:r w:rsidR="002A79B0" w:rsidRPr="00D75E90">
        <w:rPr>
          <w:rFonts w:ascii="Arial" w:hAnsi="Arial" w:cs="Arial"/>
          <w:b/>
          <w:sz w:val="24"/>
          <w:szCs w:val="24"/>
        </w:rPr>
        <w:t>:</w:t>
      </w:r>
      <w:r w:rsidR="00960F9D">
        <w:rPr>
          <w:rFonts w:ascii="Arial" w:hAnsi="Arial" w:cs="Arial"/>
          <w:b/>
          <w:sz w:val="24"/>
          <w:szCs w:val="24"/>
        </w:rPr>
        <w:t xml:space="preserve">         </w:t>
      </w:r>
      <w:r w:rsidR="002A79B0" w:rsidRPr="00D75E90">
        <w:rPr>
          <w:rFonts w:ascii="Arial" w:hAnsi="Arial" w:cs="Arial"/>
          <w:b/>
          <w:sz w:val="24"/>
          <w:szCs w:val="24"/>
        </w:rPr>
        <w:t xml:space="preserve"> XXVII</w:t>
      </w:r>
      <w:r w:rsidR="008C4E93">
        <w:rPr>
          <w:rFonts w:ascii="Arial" w:hAnsi="Arial" w:cs="Arial"/>
          <w:b/>
          <w:sz w:val="24"/>
          <w:szCs w:val="24"/>
        </w:rPr>
        <w:t xml:space="preserve">    </w:t>
      </w:r>
    </w:p>
    <w:p w:rsidR="00D834C7" w:rsidRDefault="00D834C7" w:rsidP="0046606A">
      <w:pPr>
        <w:spacing w:after="0"/>
        <w:rPr>
          <w:rFonts w:ascii="Arial" w:hAnsi="Arial" w:cs="Arial"/>
          <w:b/>
          <w:sz w:val="24"/>
          <w:szCs w:val="24"/>
        </w:rPr>
      </w:pPr>
    </w:p>
    <w:p w:rsidR="00D834C7" w:rsidRDefault="004E34D8" w:rsidP="0046606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of the HOD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 </w:t>
      </w:r>
      <w:r>
        <w:rPr>
          <w:rFonts w:ascii="Arial" w:hAnsi="Arial" w:cs="Arial"/>
          <w:b/>
          <w:sz w:val="24"/>
          <w:szCs w:val="24"/>
        </w:rPr>
        <w:tab/>
      </w:r>
      <w:r w:rsidR="00AB56A6">
        <w:rPr>
          <w:rFonts w:ascii="Arial" w:hAnsi="Arial" w:cs="Arial"/>
          <w:b/>
          <w:sz w:val="24"/>
          <w:szCs w:val="24"/>
        </w:rPr>
        <w:t>Agriculture Mark</w:t>
      </w:r>
      <w:r>
        <w:rPr>
          <w:rFonts w:ascii="Arial" w:hAnsi="Arial" w:cs="Arial"/>
          <w:b/>
          <w:sz w:val="24"/>
          <w:szCs w:val="24"/>
        </w:rPr>
        <w:t>eting &amp; Cooperation Secretariat</w:t>
      </w:r>
    </w:p>
    <w:p w:rsidR="00D834C7" w:rsidRDefault="00D834C7" w:rsidP="0046606A">
      <w:pPr>
        <w:spacing w:after="0"/>
        <w:rPr>
          <w:rFonts w:ascii="Arial" w:hAnsi="Arial" w:cs="Arial"/>
          <w:b/>
          <w:sz w:val="24"/>
          <w:szCs w:val="24"/>
        </w:rPr>
      </w:pPr>
    </w:p>
    <w:p w:rsidR="004E34D8" w:rsidRDefault="00D834C7" w:rsidP="00C827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Administrative Department of</w:t>
      </w:r>
      <w:r w:rsidR="00F272B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272B3">
        <w:rPr>
          <w:rFonts w:ascii="Arial" w:hAnsi="Arial" w:cs="Arial"/>
          <w:b/>
          <w:sz w:val="24"/>
          <w:szCs w:val="24"/>
        </w:rPr>
        <w:t>:</w:t>
      </w:r>
      <w:r w:rsidR="00F272B3" w:rsidRPr="00F272B3">
        <w:rPr>
          <w:rFonts w:ascii="Arial" w:hAnsi="Arial" w:cs="Arial"/>
          <w:b/>
          <w:sz w:val="24"/>
          <w:szCs w:val="24"/>
        </w:rPr>
        <w:t xml:space="preserve"> </w:t>
      </w:r>
      <w:r w:rsidR="00F272B3">
        <w:rPr>
          <w:rFonts w:ascii="Arial" w:hAnsi="Arial" w:cs="Arial"/>
          <w:b/>
          <w:sz w:val="24"/>
          <w:szCs w:val="24"/>
        </w:rPr>
        <w:tab/>
        <w:t>Agriculture Marketing &amp; Cooperation</w:t>
      </w:r>
    </w:p>
    <w:p w:rsidR="00D834C7" w:rsidRDefault="00D834C7" w:rsidP="0046606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Secretariat</w:t>
      </w:r>
      <w:r w:rsidR="004E34D8">
        <w:rPr>
          <w:rFonts w:ascii="Arial" w:hAnsi="Arial" w:cs="Arial"/>
          <w:b/>
          <w:sz w:val="24"/>
          <w:szCs w:val="24"/>
        </w:rPr>
        <w:tab/>
      </w:r>
      <w:r w:rsidR="004E34D8">
        <w:rPr>
          <w:rFonts w:ascii="Arial" w:hAnsi="Arial" w:cs="Arial"/>
          <w:b/>
          <w:sz w:val="24"/>
          <w:szCs w:val="24"/>
        </w:rPr>
        <w:tab/>
      </w:r>
      <w:r w:rsidR="004E34D8">
        <w:rPr>
          <w:rFonts w:ascii="Arial" w:hAnsi="Arial" w:cs="Arial"/>
          <w:b/>
          <w:sz w:val="24"/>
          <w:szCs w:val="24"/>
        </w:rPr>
        <w:tab/>
      </w:r>
      <w:r w:rsidR="004E34D8">
        <w:rPr>
          <w:rFonts w:ascii="Arial" w:hAnsi="Arial" w:cs="Arial"/>
          <w:b/>
          <w:sz w:val="24"/>
          <w:szCs w:val="24"/>
        </w:rPr>
        <w:tab/>
      </w:r>
      <w:r w:rsidR="00476266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C8278B" w:rsidRDefault="00C8278B" w:rsidP="0046606A">
      <w:pPr>
        <w:spacing w:after="0"/>
        <w:rPr>
          <w:rFonts w:ascii="Arial" w:hAnsi="Arial" w:cs="Arial"/>
          <w:b/>
          <w:sz w:val="24"/>
          <w:szCs w:val="24"/>
        </w:rPr>
      </w:pPr>
    </w:p>
    <w:p w:rsidR="00FB51AE" w:rsidRDefault="004E34D8" w:rsidP="00FB51AE">
      <w:pPr>
        <w:spacing w:after="0"/>
        <w:rPr>
          <w:rFonts w:ascii="Century Gothic" w:hAnsi="Century Gothic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4"/>
        </w:rPr>
        <w:t>Name of the Scheme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 w:rsidR="008C4E93">
        <w:rPr>
          <w:rFonts w:ascii="Arial" w:hAnsi="Arial" w:cs="Arial"/>
          <w:b/>
          <w:sz w:val="24"/>
          <w:szCs w:val="24"/>
        </w:rPr>
        <w:t xml:space="preserve"> </w:t>
      </w:r>
      <w:r w:rsidR="00FB51AE">
        <w:rPr>
          <w:rFonts w:ascii="Arial" w:hAnsi="Arial" w:cs="Arial"/>
          <w:b/>
          <w:sz w:val="24"/>
          <w:szCs w:val="24"/>
        </w:rPr>
        <w:t xml:space="preserve">        </w:t>
      </w:r>
      <w:r w:rsidR="00FB51AE" w:rsidRPr="00FB51AE">
        <w:rPr>
          <w:rFonts w:ascii="Century Gothic" w:hAnsi="Century Gothic" w:cs="Arial"/>
          <w:b/>
          <w:sz w:val="24"/>
          <w:szCs w:val="28"/>
        </w:rPr>
        <w:t>Acharya N.G.Ranga Agricultural University</w:t>
      </w:r>
    </w:p>
    <w:p w:rsidR="004771B2" w:rsidRDefault="004771B2" w:rsidP="004771B2">
      <w:pPr>
        <w:spacing w:after="0"/>
        <w:ind w:left="72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    </w:t>
      </w:r>
    </w:p>
    <w:p w:rsidR="00CD649A" w:rsidRDefault="00CD649A" w:rsidP="000B6C50">
      <w:pPr>
        <w:spacing w:after="0"/>
        <w:ind w:left="720" w:right="27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</w:p>
    <w:p w:rsidR="004771B2" w:rsidRDefault="004771B2" w:rsidP="000B6C50">
      <w:pPr>
        <w:spacing w:after="0"/>
        <w:ind w:left="720" w:right="27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  <w:r w:rsidRPr="00434D11">
        <w:rPr>
          <w:rFonts w:ascii="Arial" w:hAnsi="Arial" w:cs="Arial"/>
          <w:i/>
          <w:sz w:val="24"/>
          <w:szCs w:val="24"/>
          <w:u w:val="single"/>
        </w:rPr>
        <w:t xml:space="preserve">(Rupees in </w:t>
      </w:r>
      <w:r w:rsidR="00753CC2">
        <w:rPr>
          <w:rFonts w:ascii="Arial" w:hAnsi="Arial" w:cs="Arial"/>
          <w:i/>
          <w:sz w:val="24"/>
          <w:szCs w:val="24"/>
          <w:u w:val="single"/>
        </w:rPr>
        <w:t>lakhs</w:t>
      </w:r>
      <w:r w:rsidRPr="00434D11">
        <w:rPr>
          <w:rFonts w:ascii="Arial" w:hAnsi="Arial" w:cs="Arial"/>
          <w:i/>
          <w:sz w:val="24"/>
          <w:szCs w:val="24"/>
          <w:u w:val="single"/>
        </w:rPr>
        <w:t>)</w:t>
      </w:r>
    </w:p>
    <w:p w:rsidR="000B6C50" w:rsidRPr="00CD649A" w:rsidRDefault="000B6C50" w:rsidP="00B51D1F">
      <w:pPr>
        <w:spacing w:after="0"/>
        <w:ind w:left="720" w:firstLine="720"/>
        <w:jc w:val="right"/>
        <w:rPr>
          <w:rFonts w:ascii="Arial" w:hAnsi="Arial" w:cs="Arial"/>
          <w:i/>
          <w:sz w:val="8"/>
          <w:szCs w:val="24"/>
          <w:u w:val="single"/>
        </w:rPr>
      </w:pPr>
    </w:p>
    <w:tbl>
      <w:tblPr>
        <w:tblStyle w:val="TableGrid"/>
        <w:tblW w:w="10620" w:type="dxa"/>
        <w:tblInd w:w="-342" w:type="dxa"/>
        <w:tblLook w:val="04A0"/>
      </w:tblPr>
      <w:tblGrid>
        <w:gridCol w:w="2520"/>
        <w:gridCol w:w="1596"/>
        <w:gridCol w:w="1596"/>
        <w:gridCol w:w="1596"/>
        <w:gridCol w:w="1596"/>
        <w:gridCol w:w="1716"/>
      </w:tblGrid>
      <w:tr w:rsidR="002F2AA5" w:rsidRPr="002F2AA5" w:rsidTr="000B6C50">
        <w:tc>
          <w:tcPr>
            <w:tcW w:w="2520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Major head, Sub-Major head Minor head, sub-head Detailed head and Sub-detailed head of Appropriation</w:t>
            </w:r>
          </w:p>
        </w:tc>
        <w:tc>
          <w:tcPr>
            <w:tcW w:w="159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Accounts</w:t>
            </w:r>
          </w:p>
          <w:p w:rsidR="002F2AA5" w:rsidRPr="000B6C50" w:rsidRDefault="00272E93" w:rsidP="00F97A2D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2018-19</w:t>
            </w:r>
          </w:p>
        </w:tc>
        <w:tc>
          <w:tcPr>
            <w:tcW w:w="159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Budget Estimates</w:t>
            </w:r>
          </w:p>
          <w:p w:rsidR="002F2AA5" w:rsidRPr="000B6C50" w:rsidRDefault="00272E93" w:rsidP="00F97A2D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2019-20</w:t>
            </w:r>
          </w:p>
        </w:tc>
        <w:tc>
          <w:tcPr>
            <w:tcW w:w="159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Revised Estimates</w:t>
            </w:r>
          </w:p>
          <w:p w:rsidR="002F2AA5" w:rsidRPr="000B6C50" w:rsidRDefault="00272E93" w:rsidP="00F97A2D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2019-20</w:t>
            </w:r>
          </w:p>
        </w:tc>
        <w:tc>
          <w:tcPr>
            <w:tcW w:w="159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Budget Estimates</w:t>
            </w:r>
          </w:p>
          <w:p w:rsidR="002F2AA5" w:rsidRPr="000B6C50" w:rsidRDefault="00272E93" w:rsidP="00F97A2D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2020-21</w:t>
            </w:r>
          </w:p>
        </w:tc>
        <w:tc>
          <w:tcPr>
            <w:tcW w:w="1716" w:type="dxa"/>
            <w:vAlign w:val="center"/>
          </w:tcPr>
          <w:p w:rsidR="002F2AA5" w:rsidRPr="000B6C50" w:rsidRDefault="002F2AA5" w:rsidP="002F2A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Justification</w:t>
            </w:r>
          </w:p>
        </w:tc>
      </w:tr>
      <w:tr w:rsidR="002F2AA5" w:rsidRPr="002F2AA5" w:rsidTr="000B6C50">
        <w:tc>
          <w:tcPr>
            <w:tcW w:w="2520" w:type="dxa"/>
            <w:vAlign w:val="center"/>
          </w:tcPr>
          <w:p w:rsid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(1)</w:t>
            </w:r>
          </w:p>
        </w:tc>
        <w:tc>
          <w:tcPr>
            <w:tcW w:w="159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(2)</w:t>
            </w:r>
          </w:p>
        </w:tc>
        <w:tc>
          <w:tcPr>
            <w:tcW w:w="159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(3)</w:t>
            </w:r>
          </w:p>
        </w:tc>
        <w:tc>
          <w:tcPr>
            <w:tcW w:w="159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(4)</w:t>
            </w:r>
          </w:p>
        </w:tc>
        <w:tc>
          <w:tcPr>
            <w:tcW w:w="159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(5)</w:t>
            </w:r>
          </w:p>
        </w:tc>
        <w:tc>
          <w:tcPr>
            <w:tcW w:w="1716" w:type="dxa"/>
            <w:vAlign w:val="center"/>
          </w:tcPr>
          <w:p w:rsidR="002F2AA5" w:rsidRPr="002F2AA5" w:rsidRDefault="002F2AA5" w:rsidP="002F2A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(6)</w:t>
            </w:r>
          </w:p>
        </w:tc>
      </w:tr>
      <w:tr w:rsidR="00C73BD4" w:rsidRPr="002F2AA5" w:rsidTr="000B6C50">
        <w:tc>
          <w:tcPr>
            <w:tcW w:w="2520" w:type="dxa"/>
            <w:vAlign w:val="center"/>
          </w:tcPr>
          <w:p w:rsidR="00C73BD4" w:rsidRPr="000B6C50" w:rsidRDefault="00C73BD4" w:rsidP="00FB51AE">
            <w:pPr>
              <w:rPr>
                <w:rFonts w:ascii="Arial" w:hAnsi="Arial" w:cs="Arial"/>
                <w:b/>
                <w:szCs w:val="24"/>
                <w:u w:val="single"/>
              </w:rPr>
            </w:pPr>
            <w:r w:rsidRPr="000B6C50">
              <w:rPr>
                <w:rFonts w:ascii="Arial" w:hAnsi="Arial" w:cs="Arial"/>
                <w:b/>
                <w:szCs w:val="24"/>
                <w:u w:val="single"/>
              </w:rPr>
              <w:t>Revenue Expenditure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Cs w:val="24"/>
                <w:u w:val="single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2415 – Agriculture, Research &amp; Education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0"/>
                <w:szCs w:val="24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01 – Crop husbandry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2"/>
                <w:szCs w:val="24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MH – 120 – Assistance to other Institutions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2"/>
                <w:szCs w:val="24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SH (04) – Assistance to A.P.Agril. University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2"/>
                <w:szCs w:val="24"/>
              </w:rPr>
            </w:pP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310 – Grants-in-Aid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311 – Grants-in-Aid towards Salaries</w:t>
            </w:r>
          </w:p>
          <w:p w:rsidR="00C73BD4" w:rsidRPr="00FB51AE" w:rsidRDefault="00C73BD4" w:rsidP="00FB51AE">
            <w:pPr>
              <w:rPr>
                <w:rFonts w:ascii="Arial" w:hAnsi="Arial" w:cs="Arial"/>
                <w:sz w:val="12"/>
                <w:szCs w:val="24"/>
              </w:rPr>
            </w:pPr>
          </w:p>
          <w:p w:rsidR="00C73BD4" w:rsidRDefault="00C73BD4" w:rsidP="00FB51AE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>312 – Other Grants-in-Aid</w:t>
            </w:r>
          </w:p>
        </w:tc>
        <w:tc>
          <w:tcPr>
            <w:tcW w:w="1596" w:type="dxa"/>
            <w:vAlign w:val="center"/>
          </w:tcPr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8311E" w:rsidRPr="003A5A99" w:rsidRDefault="00D8311E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72E93" w:rsidRPr="003A5A99" w:rsidRDefault="00272E93" w:rsidP="00272E93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29500.00</w:t>
            </w:r>
          </w:p>
          <w:p w:rsidR="00272E93" w:rsidRPr="003A5A99" w:rsidRDefault="00272E93" w:rsidP="00272E93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D8311E" w:rsidRPr="003A5A99" w:rsidRDefault="00272E93" w:rsidP="00272E9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6000.00</w:t>
            </w:r>
          </w:p>
        </w:tc>
        <w:tc>
          <w:tcPr>
            <w:tcW w:w="1596" w:type="dxa"/>
            <w:vAlign w:val="center"/>
          </w:tcPr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3A5A99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F97A2D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29500.00</w:t>
            </w:r>
          </w:p>
          <w:p w:rsidR="00C73BD4" w:rsidRPr="003A5A99" w:rsidRDefault="00C73BD4" w:rsidP="00F97A2D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F97A2D" w:rsidRDefault="00C73BD4" w:rsidP="00753CC2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6000.00</w:t>
            </w:r>
          </w:p>
        </w:tc>
        <w:tc>
          <w:tcPr>
            <w:tcW w:w="1596" w:type="dxa"/>
            <w:vAlign w:val="center"/>
          </w:tcPr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3A5A99" w:rsidRDefault="00D17616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</w:t>
            </w:r>
            <w:r w:rsidR="00FD0DC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6519</w:t>
            </w:r>
            <w:r w:rsidR="00C73BD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.00</w:t>
            </w:r>
          </w:p>
          <w:p w:rsidR="00C73BD4" w:rsidRPr="003A5A99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F97A2D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6000.00</w:t>
            </w:r>
          </w:p>
        </w:tc>
        <w:tc>
          <w:tcPr>
            <w:tcW w:w="1596" w:type="dxa"/>
            <w:vAlign w:val="center"/>
          </w:tcPr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C73BD4" w:rsidRPr="003A5A99" w:rsidRDefault="00C73BD4" w:rsidP="00EA7973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A2C11" w:rsidRDefault="00B87530" w:rsidP="00EA7973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38817</w:t>
            </w:r>
            <w:r w:rsidR="00D42E9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.00</w:t>
            </w:r>
          </w:p>
          <w:p w:rsidR="00DA2C11" w:rsidRPr="00DA2C11" w:rsidRDefault="00DA2C11" w:rsidP="00EA7973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C73BD4" w:rsidRPr="00DA2C11" w:rsidRDefault="00D17616" w:rsidP="00AF4060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7000</w:t>
            </w:r>
            <w:r w:rsidR="00DA2C11" w:rsidRPr="00DA2C1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 w:rsidR="00A50F1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  <w:r w:rsidR="00DA2C11" w:rsidRPr="00DA2C1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16" w:type="dxa"/>
            <w:vAlign w:val="center"/>
          </w:tcPr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</w:p>
          <w:p w:rsidR="00C73BD4" w:rsidRPr="003D2DD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8"/>
              </w:rPr>
            </w:pPr>
          </w:p>
          <w:p w:rsidR="00C73BD4" w:rsidRPr="003A5A99" w:rsidRDefault="00C73BD4" w:rsidP="002F2AA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  <w:r w:rsidRPr="003D2DD9">
              <w:rPr>
                <w:rFonts w:ascii="Arial" w:hAnsi="Arial" w:cs="Arial"/>
                <w:b/>
                <w:color w:val="000000" w:themeColor="text1"/>
                <w:sz w:val="24"/>
                <w:szCs w:val="28"/>
              </w:rPr>
              <w:t>Enclosed</w:t>
            </w:r>
          </w:p>
        </w:tc>
      </w:tr>
      <w:tr w:rsidR="00C73BD4" w:rsidRPr="002F2AA5" w:rsidTr="00AE55A5">
        <w:trPr>
          <w:trHeight w:val="720"/>
        </w:trPr>
        <w:tc>
          <w:tcPr>
            <w:tcW w:w="2520" w:type="dxa"/>
            <w:vAlign w:val="center"/>
          </w:tcPr>
          <w:p w:rsidR="00C73BD4" w:rsidRPr="00EA7973" w:rsidRDefault="00C73BD4" w:rsidP="00EA7973">
            <w:pPr>
              <w:jc w:val="right"/>
              <w:rPr>
                <w:rFonts w:ascii="Arial" w:hAnsi="Arial" w:cs="Arial"/>
                <w:b/>
                <w:sz w:val="20"/>
                <w:szCs w:val="24"/>
              </w:rPr>
            </w:pPr>
            <w:r w:rsidRPr="00EA7973">
              <w:rPr>
                <w:rFonts w:ascii="Arial" w:hAnsi="Arial" w:cs="Arial"/>
                <w:b/>
                <w:sz w:val="24"/>
                <w:szCs w:val="24"/>
              </w:rPr>
              <w:t>Total:</w:t>
            </w:r>
          </w:p>
        </w:tc>
        <w:tc>
          <w:tcPr>
            <w:tcW w:w="1596" w:type="dxa"/>
            <w:vAlign w:val="center"/>
          </w:tcPr>
          <w:p w:rsidR="00C73BD4" w:rsidRPr="00D8311E" w:rsidRDefault="00D8311E" w:rsidP="00753CC2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8311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30787.39</w:t>
            </w:r>
          </w:p>
        </w:tc>
        <w:tc>
          <w:tcPr>
            <w:tcW w:w="1596" w:type="dxa"/>
          </w:tcPr>
          <w:p w:rsidR="00C73BD4" w:rsidRPr="00F97A2D" w:rsidRDefault="00C73BD4" w:rsidP="00570495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24"/>
              </w:rPr>
            </w:pPr>
          </w:p>
          <w:p w:rsidR="00C73BD4" w:rsidRDefault="00C73BD4" w:rsidP="00C73BD4">
            <w:pPr>
              <w:jc w:val="right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35500</w:t>
            </w:r>
            <w:r w:rsidRPr="001A6A9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96" w:type="dxa"/>
          </w:tcPr>
          <w:p w:rsidR="00C73BD4" w:rsidRPr="00F97A2D" w:rsidRDefault="00C73BD4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24"/>
              </w:rPr>
            </w:pPr>
          </w:p>
          <w:p w:rsidR="00C73BD4" w:rsidRDefault="00D17616" w:rsidP="00FD0DC6">
            <w:pPr>
              <w:jc w:val="right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  <w:r w:rsidR="00FD0DC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2519</w:t>
            </w:r>
            <w:r w:rsidR="00C73BD4" w:rsidRPr="001A6A9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 w:rsidR="00C73BD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96" w:type="dxa"/>
            <w:vAlign w:val="center"/>
          </w:tcPr>
          <w:p w:rsidR="00C73BD4" w:rsidRPr="003A5A99" w:rsidRDefault="00775D48" w:rsidP="00B87530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  <w:r w:rsidR="00B8753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5817</w:t>
            </w:r>
            <w:r w:rsidR="00A50F1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 w:rsidR="00D42E9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716" w:type="dxa"/>
            <w:vAlign w:val="center"/>
          </w:tcPr>
          <w:p w:rsidR="00C73BD4" w:rsidRPr="003A5A99" w:rsidRDefault="00C73BD4" w:rsidP="002F2A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</w:p>
        </w:tc>
      </w:tr>
    </w:tbl>
    <w:p w:rsidR="00031B4A" w:rsidRDefault="00031B4A" w:rsidP="0046606A">
      <w:pPr>
        <w:spacing w:after="0"/>
        <w:rPr>
          <w:rFonts w:ascii="Arial" w:hAnsi="Arial" w:cs="Arial"/>
          <w:b/>
          <w:sz w:val="24"/>
          <w:szCs w:val="24"/>
        </w:rPr>
      </w:pPr>
    </w:p>
    <w:p w:rsidR="00D75E90" w:rsidRPr="00CD649A" w:rsidRDefault="00D75E90">
      <w:pPr>
        <w:rPr>
          <w:rFonts w:ascii="Arial" w:hAnsi="Arial" w:cs="Arial"/>
          <w:b/>
          <w:sz w:val="70"/>
          <w:szCs w:val="24"/>
        </w:rPr>
      </w:pPr>
    </w:p>
    <w:p w:rsidR="000F2592" w:rsidRPr="00C8278B" w:rsidRDefault="00C8278B" w:rsidP="00C8278B">
      <w:pPr>
        <w:jc w:val="right"/>
        <w:rPr>
          <w:rFonts w:ascii="Arial" w:hAnsi="Arial" w:cs="Arial"/>
          <w:bCs/>
          <w:sz w:val="24"/>
          <w:szCs w:val="42"/>
        </w:rPr>
      </w:pPr>
      <w:r>
        <w:rPr>
          <w:rFonts w:ascii="Arial" w:hAnsi="Arial" w:cs="Arial"/>
          <w:bCs/>
          <w:sz w:val="24"/>
          <w:szCs w:val="42"/>
        </w:rPr>
        <w:t>Contd..2</w:t>
      </w:r>
    </w:p>
    <w:p w:rsidR="00C8278B" w:rsidRDefault="00C8278B" w:rsidP="003C7C39">
      <w:pPr>
        <w:pStyle w:val="Caption"/>
        <w:rPr>
          <w:rFonts w:cs="Arial"/>
          <w:b w:val="0"/>
          <w:sz w:val="24"/>
          <w:szCs w:val="24"/>
        </w:rPr>
      </w:pPr>
    </w:p>
    <w:p w:rsidR="00D72C1E" w:rsidRDefault="00D72C1E" w:rsidP="003C7C39">
      <w:pPr>
        <w:pStyle w:val="Caption"/>
        <w:rPr>
          <w:rFonts w:cs="Arial"/>
          <w:b w:val="0"/>
          <w:sz w:val="24"/>
          <w:szCs w:val="24"/>
        </w:rPr>
      </w:pPr>
    </w:p>
    <w:p w:rsidR="00F34193" w:rsidRPr="00C8278B" w:rsidRDefault="00C8278B" w:rsidP="003C7C39">
      <w:pPr>
        <w:pStyle w:val="Caption"/>
        <w:rPr>
          <w:rFonts w:cs="Arial"/>
          <w:b w:val="0"/>
          <w:sz w:val="24"/>
          <w:szCs w:val="24"/>
        </w:rPr>
      </w:pPr>
      <w:r w:rsidRPr="00C8278B">
        <w:rPr>
          <w:rFonts w:cs="Arial"/>
          <w:b w:val="0"/>
          <w:sz w:val="24"/>
          <w:szCs w:val="24"/>
        </w:rPr>
        <w:t>:: 2::</w:t>
      </w:r>
    </w:p>
    <w:p w:rsidR="00F34193" w:rsidRDefault="00F34193" w:rsidP="003C7C39">
      <w:pPr>
        <w:pStyle w:val="Caption"/>
        <w:rPr>
          <w:rFonts w:ascii="Berlin Sans FB" w:hAnsi="Berlin Sans FB" w:cs="Tahoma"/>
          <w:b w:val="0"/>
          <w:sz w:val="34"/>
          <w:szCs w:val="24"/>
        </w:rPr>
      </w:pPr>
    </w:p>
    <w:p w:rsidR="00A07C23" w:rsidRDefault="00A07C23" w:rsidP="00D72C1E">
      <w:pPr>
        <w:spacing w:after="0"/>
        <w:ind w:left="180"/>
        <w:rPr>
          <w:rFonts w:ascii="Century Gothic" w:hAnsi="Century Gothic" w:cs="Arial"/>
          <w:b/>
          <w:sz w:val="28"/>
          <w:szCs w:val="24"/>
          <w:u w:val="single"/>
        </w:rPr>
      </w:pPr>
      <w:r w:rsidRPr="000B6C50">
        <w:rPr>
          <w:rFonts w:ascii="Century Gothic" w:hAnsi="Century Gothic" w:cs="Arial"/>
          <w:b/>
          <w:sz w:val="28"/>
          <w:szCs w:val="24"/>
          <w:u w:val="single"/>
        </w:rPr>
        <w:t>310/311 – Grants-in-Aid towards Salaries</w:t>
      </w:r>
    </w:p>
    <w:p w:rsidR="00012595" w:rsidRPr="00134FBA" w:rsidRDefault="00012595" w:rsidP="003C7C39">
      <w:pPr>
        <w:spacing w:after="0"/>
        <w:rPr>
          <w:rFonts w:ascii="Century Gothic" w:hAnsi="Century Gothic" w:cs="Arial"/>
          <w:b/>
          <w:sz w:val="14"/>
          <w:szCs w:val="24"/>
          <w:u w:val="single"/>
        </w:rPr>
      </w:pPr>
    </w:p>
    <w:p w:rsidR="00C8278B" w:rsidRDefault="00C8278B" w:rsidP="003C7C39">
      <w:pPr>
        <w:spacing w:after="0"/>
        <w:rPr>
          <w:rFonts w:ascii="Century Gothic" w:hAnsi="Century Gothic" w:cs="Arial"/>
          <w:b/>
          <w:sz w:val="28"/>
          <w:szCs w:val="24"/>
          <w:u w:val="single"/>
        </w:rPr>
      </w:pPr>
    </w:p>
    <w:p w:rsidR="00012595" w:rsidRDefault="00012595" w:rsidP="00D72C1E">
      <w:pPr>
        <w:spacing w:line="360" w:lineRule="auto"/>
        <w:ind w:left="180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3015AB">
        <w:rPr>
          <w:rFonts w:ascii="Arial" w:hAnsi="Arial" w:cs="Arial"/>
          <w:b/>
          <w:sz w:val="26"/>
          <w:szCs w:val="26"/>
          <w:u w:val="single"/>
        </w:rPr>
        <w:t xml:space="preserve">JUSTIFICATION FOR REVISED ESTIMATES </w:t>
      </w:r>
      <w:r w:rsidR="00272E93">
        <w:rPr>
          <w:rFonts w:ascii="Arial" w:hAnsi="Arial" w:cs="Arial"/>
          <w:b/>
          <w:sz w:val="26"/>
          <w:szCs w:val="26"/>
          <w:u w:val="single"/>
        </w:rPr>
        <w:t>2019-20</w:t>
      </w:r>
    </w:p>
    <w:p w:rsidR="00012595" w:rsidRDefault="007C131E" w:rsidP="00D72C1E">
      <w:pPr>
        <w:spacing w:line="480" w:lineRule="auto"/>
        <w:ind w:left="180"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</w:t>
      </w:r>
      <w:r w:rsidR="00012595">
        <w:rPr>
          <w:rFonts w:ascii="Arial" w:hAnsi="Arial" w:cs="Arial"/>
          <w:sz w:val="24"/>
          <w:szCs w:val="24"/>
        </w:rPr>
        <w:t>xisting Budget Pro</w:t>
      </w:r>
      <w:r w:rsidR="00407F4F">
        <w:rPr>
          <w:rFonts w:ascii="Arial" w:hAnsi="Arial" w:cs="Arial"/>
          <w:sz w:val="24"/>
          <w:szCs w:val="24"/>
        </w:rPr>
        <w:t xml:space="preserve">vision for </w:t>
      </w:r>
      <w:r w:rsidR="00272E93">
        <w:rPr>
          <w:rFonts w:ascii="Arial" w:hAnsi="Arial" w:cs="Arial"/>
          <w:sz w:val="24"/>
          <w:szCs w:val="24"/>
        </w:rPr>
        <w:t>2019-20</w:t>
      </w:r>
      <w:r w:rsidR="00407F4F">
        <w:rPr>
          <w:rFonts w:ascii="Arial" w:hAnsi="Arial" w:cs="Arial"/>
          <w:sz w:val="24"/>
          <w:szCs w:val="24"/>
        </w:rPr>
        <w:t xml:space="preserve"> of </w:t>
      </w:r>
      <w:r w:rsidR="00407F4F" w:rsidRPr="00F86FDF">
        <w:rPr>
          <w:rFonts w:ascii="Arial" w:hAnsi="Arial" w:cs="Arial"/>
          <w:color w:val="000000" w:themeColor="text1"/>
          <w:sz w:val="24"/>
          <w:szCs w:val="24"/>
        </w:rPr>
        <w:t>Rs.</w:t>
      </w:r>
      <w:r w:rsidR="00AC7EF1">
        <w:rPr>
          <w:rFonts w:ascii="Arial" w:hAnsi="Arial" w:cs="Arial"/>
          <w:color w:val="000000" w:themeColor="text1"/>
          <w:sz w:val="24"/>
          <w:szCs w:val="24"/>
        </w:rPr>
        <w:t>295,00,00</w:t>
      </w:r>
      <w:r w:rsidR="009356B7">
        <w:rPr>
          <w:rFonts w:ascii="Arial" w:hAnsi="Arial" w:cs="Arial"/>
          <w:color w:val="000000" w:themeColor="text1"/>
          <w:sz w:val="24"/>
          <w:szCs w:val="24"/>
        </w:rPr>
        <w:t>,000</w:t>
      </w:r>
      <w:r w:rsidR="00012595" w:rsidRPr="00F86FDF">
        <w:rPr>
          <w:rFonts w:ascii="Arial" w:hAnsi="Arial" w:cs="Arial"/>
          <w:color w:val="000000" w:themeColor="text1"/>
          <w:sz w:val="24"/>
          <w:szCs w:val="24"/>
        </w:rPr>
        <w:t>/-</w:t>
      </w:r>
      <w:r w:rsidR="00146828">
        <w:rPr>
          <w:rFonts w:ascii="Arial" w:hAnsi="Arial" w:cs="Arial"/>
          <w:color w:val="000000" w:themeColor="text1"/>
          <w:sz w:val="24"/>
          <w:szCs w:val="24"/>
        </w:rPr>
        <w:t xml:space="preserve"> is</w:t>
      </w:r>
      <w:r w:rsidR="00012595">
        <w:rPr>
          <w:rFonts w:ascii="Arial" w:hAnsi="Arial" w:cs="Arial"/>
          <w:sz w:val="24"/>
          <w:szCs w:val="24"/>
        </w:rPr>
        <w:t xml:space="preserve"> </w:t>
      </w:r>
      <w:r w:rsidR="005A2E21">
        <w:rPr>
          <w:rFonts w:ascii="Arial" w:hAnsi="Arial" w:cs="Arial"/>
          <w:sz w:val="24"/>
          <w:szCs w:val="24"/>
        </w:rPr>
        <w:t xml:space="preserve">not sufficient </w:t>
      </w:r>
      <w:r w:rsidR="00012595">
        <w:rPr>
          <w:rFonts w:ascii="Arial" w:hAnsi="Arial" w:cs="Arial"/>
          <w:sz w:val="24"/>
          <w:szCs w:val="24"/>
        </w:rPr>
        <w:t xml:space="preserve">to meet </w:t>
      </w:r>
      <w:r>
        <w:rPr>
          <w:rFonts w:ascii="Arial" w:hAnsi="Arial" w:cs="Arial"/>
          <w:sz w:val="24"/>
          <w:szCs w:val="24"/>
        </w:rPr>
        <w:t xml:space="preserve">the </w:t>
      </w:r>
      <w:r w:rsidR="00146828">
        <w:rPr>
          <w:rFonts w:ascii="Arial" w:hAnsi="Arial" w:cs="Arial"/>
          <w:sz w:val="24"/>
          <w:szCs w:val="24"/>
        </w:rPr>
        <w:t>s</w:t>
      </w:r>
      <w:r w:rsidR="00012595">
        <w:rPr>
          <w:rFonts w:ascii="Arial" w:hAnsi="Arial" w:cs="Arial"/>
          <w:sz w:val="24"/>
          <w:szCs w:val="24"/>
        </w:rPr>
        <w:t>alaries</w:t>
      </w:r>
      <w:r>
        <w:rPr>
          <w:rFonts w:ascii="Arial" w:hAnsi="Arial" w:cs="Arial"/>
          <w:sz w:val="24"/>
          <w:szCs w:val="24"/>
        </w:rPr>
        <w:t xml:space="preserve"> of both Teaching and Non-Teaching employees</w:t>
      </w:r>
      <w:r w:rsidR="000125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26389">
        <w:rPr>
          <w:rFonts w:ascii="Arial" w:hAnsi="Arial" w:cs="Arial"/>
          <w:sz w:val="24"/>
          <w:szCs w:val="24"/>
        </w:rPr>
        <w:t xml:space="preserve">Payment </w:t>
      </w:r>
      <w:r>
        <w:rPr>
          <w:rFonts w:ascii="Arial" w:hAnsi="Arial" w:cs="Arial"/>
          <w:sz w:val="24"/>
          <w:szCs w:val="24"/>
        </w:rPr>
        <w:t xml:space="preserve">of </w:t>
      </w:r>
      <w:r w:rsidR="00012595">
        <w:rPr>
          <w:rFonts w:ascii="Arial" w:hAnsi="Arial" w:cs="Arial"/>
          <w:sz w:val="24"/>
          <w:szCs w:val="24"/>
        </w:rPr>
        <w:t xml:space="preserve">Pension </w:t>
      </w:r>
      <w:r w:rsidR="00407F4F">
        <w:rPr>
          <w:rFonts w:ascii="Arial" w:hAnsi="Arial" w:cs="Arial"/>
          <w:sz w:val="24"/>
          <w:szCs w:val="24"/>
        </w:rPr>
        <w:t>&amp;</w:t>
      </w:r>
      <w:r w:rsidR="000841CC">
        <w:rPr>
          <w:rFonts w:ascii="Arial" w:hAnsi="Arial" w:cs="Arial"/>
          <w:sz w:val="24"/>
          <w:szCs w:val="24"/>
        </w:rPr>
        <w:t xml:space="preserve"> Pensionary benefits</w:t>
      </w:r>
      <w:r w:rsidR="00407F4F">
        <w:rPr>
          <w:rFonts w:ascii="Arial" w:hAnsi="Arial" w:cs="Arial"/>
          <w:sz w:val="24"/>
          <w:szCs w:val="24"/>
        </w:rPr>
        <w:t xml:space="preserve"> </w:t>
      </w:r>
      <w:r w:rsidR="005A2E21">
        <w:rPr>
          <w:rFonts w:ascii="Arial" w:hAnsi="Arial" w:cs="Arial"/>
          <w:sz w:val="24"/>
          <w:szCs w:val="24"/>
        </w:rPr>
        <w:t xml:space="preserve">due to </w:t>
      </w:r>
      <w:r w:rsidR="00146828">
        <w:rPr>
          <w:rFonts w:ascii="Arial" w:hAnsi="Arial" w:cs="Arial"/>
          <w:sz w:val="24"/>
          <w:szCs w:val="24"/>
        </w:rPr>
        <w:t xml:space="preserve">implementation of Revised UGC Pay Scales, 2016 to Teaching staff and sanction of Interim Relief to </w:t>
      </w:r>
      <w:r w:rsidR="005A2E21">
        <w:rPr>
          <w:rFonts w:ascii="Arial" w:hAnsi="Arial" w:cs="Arial"/>
          <w:sz w:val="24"/>
          <w:szCs w:val="24"/>
        </w:rPr>
        <w:t>Non-Teaching Staff</w:t>
      </w:r>
      <w:r w:rsidR="00146828">
        <w:rPr>
          <w:rFonts w:ascii="Arial" w:hAnsi="Arial" w:cs="Arial"/>
          <w:sz w:val="24"/>
          <w:szCs w:val="24"/>
        </w:rPr>
        <w:t>.</w:t>
      </w:r>
      <w:r w:rsidR="005A2E21">
        <w:rPr>
          <w:rFonts w:ascii="Arial" w:hAnsi="Arial" w:cs="Arial"/>
          <w:sz w:val="24"/>
          <w:szCs w:val="24"/>
        </w:rPr>
        <w:t xml:space="preserve">  </w:t>
      </w:r>
      <w:r w:rsidR="00146828">
        <w:rPr>
          <w:rFonts w:ascii="Arial" w:hAnsi="Arial" w:cs="Arial"/>
          <w:sz w:val="24"/>
          <w:szCs w:val="24"/>
        </w:rPr>
        <w:t>As such, a</w:t>
      </w:r>
      <w:r w:rsidR="005A2E21">
        <w:rPr>
          <w:rFonts w:ascii="Arial" w:hAnsi="Arial" w:cs="Arial"/>
          <w:sz w:val="24"/>
          <w:szCs w:val="24"/>
        </w:rPr>
        <w:t>n additional amount of Rs.</w:t>
      </w:r>
      <w:r w:rsidR="00146828">
        <w:rPr>
          <w:rFonts w:ascii="Arial" w:hAnsi="Arial" w:cs="Arial"/>
          <w:sz w:val="24"/>
          <w:szCs w:val="24"/>
        </w:rPr>
        <w:t>70,19,</w:t>
      </w:r>
      <w:r w:rsidR="005A2E21">
        <w:rPr>
          <w:rFonts w:ascii="Arial" w:hAnsi="Arial" w:cs="Arial"/>
          <w:sz w:val="24"/>
          <w:szCs w:val="24"/>
        </w:rPr>
        <w:t xml:space="preserve">00,00,000/- is required </w:t>
      </w:r>
      <w:r w:rsidR="00146828">
        <w:rPr>
          <w:rFonts w:ascii="Arial" w:hAnsi="Arial" w:cs="Arial"/>
          <w:sz w:val="24"/>
          <w:szCs w:val="24"/>
        </w:rPr>
        <w:t>towards s</w:t>
      </w:r>
      <w:r w:rsidR="005A2E21">
        <w:rPr>
          <w:rFonts w:ascii="Arial" w:hAnsi="Arial" w:cs="Arial"/>
          <w:sz w:val="24"/>
          <w:szCs w:val="24"/>
        </w:rPr>
        <w:t>alaries</w:t>
      </w:r>
      <w:r w:rsidR="00146828">
        <w:rPr>
          <w:rFonts w:ascii="Arial" w:hAnsi="Arial" w:cs="Arial"/>
          <w:sz w:val="24"/>
          <w:szCs w:val="24"/>
        </w:rPr>
        <w:t xml:space="preserve"> upto end of FY 2019-20 and payment of UGC arrears (50%) to Teaching staff </w:t>
      </w:r>
      <w:r w:rsidR="005A2E21">
        <w:rPr>
          <w:rFonts w:ascii="Arial" w:hAnsi="Arial" w:cs="Arial"/>
          <w:sz w:val="24"/>
          <w:szCs w:val="24"/>
        </w:rPr>
        <w:t xml:space="preserve">and thus the Revised </w:t>
      </w:r>
      <w:r w:rsidR="00146828">
        <w:rPr>
          <w:rFonts w:ascii="Arial" w:hAnsi="Arial" w:cs="Arial"/>
          <w:sz w:val="24"/>
          <w:szCs w:val="24"/>
        </w:rPr>
        <w:t xml:space="preserve">Budget </w:t>
      </w:r>
      <w:r w:rsidR="005A2E21">
        <w:rPr>
          <w:rFonts w:ascii="Arial" w:hAnsi="Arial" w:cs="Arial"/>
          <w:sz w:val="24"/>
          <w:szCs w:val="24"/>
        </w:rPr>
        <w:t xml:space="preserve">Estimates 2019-20 </w:t>
      </w:r>
      <w:r w:rsidR="00146828">
        <w:rPr>
          <w:rFonts w:ascii="Arial" w:hAnsi="Arial" w:cs="Arial"/>
          <w:sz w:val="24"/>
          <w:szCs w:val="24"/>
        </w:rPr>
        <w:t xml:space="preserve">under 310/311 </w:t>
      </w:r>
      <w:r w:rsidR="005A2E21">
        <w:rPr>
          <w:rFonts w:ascii="Arial" w:hAnsi="Arial" w:cs="Arial"/>
          <w:sz w:val="24"/>
          <w:szCs w:val="24"/>
        </w:rPr>
        <w:t>is Rs.3</w:t>
      </w:r>
      <w:r w:rsidR="00146828">
        <w:rPr>
          <w:rFonts w:ascii="Arial" w:hAnsi="Arial" w:cs="Arial"/>
          <w:sz w:val="24"/>
          <w:szCs w:val="24"/>
        </w:rPr>
        <w:t>6</w:t>
      </w:r>
      <w:r w:rsidR="005A2E21">
        <w:rPr>
          <w:rFonts w:ascii="Arial" w:hAnsi="Arial" w:cs="Arial"/>
          <w:sz w:val="24"/>
          <w:szCs w:val="24"/>
        </w:rPr>
        <w:t>5,</w:t>
      </w:r>
      <w:r w:rsidR="00146828">
        <w:rPr>
          <w:rFonts w:ascii="Arial" w:hAnsi="Arial" w:cs="Arial"/>
          <w:sz w:val="24"/>
          <w:szCs w:val="24"/>
        </w:rPr>
        <w:t>19</w:t>
      </w:r>
      <w:r w:rsidR="005A2E21">
        <w:rPr>
          <w:rFonts w:ascii="Arial" w:hAnsi="Arial" w:cs="Arial"/>
          <w:sz w:val="24"/>
          <w:szCs w:val="24"/>
        </w:rPr>
        <w:t>,00,000/-.</w:t>
      </w:r>
    </w:p>
    <w:p w:rsidR="00012595" w:rsidRDefault="00012595" w:rsidP="00D72C1E">
      <w:pPr>
        <w:spacing w:after="0"/>
        <w:ind w:left="180"/>
        <w:jc w:val="center"/>
        <w:rPr>
          <w:rFonts w:ascii="Century Gothic" w:hAnsi="Century Gothic" w:cs="Arial"/>
          <w:b/>
          <w:sz w:val="26"/>
          <w:szCs w:val="24"/>
          <w:u w:val="single"/>
        </w:rPr>
      </w:pPr>
      <w:r>
        <w:rPr>
          <w:rFonts w:ascii="Century Gothic" w:hAnsi="Century Gothic" w:cs="Arial"/>
          <w:b/>
          <w:sz w:val="26"/>
          <w:szCs w:val="24"/>
          <w:u w:val="single"/>
        </w:rPr>
        <w:t xml:space="preserve">DETAILED </w:t>
      </w:r>
      <w:r w:rsidRPr="003C7C39">
        <w:rPr>
          <w:rFonts w:ascii="Century Gothic" w:hAnsi="Century Gothic" w:cs="Arial"/>
          <w:b/>
          <w:sz w:val="26"/>
          <w:szCs w:val="24"/>
          <w:u w:val="single"/>
        </w:rPr>
        <w:t>JUSTIFICATION</w:t>
      </w:r>
      <w:r>
        <w:rPr>
          <w:rFonts w:ascii="Century Gothic" w:hAnsi="Century Gothic" w:cs="Arial"/>
          <w:b/>
          <w:sz w:val="26"/>
          <w:szCs w:val="24"/>
          <w:u w:val="single"/>
        </w:rPr>
        <w:t xml:space="preserve"> FOR THE BUDGET ESTIMATES </w:t>
      </w:r>
      <w:r w:rsidR="00272E93">
        <w:rPr>
          <w:rFonts w:ascii="Century Gothic" w:hAnsi="Century Gothic" w:cs="Arial"/>
          <w:b/>
          <w:sz w:val="26"/>
          <w:szCs w:val="24"/>
          <w:u w:val="single"/>
        </w:rPr>
        <w:t>2020-21</w:t>
      </w:r>
    </w:p>
    <w:p w:rsidR="005B5798" w:rsidRPr="00A07C23" w:rsidRDefault="005B5798" w:rsidP="00D72C1E">
      <w:pPr>
        <w:spacing w:after="0" w:line="240" w:lineRule="auto"/>
        <w:ind w:left="180"/>
        <w:rPr>
          <w:rFonts w:ascii="Arial" w:hAnsi="Arial" w:cs="Arial"/>
          <w:b/>
          <w:sz w:val="2"/>
          <w:szCs w:val="24"/>
          <w:u w:val="single"/>
        </w:rPr>
      </w:pPr>
    </w:p>
    <w:p w:rsidR="00FF0D87" w:rsidRPr="00AC7EF1" w:rsidRDefault="00FF0D87" w:rsidP="00D72C1E">
      <w:pPr>
        <w:spacing w:after="0"/>
        <w:ind w:left="180" w:right="180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4C04A8" w:rsidRPr="008B01E9" w:rsidRDefault="001A1959" w:rsidP="00681B71">
      <w:pPr>
        <w:spacing w:line="360" w:lineRule="auto"/>
        <w:ind w:left="180" w:firstLine="360"/>
        <w:jc w:val="both"/>
        <w:rPr>
          <w:rFonts w:ascii="Arial" w:hAnsi="Arial" w:cs="Arial"/>
          <w:sz w:val="24"/>
          <w:szCs w:val="24"/>
        </w:rPr>
      </w:pPr>
      <w:r w:rsidRPr="00AC7EF1">
        <w:rPr>
          <w:rFonts w:ascii="Arial" w:hAnsi="Arial" w:cs="Arial"/>
          <w:b/>
          <w:color w:val="FF0000"/>
          <w:sz w:val="24"/>
          <w:szCs w:val="24"/>
        </w:rPr>
        <w:tab/>
      </w:r>
      <w:r w:rsidRPr="008B01E9">
        <w:rPr>
          <w:rFonts w:ascii="Arial" w:hAnsi="Arial" w:cs="Arial"/>
          <w:sz w:val="24"/>
          <w:szCs w:val="24"/>
        </w:rPr>
        <w:t xml:space="preserve">The increase in Budget Estimates </w:t>
      </w:r>
      <w:r w:rsidR="00272E93">
        <w:rPr>
          <w:rFonts w:ascii="Arial" w:hAnsi="Arial" w:cs="Arial"/>
          <w:sz w:val="24"/>
          <w:szCs w:val="24"/>
        </w:rPr>
        <w:t>2020-21</w:t>
      </w:r>
      <w:r w:rsidRPr="008B01E9">
        <w:rPr>
          <w:rFonts w:ascii="Arial" w:hAnsi="Arial" w:cs="Arial"/>
          <w:sz w:val="24"/>
          <w:szCs w:val="24"/>
        </w:rPr>
        <w:t xml:space="preserve"> is Rs.</w:t>
      </w:r>
      <w:r w:rsidR="006C3F08">
        <w:rPr>
          <w:rFonts w:ascii="Arial" w:hAnsi="Arial" w:cs="Arial"/>
          <w:sz w:val="24"/>
          <w:szCs w:val="24"/>
        </w:rPr>
        <w:t>93,16</w:t>
      </w:r>
      <w:r w:rsidR="00146828">
        <w:rPr>
          <w:rFonts w:ascii="Arial" w:hAnsi="Arial" w:cs="Arial"/>
          <w:sz w:val="24"/>
          <w:szCs w:val="24"/>
        </w:rPr>
        <w:t>,</w:t>
      </w:r>
      <w:r w:rsidR="00775D48">
        <w:rPr>
          <w:rFonts w:ascii="Arial" w:hAnsi="Arial" w:cs="Arial"/>
          <w:sz w:val="24"/>
          <w:szCs w:val="24"/>
        </w:rPr>
        <w:t>94,000</w:t>
      </w:r>
      <w:r w:rsidRPr="008B01E9">
        <w:rPr>
          <w:rFonts w:ascii="Arial" w:hAnsi="Arial" w:cs="Arial"/>
          <w:sz w:val="24"/>
          <w:szCs w:val="24"/>
        </w:rPr>
        <w:t xml:space="preserve">/- as against the </w:t>
      </w:r>
      <w:r w:rsidR="006C3F08">
        <w:rPr>
          <w:rFonts w:ascii="Arial" w:hAnsi="Arial" w:cs="Arial"/>
          <w:sz w:val="24"/>
          <w:szCs w:val="24"/>
        </w:rPr>
        <w:t xml:space="preserve"> </w:t>
      </w:r>
      <w:r w:rsidRPr="008B01E9">
        <w:rPr>
          <w:rFonts w:ascii="Arial" w:hAnsi="Arial" w:cs="Arial"/>
          <w:sz w:val="24"/>
          <w:szCs w:val="24"/>
        </w:rPr>
        <w:t xml:space="preserve">Budget Provision </w:t>
      </w:r>
      <w:r w:rsidR="00272E93">
        <w:rPr>
          <w:rFonts w:ascii="Arial" w:hAnsi="Arial" w:cs="Arial"/>
          <w:sz w:val="24"/>
          <w:szCs w:val="24"/>
        </w:rPr>
        <w:t>2019-20</w:t>
      </w:r>
      <w:r w:rsidR="00FD40BE" w:rsidRPr="008B01E9">
        <w:rPr>
          <w:rFonts w:ascii="Arial" w:hAnsi="Arial" w:cs="Arial"/>
          <w:sz w:val="24"/>
          <w:szCs w:val="24"/>
        </w:rPr>
        <w:t xml:space="preserve"> of </w:t>
      </w:r>
      <w:r w:rsidR="00C725AA" w:rsidRPr="008B01E9">
        <w:rPr>
          <w:rFonts w:ascii="Arial" w:hAnsi="Arial" w:cs="Arial"/>
          <w:sz w:val="24"/>
          <w:szCs w:val="24"/>
        </w:rPr>
        <w:t>Rs.</w:t>
      </w:r>
      <w:r w:rsidR="006C3F08">
        <w:rPr>
          <w:rFonts w:ascii="Arial" w:hAnsi="Arial" w:cs="Arial"/>
          <w:sz w:val="24"/>
          <w:szCs w:val="24"/>
        </w:rPr>
        <w:t>295,00,</w:t>
      </w:r>
      <w:r w:rsidR="008B01E9" w:rsidRPr="008B01E9">
        <w:rPr>
          <w:rFonts w:ascii="Arial" w:hAnsi="Arial" w:cs="Arial"/>
          <w:sz w:val="24"/>
          <w:szCs w:val="24"/>
        </w:rPr>
        <w:t>00</w:t>
      </w:r>
      <w:r w:rsidR="004C04A8" w:rsidRPr="008B01E9">
        <w:rPr>
          <w:rFonts w:ascii="Arial" w:hAnsi="Arial" w:cs="Arial"/>
          <w:sz w:val="24"/>
          <w:szCs w:val="24"/>
        </w:rPr>
        <w:t>,000</w:t>
      </w:r>
      <w:r w:rsidR="00634195" w:rsidRPr="008B01E9">
        <w:rPr>
          <w:rFonts w:ascii="Arial" w:hAnsi="Arial" w:cs="Arial"/>
          <w:sz w:val="24"/>
          <w:szCs w:val="24"/>
        </w:rPr>
        <w:t xml:space="preserve">/-. </w:t>
      </w:r>
      <w:r w:rsidRPr="008B01E9">
        <w:rPr>
          <w:rFonts w:ascii="Arial" w:hAnsi="Arial" w:cs="Arial"/>
          <w:sz w:val="24"/>
          <w:szCs w:val="24"/>
        </w:rPr>
        <w:t xml:space="preserve">As per the Number Statement of both Teaching &amp; Non-Teaching </w:t>
      </w:r>
      <w:r w:rsidR="00953280" w:rsidRPr="008B01E9">
        <w:rPr>
          <w:rFonts w:ascii="Arial" w:hAnsi="Arial" w:cs="Arial"/>
          <w:sz w:val="24"/>
          <w:szCs w:val="24"/>
        </w:rPr>
        <w:t>employees of ANGRAU, an amount of</w:t>
      </w:r>
      <w:r w:rsidR="00173A7F" w:rsidRPr="008B01E9">
        <w:rPr>
          <w:rFonts w:ascii="Arial" w:hAnsi="Arial" w:cs="Arial"/>
          <w:sz w:val="24"/>
          <w:szCs w:val="24"/>
        </w:rPr>
        <w:t xml:space="preserve">           </w:t>
      </w:r>
      <w:r w:rsidR="00953280" w:rsidRPr="008B01E9">
        <w:rPr>
          <w:rFonts w:ascii="Arial" w:hAnsi="Arial" w:cs="Arial"/>
          <w:sz w:val="24"/>
          <w:szCs w:val="24"/>
        </w:rPr>
        <w:t>Rs.</w:t>
      </w:r>
      <w:r w:rsidR="006C3F08">
        <w:rPr>
          <w:rFonts w:ascii="Arial" w:hAnsi="Arial" w:cs="Arial"/>
          <w:sz w:val="24"/>
          <w:szCs w:val="24"/>
        </w:rPr>
        <w:t>388,16,94,000</w:t>
      </w:r>
      <w:r w:rsidR="00953280" w:rsidRPr="008B01E9">
        <w:rPr>
          <w:rFonts w:ascii="Arial" w:hAnsi="Arial" w:cs="Arial"/>
          <w:sz w:val="24"/>
          <w:szCs w:val="24"/>
        </w:rPr>
        <w:t>/- is req</w:t>
      </w:r>
      <w:r w:rsidR="002919CE" w:rsidRPr="008B01E9">
        <w:rPr>
          <w:rFonts w:ascii="Arial" w:hAnsi="Arial" w:cs="Arial"/>
          <w:sz w:val="24"/>
          <w:szCs w:val="24"/>
        </w:rPr>
        <w:t xml:space="preserve">uired </w:t>
      </w:r>
      <w:r w:rsidR="00634195" w:rsidRPr="008B01E9">
        <w:rPr>
          <w:rFonts w:ascii="Arial" w:hAnsi="Arial" w:cs="Arial"/>
          <w:sz w:val="24"/>
          <w:szCs w:val="24"/>
        </w:rPr>
        <w:t>to meet</w:t>
      </w:r>
      <w:r w:rsidR="002919CE" w:rsidRPr="008B01E9">
        <w:rPr>
          <w:rFonts w:ascii="Arial" w:hAnsi="Arial" w:cs="Arial"/>
          <w:sz w:val="24"/>
          <w:szCs w:val="24"/>
        </w:rPr>
        <w:t xml:space="preserve"> Salaries, Pension</w:t>
      </w:r>
      <w:r w:rsidR="00134FBA">
        <w:rPr>
          <w:rFonts w:ascii="Arial" w:hAnsi="Arial" w:cs="Arial"/>
          <w:sz w:val="24"/>
          <w:szCs w:val="24"/>
        </w:rPr>
        <w:t>s</w:t>
      </w:r>
      <w:r w:rsidR="0080726E" w:rsidRPr="008B01E9">
        <w:rPr>
          <w:rFonts w:ascii="Arial" w:hAnsi="Arial" w:cs="Arial"/>
          <w:sz w:val="24"/>
          <w:szCs w:val="24"/>
        </w:rPr>
        <w:t xml:space="preserve"> &amp; Pensionary benefits </w:t>
      </w:r>
      <w:r w:rsidR="00134FBA">
        <w:rPr>
          <w:rFonts w:ascii="Arial" w:hAnsi="Arial" w:cs="Arial"/>
          <w:sz w:val="24"/>
          <w:szCs w:val="24"/>
        </w:rPr>
        <w:t xml:space="preserve">due to </w:t>
      </w:r>
      <w:r w:rsidR="006C3F08">
        <w:rPr>
          <w:rFonts w:ascii="Arial" w:hAnsi="Arial" w:cs="Arial"/>
          <w:sz w:val="24"/>
          <w:szCs w:val="24"/>
        </w:rPr>
        <w:t xml:space="preserve">implementation of Revised UGC scales, 2016 to Teaching Staff and sanction of Interim Relief to Non-teaching staff, inclusion </w:t>
      </w:r>
      <w:r w:rsidR="0080726E" w:rsidRPr="008B01E9">
        <w:rPr>
          <w:rFonts w:ascii="Arial" w:hAnsi="Arial" w:cs="Arial"/>
          <w:sz w:val="24"/>
          <w:szCs w:val="24"/>
        </w:rPr>
        <w:t>of two spells of Dearness Allowance</w:t>
      </w:r>
      <w:r w:rsidR="00134FBA">
        <w:rPr>
          <w:rFonts w:ascii="Arial" w:hAnsi="Arial" w:cs="Arial"/>
          <w:sz w:val="24"/>
          <w:szCs w:val="24"/>
        </w:rPr>
        <w:t>/</w:t>
      </w:r>
      <w:r w:rsidR="0080726E" w:rsidRPr="008B01E9">
        <w:rPr>
          <w:rFonts w:ascii="Arial" w:hAnsi="Arial" w:cs="Arial"/>
          <w:sz w:val="24"/>
          <w:szCs w:val="24"/>
        </w:rPr>
        <w:t>Dearness Relief to the Teaching &amp; Non-Teaching employees and pensioners respectively,  3% of increments,</w:t>
      </w:r>
      <w:r w:rsidR="002919CE" w:rsidRPr="008B01E9">
        <w:rPr>
          <w:rFonts w:ascii="Arial" w:hAnsi="Arial" w:cs="Arial"/>
          <w:sz w:val="24"/>
          <w:szCs w:val="24"/>
        </w:rPr>
        <w:t xml:space="preserve"> </w:t>
      </w:r>
      <w:r w:rsidR="0080726E" w:rsidRPr="008B01E9">
        <w:rPr>
          <w:rFonts w:ascii="Arial" w:hAnsi="Arial" w:cs="Arial"/>
          <w:sz w:val="24"/>
          <w:szCs w:val="24"/>
        </w:rPr>
        <w:t xml:space="preserve">8% of Encashment of Earned Leave, 1% of Leave Travel Concession, 1% of Medical Reimbursement </w:t>
      </w:r>
      <w:r w:rsidR="00DC306C" w:rsidRPr="008B01E9">
        <w:rPr>
          <w:rFonts w:ascii="Arial" w:hAnsi="Arial" w:cs="Arial"/>
          <w:sz w:val="24"/>
          <w:szCs w:val="24"/>
        </w:rPr>
        <w:t>Travelling Allowance</w:t>
      </w:r>
      <w:r w:rsidR="00533E71" w:rsidRPr="008B01E9">
        <w:rPr>
          <w:rFonts w:ascii="Arial" w:hAnsi="Arial" w:cs="Arial"/>
          <w:sz w:val="24"/>
          <w:szCs w:val="24"/>
        </w:rPr>
        <w:t xml:space="preserve">, </w:t>
      </w:r>
      <w:r w:rsidR="002919CE" w:rsidRPr="008B01E9">
        <w:rPr>
          <w:rFonts w:ascii="Arial" w:hAnsi="Arial" w:cs="Arial"/>
          <w:sz w:val="24"/>
          <w:szCs w:val="24"/>
        </w:rPr>
        <w:t>Matching grant for AICRP schemes</w:t>
      </w:r>
      <w:r w:rsidR="000841CC">
        <w:rPr>
          <w:rFonts w:ascii="Arial" w:hAnsi="Arial" w:cs="Arial"/>
          <w:sz w:val="24"/>
          <w:szCs w:val="24"/>
        </w:rPr>
        <w:t xml:space="preserve"> being</w:t>
      </w:r>
      <w:r w:rsidR="002919CE" w:rsidRPr="008B01E9">
        <w:rPr>
          <w:rFonts w:ascii="Arial" w:hAnsi="Arial" w:cs="Arial"/>
          <w:sz w:val="24"/>
          <w:szCs w:val="24"/>
        </w:rPr>
        <w:t xml:space="preserve"> </w:t>
      </w:r>
      <w:r w:rsidR="003A0221" w:rsidRPr="008B01E9">
        <w:rPr>
          <w:rFonts w:ascii="Arial" w:hAnsi="Arial" w:cs="Arial"/>
          <w:sz w:val="24"/>
          <w:szCs w:val="24"/>
        </w:rPr>
        <w:t>funded by ICAR</w:t>
      </w:r>
      <w:r w:rsidR="00443AA2" w:rsidRPr="008B01E9">
        <w:rPr>
          <w:rFonts w:ascii="Arial" w:hAnsi="Arial" w:cs="Arial"/>
          <w:sz w:val="24"/>
          <w:szCs w:val="24"/>
        </w:rPr>
        <w:t>,</w:t>
      </w:r>
      <w:r w:rsidR="00B32244" w:rsidRPr="008B01E9">
        <w:rPr>
          <w:rFonts w:ascii="Arial" w:hAnsi="Arial" w:cs="Arial"/>
          <w:sz w:val="24"/>
          <w:szCs w:val="24"/>
        </w:rPr>
        <w:t xml:space="preserve"> Matching grant for</w:t>
      </w:r>
      <w:r w:rsidR="00634195" w:rsidRPr="008B01E9">
        <w:rPr>
          <w:rFonts w:ascii="Arial" w:hAnsi="Arial" w:cs="Arial"/>
          <w:sz w:val="24"/>
          <w:szCs w:val="24"/>
        </w:rPr>
        <w:t xml:space="preserve"> </w:t>
      </w:r>
      <w:r w:rsidR="002919CE" w:rsidRPr="008B01E9">
        <w:rPr>
          <w:rFonts w:ascii="Arial" w:hAnsi="Arial" w:cs="Arial"/>
          <w:sz w:val="24"/>
          <w:szCs w:val="24"/>
        </w:rPr>
        <w:t>Contributory Pension Scheme</w:t>
      </w:r>
      <w:r w:rsidR="00443AA2" w:rsidRPr="008B01E9">
        <w:rPr>
          <w:rFonts w:ascii="Arial" w:hAnsi="Arial" w:cs="Arial"/>
          <w:sz w:val="24"/>
          <w:szCs w:val="24"/>
        </w:rPr>
        <w:t xml:space="preserve"> and University share of EP</w:t>
      </w:r>
      <w:r w:rsidR="005235CB" w:rsidRPr="008B01E9">
        <w:rPr>
          <w:rFonts w:ascii="Arial" w:hAnsi="Arial" w:cs="Arial"/>
          <w:sz w:val="24"/>
          <w:szCs w:val="24"/>
        </w:rPr>
        <w:t>F</w:t>
      </w:r>
      <w:r w:rsidR="00443AA2" w:rsidRPr="008B01E9">
        <w:rPr>
          <w:rFonts w:ascii="Arial" w:hAnsi="Arial" w:cs="Arial"/>
          <w:sz w:val="24"/>
          <w:szCs w:val="24"/>
        </w:rPr>
        <w:t xml:space="preserve"> &amp; ESI of Time scale employees and outsourcing employees</w:t>
      </w:r>
      <w:r w:rsidR="006C3F08">
        <w:rPr>
          <w:rFonts w:ascii="Arial" w:hAnsi="Arial" w:cs="Arial"/>
          <w:sz w:val="24"/>
          <w:szCs w:val="24"/>
        </w:rPr>
        <w:t>.</w:t>
      </w:r>
      <w:r w:rsidR="008B01E9" w:rsidRPr="008B01E9">
        <w:rPr>
          <w:rFonts w:ascii="Arial" w:hAnsi="Arial" w:cs="Arial"/>
          <w:sz w:val="24"/>
          <w:szCs w:val="24"/>
        </w:rPr>
        <w:t xml:space="preserve"> </w:t>
      </w:r>
    </w:p>
    <w:p w:rsidR="00C8278B" w:rsidRPr="00AF4060" w:rsidRDefault="00C8278B" w:rsidP="00E05956">
      <w:pPr>
        <w:jc w:val="right"/>
        <w:rPr>
          <w:rFonts w:ascii="Arial" w:hAnsi="Arial" w:cs="Arial"/>
          <w:i/>
          <w:sz w:val="58"/>
          <w:szCs w:val="24"/>
        </w:rPr>
      </w:pPr>
    </w:p>
    <w:p w:rsidR="00681B71" w:rsidRDefault="00E05956" w:rsidP="00E05956">
      <w:pPr>
        <w:jc w:val="right"/>
        <w:rPr>
          <w:rFonts w:ascii="Arial" w:hAnsi="Arial" w:cs="Arial"/>
          <w:i/>
          <w:sz w:val="24"/>
          <w:szCs w:val="24"/>
        </w:rPr>
      </w:pPr>
      <w:r w:rsidRPr="0046606A">
        <w:rPr>
          <w:rFonts w:ascii="Arial" w:hAnsi="Arial" w:cs="Arial"/>
          <w:i/>
          <w:sz w:val="24"/>
          <w:szCs w:val="24"/>
        </w:rPr>
        <w:t>Contd..</w:t>
      </w:r>
      <w:r w:rsidR="00C8278B">
        <w:rPr>
          <w:rFonts w:ascii="Arial" w:hAnsi="Arial" w:cs="Arial"/>
          <w:i/>
          <w:sz w:val="24"/>
          <w:szCs w:val="24"/>
        </w:rPr>
        <w:t>3</w:t>
      </w:r>
    </w:p>
    <w:p w:rsidR="00681B71" w:rsidRDefault="00681B71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4C04A8" w:rsidRDefault="004C04A8" w:rsidP="00E05956">
      <w:pPr>
        <w:jc w:val="right"/>
        <w:rPr>
          <w:rFonts w:ascii="Arial" w:hAnsi="Arial" w:cs="Arial"/>
          <w:i/>
          <w:sz w:val="24"/>
          <w:szCs w:val="24"/>
        </w:rPr>
      </w:pPr>
    </w:p>
    <w:p w:rsidR="00E05956" w:rsidRDefault="00C8278B" w:rsidP="00553F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:: 3 ::</w:t>
      </w:r>
    </w:p>
    <w:p w:rsidR="00130722" w:rsidRPr="00130722" w:rsidRDefault="0098509C" w:rsidP="00D72C1E">
      <w:pPr>
        <w:spacing w:line="240" w:lineRule="auto"/>
        <w:ind w:left="360" w:right="360" w:firstLine="360"/>
        <w:jc w:val="right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details are as follows</w:t>
      </w:r>
      <w:r w:rsidR="00887D38">
        <w:rPr>
          <w:rFonts w:ascii="Arial" w:hAnsi="Arial" w:cs="Arial"/>
          <w:sz w:val="24"/>
          <w:szCs w:val="24"/>
        </w:rPr>
        <w:t>:-</w:t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E30028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  <w:t xml:space="preserve">            </w:t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407F4F">
        <w:rPr>
          <w:rFonts w:ascii="Arial" w:hAnsi="Arial" w:cs="Arial"/>
          <w:sz w:val="24"/>
          <w:szCs w:val="24"/>
        </w:rPr>
        <w:tab/>
      </w:r>
      <w:r w:rsidR="00D41265" w:rsidRPr="00407F4F">
        <w:rPr>
          <w:rFonts w:ascii="Arial" w:hAnsi="Arial" w:cs="Arial"/>
          <w:szCs w:val="24"/>
        </w:rPr>
        <w:t xml:space="preserve"> </w:t>
      </w:r>
      <w:r w:rsidR="00130722" w:rsidRPr="00407F4F">
        <w:rPr>
          <w:rFonts w:ascii="Arial" w:hAnsi="Arial" w:cs="Arial"/>
          <w:i/>
          <w:szCs w:val="24"/>
        </w:rPr>
        <w:t>(</w:t>
      </w:r>
      <w:r w:rsidR="00407F4F" w:rsidRPr="00407F4F">
        <w:rPr>
          <w:rFonts w:ascii="Arial" w:hAnsi="Arial" w:cs="Arial"/>
          <w:i/>
          <w:szCs w:val="24"/>
        </w:rPr>
        <w:t xml:space="preserve"> in </w:t>
      </w:r>
      <w:r w:rsidR="00130722" w:rsidRPr="00407F4F">
        <w:rPr>
          <w:rFonts w:ascii="Arial" w:hAnsi="Arial" w:cs="Arial"/>
          <w:i/>
          <w:szCs w:val="24"/>
        </w:rPr>
        <w:t>Rupees)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0"/>
        <w:gridCol w:w="2988"/>
      </w:tblGrid>
      <w:tr w:rsidR="00887D38" w:rsidRPr="00887D38" w:rsidTr="00006616">
        <w:trPr>
          <w:trHeight w:val="593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887D38" w:rsidRPr="00887D38" w:rsidRDefault="00887D38" w:rsidP="004660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887D38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Details of Head of Account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887D38" w:rsidP="00BA2E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</w:pPr>
            <w:r w:rsidRPr="00887D38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Amount Proposed</w:t>
            </w:r>
            <w:r w:rsidR="00A64741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  <w:r w:rsidRPr="00887D38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i</w:t>
            </w:r>
            <w:r w:rsidR="00BA2E4F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n BE </w:t>
            </w:r>
            <w:r w:rsidR="00272E93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>2020-21</w:t>
            </w:r>
            <w:r w:rsidRPr="00887D38">
              <w:rPr>
                <w:rFonts w:ascii="Arial" w:eastAsia="Times New Roman" w:hAnsi="Arial" w:cs="Arial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887D38" w:rsidRPr="00887D38" w:rsidTr="00006616">
        <w:trPr>
          <w:trHeight w:val="300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PAY &amp; ALLOWANCES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87D38" w:rsidRPr="00A07C23" w:rsidTr="00006616">
        <w:trPr>
          <w:trHeight w:val="188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A07C23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4"/>
              </w:rPr>
            </w:pP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A07C23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</w:p>
        </w:tc>
      </w:tr>
      <w:tr w:rsidR="00887D38" w:rsidRPr="00887D38" w:rsidTr="00006616">
        <w:trPr>
          <w:trHeight w:val="300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6F1EC3" w:rsidRDefault="006F1EC3" w:rsidP="00421400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  </w:t>
            </w:r>
            <w:r w:rsidR="00887D38" w:rsidRPr="006F1EC3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>TEACHING STAFF:-</w:t>
            </w:r>
            <w:r w:rsidR="00200A7C" w:rsidRPr="006F1EC3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87D38" w:rsidRPr="00887D38" w:rsidTr="00076265">
        <w:trPr>
          <w:trHeight w:val="323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Pay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85,84,12</w:t>
            </w:r>
            <w:r w:rsidR="00AC7EF1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</w:tr>
      <w:tr w:rsidR="00887D38" w:rsidRPr="00887D38" w:rsidTr="00076265">
        <w:trPr>
          <w:trHeight w:val="341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Allowances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62,48</w:t>
            </w:r>
            <w:r w:rsidR="00AC7EF1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</w:tr>
      <w:tr w:rsidR="00887D38" w:rsidRPr="00887D38" w:rsidTr="00076265">
        <w:trPr>
          <w:trHeight w:val="359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Dearness Allowance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10,30,09</w:t>
            </w:r>
            <w:r w:rsidR="00AC7EF1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</w:tr>
      <w:tr w:rsidR="00887D38" w:rsidRPr="00887D38" w:rsidTr="00076265">
        <w:trPr>
          <w:trHeight w:val="341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House Rent Allowance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8,07,74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076265">
        <w:trPr>
          <w:trHeight w:val="359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Medical Reimbursement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0066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85,84,</w:t>
            </w:r>
            <w:r w:rsidR="002056C3">
              <w:rPr>
                <w:rFonts w:ascii="Arial" w:eastAsia="Times New Roman" w:hAnsi="Arial" w:cs="Arial"/>
                <w:sz w:val="24"/>
                <w:szCs w:val="24"/>
              </w:rPr>
              <w:t>00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87D38" w:rsidRPr="00887D38" w:rsidTr="00076265">
        <w:trPr>
          <w:trHeight w:val="341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291D37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Enc</w:t>
            </w:r>
            <w:r w:rsidR="00887D38" w:rsidRPr="00887D38">
              <w:rPr>
                <w:rFonts w:ascii="Arial" w:eastAsia="Times New Roman" w:hAnsi="Arial" w:cs="Arial"/>
                <w:sz w:val="24"/>
                <w:szCs w:val="24"/>
              </w:rPr>
              <w:t>ashment of Earned Leave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6,86,73</w:t>
            </w:r>
            <w:r w:rsidR="002056C3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</w:p>
        </w:tc>
      </w:tr>
      <w:tr w:rsidR="00887D38" w:rsidRPr="00887D38" w:rsidTr="00076265">
        <w:trPr>
          <w:trHeight w:val="359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Leave Travel Concession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006616" w:rsidP="00363D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85,84</w:t>
            </w:r>
            <w:r w:rsidR="002056C3">
              <w:rPr>
                <w:rFonts w:ascii="Arial" w:eastAsia="Times New Roman" w:hAnsi="Arial" w:cs="Arial"/>
                <w:sz w:val="24"/>
                <w:szCs w:val="24"/>
              </w:rPr>
              <w:t>,00</w:t>
            </w:r>
            <w:r w:rsidR="00363D57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87D38" w:rsidRPr="00D24E26" w:rsidTr="00076265">
        <w:trPr>
          <w:trHeight w:val="300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E944C3" w:rsidRDefault="00887D38" w:rsidP="006F1E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E944C3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Total (</w:t>
            </w:r>
            <w:r w:rsidR="006F1EC3" w:rsidRPr="00E944C3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A</w:t>
            </w:r>
            <w:r w:rsidRPr="00E944C3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):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E944C3" w:rsidRDefault="00E944C3" w:rsidP="00363D5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944C3">
              <w:rPr>
                <w:rFonts w:ascii="Arial" w:hAnsi="Arial" w:cs="Arial"/>
                <w:b/>
                <w:color w:val="000000"/>
                <w:sz w:val="24"/>
                <w:szCs w:val="24"/>
              </w:rPr>
              <w:t>113,42,84,000</w:t>
            </w:r>
          </w:p>
        </w:tc>
      </w:tr>
      <w:tr w:rsidR="00887D38" w:rsidRPr="00887D38" w:rsidTr="00076265">
        <w:trPr>
          <w:trHeight w:val="390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6F1EC3" w:rsidRDefault="006F1EC3" w:rsidP="00421400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   </w:t>
            </w:r>
            <w:r w:rsidR="00887D38" w:rsidRPr="006F1EC3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>NON-TEACHING STAFF:-</w:t>
            </w:r>
            <w:r w:rsidR="004B3D65" w:rsidRPr="006F1EC3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887D38" w:rsidP="004660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61ECA" w:rsidRPr="00887D38" w:rsidTr="00AE55A5">
        <w:trPr>
          <w:trHeight w:val="269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Pay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006616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48,37,85</w:t>
            </w:r>
            <w:r w:rsidR="00261ECA" w:rsidRPr="00261EC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000</w:t>
            </w:r>
            <w:r w:rsidR="00261ECA"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224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Allowances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3,91,50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260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Dearness Allowance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E944C3" w:rsidP="00261ECA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16,20,39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="00261ECA"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06616" w:rsidRPr="00887D38" w:rsidTr="00AE55A5">
        <w:trPr>
          <w:trHeight w:val="260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006616" w:rsidRPr="00887D38" w:rsidRDefault="00006616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Interim Relief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006616" w:rsidRDefault="00E944C3" w:rsidP="00261ECA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12,78,38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</w:p>
        </w:tc>
      </w:tr>
      <w:tr w:rsidR="00261ECA" w:rsidRPr="00887D38" w:rsidTr="00AE55A5">
        <w:trPr>
          <w:trHeight w:val="233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House Rent Allowance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8,21,79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269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Medical Reimbursement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48,38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278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Enc</w:t>
            </w: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ashment of Earned Leave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3,87,03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1ECA" w:rsidRPr="00887D38" w:rsidTr="00AE55A5">
        <w:trPr>
          <w:trHeight w:val="323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61ECA" w:rsidRPr="00887D38" w:rsidRDefault="00261ECA" w:rsidP="0007626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sz w:val="24"/>
                <w:szCs w:val="24"/>
              </w:rPr>
              <w:t>Leave Travel Concession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261ECA" w:rsidRPr="00261ECA" w:rsidRDefault="00261ECA" w:rsidP="00E944C3">
            <w:pPr>
              <w:widowControl w:val="0"/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="0000661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</w:t>
            </w:r>
            <w:r w:rsidR="00E944C3">
              <w:rPr>
                <w:rFonts w:ascii="Arial" w:hAnsi="Arial" w:cs="Arial"/>
                <w:color w:val="000000"/>
                <w:sz w:val="24"/>
                <w:szCs w:val="24"/>
              </w:rPr>
              <w:t>48,38</w:t>
            </w:r>
            <w:r w:rsidR="00363D57">
              <w:rPr>
                <w:rFonts w:ascii="Arial" w:hAnsi="Arial" w:cs="Arial"/>
                <w:color w:val="000000"/>
                <w:sz w:val="24"/>
                <w:szCs w:val="24"/>
              </w:rPr>
              <w:t>,000</w:t>
            </w:r>
            <w:r w:rsidRPr="00261E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87D38" w:rsidRPr="00D24E26" w:rsidTr="00D24E26">
        <w:trPr>
          <w:trHeight w:val="287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887D38" w:rsidRPr="00E944C3" w:rsidRDefault="00887D38" w:rsidP="00E944C3">
            <w:pPr>
              <w:spacing w:after="100" w:afterAutospacing="1"/>
              <w:jc w:val="right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</w:pPr>
            <w:r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Total (</w:t>
            </w:r>
            <w:r w:rsidR="006F1EC3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B</w:t>
            </w:r>
            <w:r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):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E944C3" w:rsidRDefault="00E944C3" w:rsidP="000932D1">
            <w:pPr>
              <w:spacing w:after="100" w:afterAutospacing="1" w:line="240" w:lineRule="auto"/>
              <w:jc w:val="right"/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000000"/>
                <w:sz w:val="24"/>
                <w:szCs w:val="24"/>
              </w:rPr>
              <w:t>94,33,70,000</w:t>
            </w:r>
          </w:p>
        </w:tc>
      </w:tr>
      <w:tr w:rsidR="00887D38" w:rsidRPr="00887D38" w:rsidTr="00076265">
        <w:trPr>
          <w:trHeight w:val="315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E944C3" w:rsidRDefault="008B01E9" w:rsidP="00CD508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</w:pPr>
            <w:r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 xml:space="preserve">Total </w:t>
            </w:r>
            <w:r w:rsidR="00887D38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(</w:t>
            </w:r>
            <w:r w:rsidR="006F1EC3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A</w:t>
            </w:r>
            <w:r w:rsidR="00887D38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+</w:t>
            </w:r>
            <w:r w:rsidR="006F1EC3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B</w:t>
            </w:r>
            <w:r w:rsidR="00887D38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)</w:t>
            </w:r>
            <w:r w:rsidR="006F1EC3" w:rsidRPr="00E944C3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E944C3" w:rsidRDefault="00E944C3" w:rsidP="00006616">
            <w:pPr>
              <w:spacing w:after="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207,76,54,000</w:t>
            </w:r>
            <w:r w:rsidR="00CD5084" w:rsidRPr="00E944C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                </w:t>
            </w:r>
          </w:p>
        </w:tc>
      </w:tr>
      <w:tr w:rsidR="00887D38" w:rsidRPr="00887D38" w:rsidTr="00076265">
        <w:trPr>
          <w:trHeight w:val="161"/>
        </w:trPr>
        <w:tc>
          <w:tcPr>
            <w:tcW w:w="6300" w:type="dxa"/>
            <w:shd w:val="clear" w:color="auto" w:fill="auto"/>
            <w:noWrap/>
            <w:vAlign w:val="bottom"/>
            <w:hideMark/>
          </w:tcPr>
          <w:p w:rsidR="00887D38" w:rsidRPr="00887D38" w:rsidRDefault="00887D38" w:rsidP="00887D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988" w:type="dxa"/>
            <w:shd w:val="clear" w:color="auto" w:fill="auto"/>
            <w:vAlign w:val="bottom"/>
            <w:hideMark/>
          </w:tcPr>
          <w:p w:rsidR="00887D38" w:rsidRPr="00887D38" w:rsidRDefault="00887D38" w:rsidP="00887D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887D38" w:rsidRPr="00887D38" w:rsidTr="00076265">
        <w:trPr>
          <w:trHeight w:val="296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887D38" w:rsidRPr="00A07C23" w:rsidRDefault="00800E3A" w:rsidP="004214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Pension </w:t>
            </w:r>
            <w:r w:rsidR="005345E3">
              <w:rPr>
                <w:rFonts w:ascii="Arial" w:eastAsia="Times New Roman" w:hAnsi="Arial" w:cs="Arial"/>
                <w:sz w:val="24"/>
                <w:szCs w:val="24"/>
              </w:rPr>
              <w:t>&amp;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345E3">
              <w:rPr>
                <w:rFonts w:ascii="Arial" w:eastAsia="Times New Roman" w:hAnsi="Arial" w:cs="Arial"/>
                <w:sz w:val="24"/>
                <w:szCs w:val="24"/>
              </w:rPr>
              <w:t xml:space="preserve">Pensionary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benefits</w:t>
            </w:r>
            <w:r w:rsidR="00D6255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E944C3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155,10,00</w:t>
            </w:r>
            <w:r w:rsidR="00D62559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076265">
        <w:trPr>
          <w:trHeight w:val="359"/>
        </w:trPr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887D38" w:rsidRPr="00A07C23" w:rsidRDefault="005345E3" w:rsidP="004214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Salaries to </w:t>
            </w:r>
            <w:r w:rsidR="00D62559">
              <w:rPr>
                <w:rFonts w:ascii="Arial" w:eastAsia="Times New Roman" w:hAnsi="Arial" w:cs="Arial"/>
                <w:sz w:val="24"/>
                <w:szCs w:val="24"/>
              </w:rPr>
              <w:t xml:space="preserve">Outsourcing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Staff 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E944C3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9,40,16</w:t>
            </w:r>
            <w:r w:rsidR="00941462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941462">
        <w:trPr>
          <w:trHeight w:val="305"/>
        </w:trPr>
        <w:tc>
          <w:tcPr>
            <w:tcW w:w="6300" w:type="dxa"/>
            <w:shd w:val="clear" w:color="auto" w:fill="auto"/>
            <w:vAlign w:val="center"/>
            <w:hideMark/>
          </w:tcPr>
          <w:p w:rsidR="00887D38" w:rsidRPr="00A07C23" w:rsidRDefault="00887D38" w:rsidP="009414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7C23">
              <w:rPr>
                <w:rFonts w:ascii="Arial" w:eastAsia="Times New Roman" w:hAnsi="Arial" w:cs="Arial"/>
                <w:sz w:val="24"/>
                <w:szCs w:val="24"/>
              </w:rPr>
              <w:t>Matching grant for AICRP schemes (25% of State share)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DB3759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6,90,24</w:t>
            </w:r>
            <w:r w:rsidR="000423A9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941462">
        <w:trPr>
          <w:trHeight w:val="359"/>
        </w:trPr>
        <w:tc>
          <w:tcPr>
            <w:tcW w:w="6300" w:type="dxa"/>
            <w:shd w:val="clear" w:color="auto" w:fill="auto"/>
            <w:vAlign w:val="center"/>
            <w:hideMark/>
          </w:tcPr>
          <w:p w:rsidR="00887D38" w:rsidRPr="00A07C23" w:rsidRDefault="00887D38" w:rsidP="009414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07C23">
              <w:rPr>
                <w:rFonts w:ascii="Arial" w:eastAsia="Times New Roman" w:hAnsi="Arial" w:cs="Arial"/>
                <w:sz w:val="24"/>
                <w:szCs w:val="24"/>
              </w:rPr>
              <w:t xml:space="preserve">Matching </w:t>
            </w:r>
            <w:r w:rsidR="000423A9">
              <w:rPr>
                <w:rFonts w:ascii="Arial" w:eastAsia="Times New Roman" w:hAnsi="Arial" w:cs="Arial"/>
                <w:sz w:val="24"/>
                <w:szCs w:val="24"/>
              </w:rPr>
              <w:t>Grant</w:t>
            </w:r>
            <w:r w:rsidRPr="00A07C23">
              <w:rPr>
                <w:rFonts w:ascii="Arial" w:eastAsia="Times New Roman" w:hAnsi="Arial" w:cs="Arial"/>
                <w:sz w:val="24"/>
                <w:szCs w:val="24"/>
              </w:rPr>
              <w:t xml:space="preserve"> for Contributory Pension Scheme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941462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994A3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DB3759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A55AF6"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="00994A39">
              <w:rPr>
                <w:rFonts w:ascii="Arial" w:eastAsia="Times New Roman" w:hAnsi="Arial" w:cs="Arial"/>
                <w:sz w:val="24"/>
                <w:szCs w:val="24"/>
              </w:rPr>
              <w:t>,00,000</w:t>
            </w:r>
          </w:p>
        </w:tc>
      </w:tr>
      <w:tr w:rsidR="00EB232C" w:rsidRPr="007C131E" w:rsidTr="00941462">
        <w:trPr>
          <w:trHeight w:val="260"/>
        </w:trPr>
        <w:tc>
          <w:tcPr>
            <w:tcW w:w="6300" w:type="dxa"/>
            <w:shd w:val="clear" w:color="auto" w:fill="auto"/>
            <w:vAlign w:val="center"/>
            <w:hideMark/>
          </w:tcPr>
          <w:p w:rsidR="00EB232C" w:rsidRPr="007C131E" w:rsidRDefault="00B84D03" w:rsidP="009414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Employee share on </w:t>
            </w:r>
            <w:r w:rsidR="00941462">
              <w:rPr>
                <w:rFonts w:ascii="Arial" w:eastAsia="Times New Roman" w:hAnsi="Arial" w:cs="Arial"/>
                <w:sz w:val="24"/>
                <w:szCs w:val="24"/>
              </w:rPr>
              <w:t>EPF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to Time Scale employees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EB232C" w:rsidRPr="007C131E" w:rsidRDefault="00941462" w:rsidP="009414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3,50,00</w:t>
            </w:r>
            <w:r w:rsidR="00B84D03">
              <w:rPr>
                <w:rFonts w:ascii="Arial" w:eastAsia="Times New Roman" w:hAnsi="Arial" w:cs="Arial"/>
                <w:sz w:val="24"/>
                <w:szCs w:val="24"/>
              </w:rPr>
              <w:t>,000</w:t>
            </w:r>
          </w:p>
        </w:tc>
      </w:tr>
      <w:tr w:rsidR="00887D38" w:rsidRPr="00887D38" w:rsidTr="00076265">
        <w:trPr>
          <w:trHeight w:val="405"/>
        </w:trPr>
        <w:tc>
          <w:tcPr>
            <w:tcW w:w="6300" w:type="dxa"/>
            <w:shd w:val="clear" w:color="auto" w:fill="auto"/>
            <w:vAlign w:val="center"/>
            <w:hideMark/>
          </w:tcPr>
          <w:p w:rsidR="00887D38" w:rsidRPr="00887D38" w:rsidRDefault="00887D38" w:rsidP="00A64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  <w:r w:rsid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887D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 PAY &amp; ALLOWANCES</w:t>
            </w:r>
            <w:r w:rsid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2988" w:type="dxa"/>
            <w:shd w:val="clear" w:color="auto" w:fill="auto"/>
            <w:vAlign w:val="center"/>
            <w:hideMark/>
          </w:tcPr>
          <w:p w:rsidR="00887D38" w:rsidRPr="00887D38" w:rsidRDefault="006C3F08" w:rsidP="006C3F0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388</w:t>
            </w:r>
            <w:r w:rsidR="00E379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  <w:r w:rsidR="00E379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,94,000</w:t>
            </w:r>
          </w:p>
        </w:tc>
      </w:tr>
    </w:tbl>
    <w:p w:rsidR="00261593" w:rsidRPr="00261593" w:rsidRDefault="00261593" w:rsidP="00C8278B">
      <w:pPr>
        <w:spacing w:line="360" w:lineRule="auto"/>
        <w:ind w:left="360" w:right="-180" w:firstLine="810"/>
        <w:jc w:val="both"/>
        <w:rPr>
          <w:rFonts w:ascii="Arial" w:hAnsi="Arial" w:cs="Arial"/>
          <w:sz w:val="2"/>
          <w:szCs w:val="24"/>
        </w:rPr>
      </w:pPr>
    </w:p>
    <w:p w:rsidR="00C8278B" w:rsidRDefault="00C8278B" w:rsidP="00B976AA">
      <w:pPr>
        <w:spacing w:line="240" w:lineRule="auto"/>
        <w:ind w:left="360" w:right="-180" w:firstLine="810"/>
        <w:jc w:val="both"/>
        <w:rPr>
          <w:sz w:val="24"/>
          <w:szCs w:val="24"/>
        </w:rPr>
      </w:pPr>
      <w:r w:rsidRPr="00434D11">
        <w:rPr>
          <w:rFonts w:ascii="Arial" w:hAnsi="Arial" w:cs="Arial"/>
          <w:sz w:val="24"/>
          <w:szCs w:val="24"/>
        </w:rPr>
        <w:t xml:space="preserve">As seen from the above, an amount of </w:t>
      </w:r>
      <w:r w:rsidR="00261593" w:rsidRPr="008B01E9">
        <w:rPr>
          <w:rFonts w:ascii="Arial" w:hAnsi="Arial" w:cs="Arial"/>
          <w:sz w:val="24"/>
          <w:szCs w:val="24"/>
        </w:rPr>
        <w:t>Rs.</w:t>
      </w:r>
      <w:r w:rsidR="006C3F08">
        <w:rPr>
          <w:rFonts w:ascii="Arial" w:hAnsi="Arial" w:cs="Arial"/>
          <w:sz w:val="24"/>
          <w:szCs w:val="24"/>
        </w:rPr>
        <w:t>93,16</w:t>
      </w:r>
      <w:r w:rsidR="00681B71">
        <w:rPr>
          <w:rFonts w:ascii="Arial" w:hAnsi="Arial" w:cs="Arial"/>
          <w:sz w:val="24"/>
          <w:szCs w:val="24"/>
        </w:rPr>
        <w:t>,94,000</w:t>
      </w:r>
      <w:r w:rsidR="00261593" w:rsidRPr="008B01E9">
        <w:rPr>
          <w:rFonts w:ascii="Arial" w:hAnsi="Arial" w:cs="Arial"/>
          <w:sz w:val="24"/>
          <w:szCs w:val="24"/>
        </w:rPr>
        <w:t xml:space="preserve">/- </w:t>
      </w:r>
      <w:r w:rsidRPr="00434D11">
        <w:rPr>
          <w:rFonts w:ascii="Arial" w:hAnsi="Arial" w:cs="Arial"/>
          <w:sz w:val="24"/>
          <w:szCs w:val="24"/>
        </w:rPr>
        <w:t>is required addition</w:t>
      </w:r>
      <w:r w:rsidR="00261593">
        <w:rPr>
          <w:rFonts w:ascii="Arial" w:hAnsi="Arial" w:cs="Arial"/>
          <w:sz w:val="24"/>
          <w:szCs w:val="24"/>
        </w:rPr>
        <w:t xml:space="preserve">ally for the Financial Year </w:t>
      </w:r>
      <w:r w:rsidR="00272E93">
        <w:rPr>
          <w:rFonts w:ascii="Arial" w:hAnsi="Arial" w:cs="Arial"/>
          <w:sz w:val="24"/>
          <w:szCs w:val="24"/>
        </w:rPr>
        <w:t>2020-21</w:t>
      </w:r>
      <w:r w:rsidRPr="00434D11">
        <w:rPr>
          <w:rFonts w:ascii="Arial" w:hAnsi="Arial" w:cs="Arial"/>
          <w:sz w:val="24"/>
          <w:szCs w:val="24"/>
        </w:rPr>
        <w:t xml:space="preserve"> over the</w:t>
      </w:r>
      <w:r>
        <w:rPr>
          <w:rFonts w:ascii="Arial" w:hAnsi="Arial" w:cs="Arial"/>
          <w:sz w:val="24"/>
          <w:szCs w:val="24"/>
        </w:rPr>
        <w:t xml:space="preserve"> </w:t>
      </w:r>
      <w:r w:rsidR="00681B71">
        <w:rPr>
          <w:rFonts w:ascii="Arial" w:hAnsi="Arial" w:cs="Arial"/>
          <w:sz w:val="24"/>
          <w:szCs w:val="24"/>
        </w:rPr>
        <w:t>Revised</w:t>
      </w:r>
      <w:r w:rsidRPr="00434D11">
        <w:rPr>
          <w:rFonts w:ascii="Arial" w:hAnsi="Arial" w:cs="Arial"/>
          <w:sz w:val="24"/>
          <w:szCs w:val="24"/>
        </w:rPr>
        <w:t xml:space="preserve"> Budget Provision of Rs.</w:t>
      </w:r>
      <w:r w:rsidR="006C3F08">
        <w:rPr>
          <w:rFonts w:ascii="Arial" w:hAnsi="Arial" w:cs="Arial"/>
          <w:sz w:val="24"/>
          <w:szCs w:val="24"/>
        </w:rPr>
        <w:t>295</w:t>
      </w:r>
      <w:r w:rsidR="00261593">
        <w:rPr>
          <w:rFonts w:ascii="Arial" w:hAnsi="Arial" w:cs="Arial"/>
          <w:sz w:val="24"/>
          <w:szCs w:val="24"/>
        </w:rPr>
        <w:t>,00,00</w:t>
      </w:r>
      <w:r>
        <w:rPr>
          <w:rFonts w:ascii="Arial" w:hAnsi="Arial" w:cs="Arial"/>
          <w:sz w:val="24"/>
          <w:szCs w:val="24"/>
        </w:rPr>
        <w:t>,000</w:t>
      </w:r>
      <w:r w:rsidRPr="00434D11">
        <w:rPr>
          <w:rFonts w:ascii="Arial" w:hAnsi="Arial" w:cs="Arial"/>
          <w:sz w:val="24"/>
          <w:szCs w:val="24"/>
        </w:rPr>
        <w:t xml:space="preserve">/-  </w:t>
      </w:r>
      <w:r w:rsidR="00681B71">
        <w:rPr>
          <w:rFonts w:ascii="Arial" w:hAnsi="Arial" w:cs="Arial"/>
          <w:sz w:val="24"/>
          <w:szCs w:val="24"/>
        </w:rPr>
        <w:t>of</w:t>
      </w:r>
      <w:r w:rsidRPr="00434D11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 xml:space="preserve">Financial Year </w:t>
      </w:r>
      <w:r w:rsidR="00272E93">
        <w:rPr>
          <w:rFonts w:ascii="Arial" w:hAnsi="Arial" w:cs="Arial"/>
          <w:sz w:val="24"/>
          <w:szCs w:val="24"/>
        </w:rPr>
        <w:t>2019-20</w:t>
      </w:r>
      <w:r w:rsidRPr="00434D11">
        <w:rPr>
          <w:rFonts w:ascii="Arial" w:hAnsi="Arial" w:cs="Arial"/>
          <w:sz w:val="24"/>
          <w:szCs w:val="24"/>
        </w:rPr>
        <w:t>.</w:t>
      </w:r>
      <w:r w:rsidRPr="00434D11">
        <w:rPr>
          <w:sz w:val="24"/>
          <w:szCs w:val="24"/>
        </w:rPr>
        <w:t xml:space="preserve"> </w:t>
      </w:r>
    </w:p>
    <w:p w:rsidR="00C8278B" w:rsidRPr="00261593" w:rsidRDefault="00C8278B" w:rsidP="001B0C00">
      <w:pPr>
        <w:tabs>
          <w:tab w:val="left" w:pos="9360"/>
        </w:tabs>
        <w:spacing w:after="0"/>
        <w:jc w:val="right"/>
        <w:rPr>
          <w:rFonts w:ascii="Arial" w:hAnsi="Arial" w:cs="Arial"/>
          <w:i/>
          <w:sz w:val="10"/>
          <w:szCs w:val="24"/>
        </w:rPr>
      </w:pPr>
    </w:p>
    <w:p w:rsidR="003E2DF8" w:rsidRDefault="003E2DF8" w:rsidP="003E2DF8">
      <w:pPr>
        <w:tabs>
          <w:tab w:val="left" w:pos="9360"/>
        </w:tabs>
        <w:jc w:val="right"/>
        <w:rPr>
          <w:rFonts w:ascii="Arial" w:hAnsi="Arial" w:cs="Arial"/>
          <w:i/>
          <w:sz w:val="24"/>
          <w:szCs w:val="24"/>
        </w:rPr>
      </w:pPr>
      <w:r w:rsidRPr="0046606A">
        <w:rPr>
          <w:rFonts w:ascii="Arial" w:hAnsi="Arial" w:cs="Arial"/>
          <w:i/>
          <w:sz w:val="24"/>
          <w:szCs w:val="24"/>
        </w:rPr>
        <w:t>Contd..</w:t>
      </w:r>
      <w:r w:rsidR="00C8278B">
        <w:rPr>
          <w:rFonts w:ascii="Arial" w:hAnsi="Arial" w:cs="Arial"/>
          <w:i/>
          <w:sz w:val="24"/>
          <w:szCs w:val="24"/>
        </w:rPr>
        <w:t>4</w:t>
      </w:r>
    </w:p>
    <w:p w:rsidR="00D72C1E" w:rsidRDefault="00D72C1E" w:rsidP="007C131E">
      <w:pPr>
        <w:spacing w:line="240" w:lineRule="auto"/>
        <w:ind w:right="-180"/>
        <w:jc w:val="center"/>
        <w:rPr>
          <w:rFonts w:ascii="Arial" w:hAnsi="Arial" w:cs="Arial"/>
          <w:sz w:val="24"/>
          <w:szCs w:val="24"/>
        </w:rPr>
      </w:pPr>
    </w:p>
    <w:p w:rsidR="003E2DF8" w:rsidRDefault="00C8278B" w:rsidP="007C131E">
      <w:pPr>
        <w:spacing w:line="240" w:lineRule="auto"/>
        <w:ind w:right="-1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:: 4 ::</w:t>
      </w:r>
    </w:p>
    <w:p w:rsidR="00261593" w:rsidRDefault="00261593" w:rsidP="007C131E">
      <w:pPr>
        <w:spacing w:line="240" w:lineRule="auto"/>
        <w:ind w:right="-180"/>
        <w:jc w:val="center"/>
        <w:rPr>
          <w:rFonts w:ascii="Arial" w:hAnsi="Arial" w:cs="Arial"/>
          <w:sz w:val="24"/>
          <w:szCs w:val="24"/>
        </w:rPr>
      </w:pPr>
    </w:p>
    <w:p w:rsidR="006332EC" w:rsidRDefault="00307936" w:rsidP="003015AB">
      <w:pPr>
        <w:spacing w:line="360" w:lineRule="auto"/>
        <w:ind w:left="180" w:right="-180" w:hanging="180"/>
        <w:rPr>
          <w:rFonts w:ascii="Century Gothic" w:hAnsi="Century Gothic" w:cs="Arial"/>
          <w:b/>
          <w:sz w:val="28"/>
          <w:szCs w:val="28"/>
          <w:u w:val="single"/>
        </w:rPr>
      </w:pPr>
      <w:r>
        <w:rPr>
          <w:rFonts w:ascii="Century Gothic" w:hAnsi="Century Gothic" w:cs="Arial"/>
          <w:b/>
          <w:sz w:val="28"/>
          <w:szCs w:val="28"/>
          <w:u w:val="single"/>
        </w:rPr>
        <w:t xml:space="preserve">310/312   </w:t>
      </w:r>
      <w:r w:rsidR="004362A2" w:rsidRPr="004362A2">
        <w:rPr>
          <w:rFonts w:ascii="Century Gothic" w:hAnsi="Century Gothic" w:cs="Arial"/>
          <w:b/>
          <w:sz w:val="28"/>
          <w:szCs w:val="28"/>
          <w:u w:val="single"/>
        </w:rPr>
        <w:t>Other-Grants-in-Aid towards contingencies</w:t>
      </w:r>
      <w:r w:rsidR="00261593">
        <w:rPr>
          <w:rFonts w:ascii="Century Gothic" w:hAnsi="Century Gothic" w:cs="Arial"/>
          <w:b/>
          <w:sz w:val="28"/>
          <w:szCs w:val="28"/>
          <w:u w:val="single"/>
        </w:rPr>
        <w:t>:</w:t>
      </w:r>
    </w:p>
    <w:p w:rsidR="00012595" w:rsidRPr="003015AB" w:rsidRDefault="00012595" w:rsidP="00012595">
      <w:pPr>
        <w:spacing w:line="360" w:lineRule="auto"/>
        <w:ind w:left="360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3015AB">
        <w:rPr>
          <w:rFonts w:ascii="Arial" w:hAnsi="Arial" w:cs="Arial"/>
          <w:b/>
          <w:sz w:val="26"/>
          <w:szCs w:val="26"/>
          <w:u w:val="single"/>
        </w:rPr>
        <w:t xml:space="preserve">JUSTIFICATION FOR REVISED ESTIMATES </w:t>
      </w:r>
      <w:r w:rsidR="00272E93">
        <w:rPr>
          <w:rFonts w:ascii="Arial" w:hAnsi="Arial" w:cs="Arial"/>
          <w:b/>
          <w:sz w:val="26"/>
          <w:szCs w:val="26"/>
          <w:u w:val="single"/>
        </w:rPr>
        <w:t>2019-20</w:t>
      </w:r>
    </w:p>
    <w:p w:rsidR="00012595" w:rsidRDefault="00012595" w:rsidP="00012595">
      <w:pPr>
        <w:spacing w:line="360" w:lineRule="auto"/>
        <w:ind w:left="180"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Existing Budget Provision for </w:t>
      </w:r>
      <w:r w:rsidR="00272E93">
        <w:rPr>
          <w:rFonts w:ascii="Arial" w:hAnsi="Arial" w:cs="Arial"/>
          <w:sz w:val="24"/>
          <w:szCs w:val="24"/>
        </w:rPr>
        <w:t>2019-20</w:t>
      </w:r>
      <w:r>
        <w:rPr>
          <w:rFonts w:ascii="Arial" w:hAnsi="Arial" w:cs="Arial"/>
          <w:sz w:val="24"/>
          <w:szCs w:val="24"/>
        </w:rPr>
        <w:t xml:space="preserve"> of Rs.</w:t>
      </w:r>
      <w:r w:rsidR="00261593">
        <w:rPr>
          <w:rFonts w:ascii="Arial" w:hAnsi="Arial" w:cs="Arial"/>
          <w:sz w:val="24"/>
          <w:szCs w:val="24"/>
        </w:rPr>
        <w:t>60,00,00</w:t>
      </w:r>
      <w:r>
        <w:rPr>
          <w:rFonts w:ascii="Arial" w:hAnsi="Arial" w:cs="Arial"/>
          <w:sz w:val="24"/>
          <w:szCs w:val="24"/>
        </w:rPr>
        <w:t>,000/- is essentially required to meet Recurring and Non-Recurring expenditure</w:t>
      </w:r>
      <w:r w:rsidR="007B4E1C">
        <w:rPr>
          <w:rFonts w:ascii="Arial" w:hAnsi="Arial" w:cs="Arial"/>
          <w:sz w:val="24"/>
          <w:szCs w:val="24"/>
        </w:rPr>
        <w:t xml:space="preserve"> i.e., payment of electricity &amp; water charges, oils &amp; lubricants</w:t>
      </w:r>
      <w:r>
        <w:rPr>
          <w:rFonts w:ascii="Arial" w:hAnsi="Arial" w:cs="Arial"/>
          <w:sz w:val="24"/>
          <w:szCs w:val="24"/>
        </w:rPr>
        <w:t xml:space="preserve">, </w:t>
      </w:r>
      <w:r w:rsidR="007B4E1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aintenance of Assets, Rural Agricultural Work Experience (RAWE) Programmes, Educational Tours to Students, Stipend to PG students, Hostel students’ amenities, conduct of Convocation/Examinations/Web Counseling (Admissions through on-line) etc</w:t>
      </w:r>
      <w:r w:rsidR="007B4E1C">
        <w:rPr>
          <w:rFonts w:ascii="Arial" w:hAnsi="Arial" w:cs="Arial"/>
          <w:sz w:val="24"/>
          <w:szCs w:val="24"/>
        </w:rPr>
        <w:t xml:space="preserve"> in respect of Colleges, Research Stations and Extension Centres located in 13 districts of Andhra Pradesh.</w:t>
      </w:r>
    </w:p>
    <w:p w:rsidR="00012595" w:rsidRDefault="00012595" w:rsidP="00012595">
      <w:pPr>
        <w:spacing w:after="0"/>
        <w:jc w:val="center"/>
        <w:rPr>
          <w:rFonts w:ascii="Century Gothic" w:hAnsi="Century Gothic" w:cs="Arial"/>
          <w:b/>
          <w:sz w:val="26"/>
          <w:szCs w:val="24"/>
          <w:u w:val="single"/>
        </w:rPr>
      </w:pPr>
      <w:r>
        <w:rPr>
          <w:rFonts w:ascii="Century Gothic" w:hAnsi="Century Gothic" w:cs="Arial"/>
          <w:b/>
          <w:sz w:val="26"/>
          <w:szCs w:val="24"/>
          <w:u w:val="single"/>
        </w:rPr>
        <w:t xml:space="preserve">DETAILED </w:t>
      </w:r>
      <w:r w:rsidRPr="003C7C39">
        <w:rPr>
          <w:rFonts w:ascii="Century Gothic" w:hAnsi="Century Gothic" w:cs="Arial"/>
          <w:b/>
          <w:sz w:val="26"/>
          <w:szCs w:val="24"/>
          <w:u w:val="single"/>
        </w:rPr>
        <w:t>JUSTIFICATION</w:t>
      </w:r>
      <w:r>
        <w:rPr>
          <w:rFonts w:ascii="Century Gothic" w:hAnsi="Century Gothic" w:cs="Arial"/>
          <w:b/>
          <w:sz w:val="26"/>
          <w:szCs w:val="24"/>
          <w:u w:val="single"/>
        </w:rPr>
        <w:t xml:space="preserve"> FOR THE BUDGET ESTIMATES </w:t>
      </w:r>
      <w:r w:rsidR="00272E93">
        <w:rPr>
          <w:rFonts w:ascii="Century Gothic" w:hAnsi="Century Gothic" w:cs="Arial"/>
          <w:b/>
          <w:sz w:val="26"/>
          <w:szCs w:val="24"/>
          <w:u w:val="single"/>
        </w:rPr>
        <w:t>2020-21</w:t>
      </w:r>
    </w:p>
    <w:p w:rsidR="00A16907" w:rsidRDefault="00A16907" w:rsidP="00A16907">
      <w:pPr>
        <w:spacing w:after="0" w:line="240" w:lineRule="auto"/>
        <w:ind w:left="180" w:right="-180" w:firstLine="540"/>
        <w:jc w:val="both"/>
        <w:rPr>
          <w:rFonts w:ascii="Arial" w:hAnsi="Arial" w:cs="Arial"/>
          <w:sz w:val="24"/>
          <w:szCs w:val="24"/>
        </w:rPr>
      </w:pPr>
    </w:p>
    <w:p w:rsidR="00F34193" w:rsidRDefault="007A325D" w:rsidP="00F34193">
      <w:pPr>
        <w:spacing w:line="360" w:lineRule="auto"/>
        <w:ind w:left="180" w:right="-180"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033D">
        <w:rPr>
          <w:rFonts w:ascii="Arial" w:hAnsi="Arial" w:cs="Arial"/>
          <w:sz w:val="24"/>
          <w:szCs w:val="24"/>
        </w:rPr>
        <w:t xml:space="preserve">The </w:t>
      </w:r>
      <w:r w:rsidR="005B5798">
        <w:rPr>
          <w:rFonts w:ascii="Arial" w:hAnsi="Arial" w:cs="Arial"/>
          <w:sz w:val="24"/>
          <w:szCs w:val="24"/>
        </w:rPr>
        <w:t>Budget Estimates</w:t>
      </w:r>
      <w:r w:rsidR="0031033D">
        <w:rPr>
          <w:rFonts w:ascii="Arial" w:hAnsi="Arial" w:cs="Arial"/>
          <w:sz w:val="24"/>
          <w:szCs w:val="24"/>
        </w:rPr>
        <w:t xml:space="preserve"> for </w:t>
      </w:r>
      <w:r w:rsidR="00272E93">
        <w:rPr>
          <w:rFonts w:ascii="Arial" w:hAnsi="Arial" w:cs="Arial"/>
          <w:sz w:val="24"/>
          <w:szCs w:val="24"/>
        </w:rPr>
        <w:t>2020-21</w:t>
      </w:r>
      <w:r w:rsidR="0031033D">
        <w:rPr>
          <w:rFonts w:ascii="Arial" w:hAnsi="Arial" w:cs="Arial"/>
          <w:sz w:val="24"/>
          <w:szCs w:val="24"/>
        </w:rPr>
        <w:t xml:space="preserve"> of </w:t>
      </w:r>
      <w:r w:rsidR="0031033D" w:rsidRPr="007179A2">
        <w:rPr>
          <w:rFonts w:ascii="Arial" w:hAnsi="Arial" w:cs="Arial"/>
          <w:sz w:val="24"/>
          <w:szCs w:val="24"/>
        </w:rPr>
        <w:t>Rs.</w:t>
      </w:r>
      <w:r w:rsidR="00494893">
        <w:rPr>
          <w:rFonts w:ascii="Arial" w:hAnsi="Arial" w:cs="Arial"/>
          <w:sz w:val="24"/>
          <w:szCs w:val="24"/>
        </w:rPr>
        <w:t>70,0</w:t>
      </w:r>
      <w:r w:rsidR="006B4C6F">
        <w:rPr>
          <w:rFonts w:ascii="Arial" w:hAnsi="Arial" w:cs="Arial"/>
          <w:sz w:val="24"/>
          <w:szCs w:val="24"/>
        </w:rPr>
        <w:t>0</w:t>
      </w:r>
      <w:r w:rsidR="00494893">
        <w:rPr>
          <w:rFonts w:ascii="Arial" w:hAnsi="Arial" w:cs="Arial"/>
          <w:sz w:val="24"/>
          <w:szCs w:val="24"/>
        </w:rPr>
        <w:t>,0</w:t>
      </w:r>
      <w:r w:rsidR="007179A2" w:rsidRPr="007179A2">
        <w:rPr>
          <w:rFonts w:ascii="Arial" w:hAnsi="Arial" w:cs="Arial"/>
          <w:sz w:val="24"/>
          <w:szCs w:val="24"/>
        </w:rPr>
        <w:t>0</w:t>
      </w:r>
      <w:r w:rsidR="00F0667B" w:rsidRPr="007179A2">
        <w:rPr>
          <w:rFonts w:ascii="Arial" w:eastAsia="Times New Roman" w:hAnsi="Arial" w:cs="Arial"/>
          <w:bCs/>
          <w:sz w:val="24"/>
          <w:szCs w:val="24"/>
        </w:rPr>
        <w:t>,000</w:t>
      </w:r>
      <w:r w:rsidR="0031033D" w:rsidRPr="007179A2">
        <w:rPr>
          <w:rFonts w:ascii="Arial" w:hAnsi="Arial" w:cs="Arial"/>
          <w:sz w:val="24"/>
          <w:szCs w:val="24"/>
        </w:rPr>
        <w:t>/-</w:t>
      </w:r>
      <w:r w:rsidR="0031033D">
        <w:rPr>
          <w:rFonts w:ascii="Arial" w:hAnsi="Arial" w:cs="Arial"/>
          <w:sz w:val="24"/>
          <w:szCs w:val="24"/>
        </w:rPr>
        <w:t xml:space="preserve"> is essentially required to meet </w:t>
      </w:r>
      <w:r w:rsidR="00BF1637">
        <w:rPr>
          <w:rFonts w:ascii="Arial" w:hAnsi="Arial" w:cs="Arial"/>
          <w:sz w:val="24"/>
          <w:szCs w:val="24"/>
        </w:rPr>
        <w:t xml:space="preserve">Recurring </w:t>
      </w:r>
      <w:r w:rsidR="005B5798">
        <w:rPr>
          <w:rFonts w:ascii="Arial" w:hAnsi="Arial" w:cs="Arial"/>
          <w:sz w:val="24"/>
          <w:szCs w:val="24"/>
        </w:rPr>
        <w:t>expenditure as detailed below:-</w:t>
      </w:r>
    </w:p>
    <w:p w:rsidR="00A64741" w:rsidRDefault="00A64741" w:rsidP="001B0C00">
      <w:pPr>
        <w:spacing w:after="0" w:line="240" w:lineRule="auto"/>
        <w:ind w:left="180" w:right="540" w:firstLine="540"/>
        <w:jc w:val="right"/>
        <w:rPr>
          <w:rFonts w:ascii="Arial" w:hAnsi="Arial" w:cs="Arial"/>
          <w:sz w:val="24"/>
          <w:szCs w:val="24"/>
        </w:rPr>
      </w:pPr>
      <w:r w:rsidRPr="00407F4F">
        <w:rPr>
          <w:rFonts w:ascii="Arial" w:hAnsi="Arial" w:cs="Arial"/>
          <w:i/>
          <w:szCs w:val="24"/>
        </w:rPr>
        <w:t>( in Rupees)</w:t>
      </w:r>
    </w:p>
    <w:tbl>
      <w:tblPr>
        <w:tblW w:w="9358" w:type="dxa"/>
        <w:tblInd w:w="288" w:type="dxa"/>
        <w:tblLook w:val="04A0"/>
      </w:tblPr>
      <w:tblGrid>
        <w:gridCol w:w="830"/>
        <w:gridCol w:w="6478"/>
        <w:gridCol w:w="2050"/>
      </w:tblGrid>
      <w:tr w:rsidR="000A7AC2" w:rsidRPr="000A7AC2" w:rsidTr="00262723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AC2" w:rsidRPr="000A7AC2" w:rsidRDefault="000A7AC2" w:rsidP="000A7AC2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A7AC2">
              <w:rPr>
                <w:rFonts w:ascii="Arial" w:eastAsia="Times New Roman" w:hAnsi="Arial" w:cs="Arial"/>
                <w:b/>
                <w:sz w:val="24"/>
                <w:szCs w:val="24"/>
              </w:rPr>
              <w:t>Sl.No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AC2" w:rsidRPr="000A7AC2" w:rsidRDefault="000A7AC2" w:rsidP="000A7AC2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A7AC2">
              <w:rPr>
                <w:rFonts w:ascii="Arial" w:eastAsia="Times New Roman" w:hAnsi="Arial" w:cs="Arial"/>
                <w:b/>
                <w:sz w:val="24"/>
                <w:szCs w:val="24"/>
              </w:rPr>
              <w:t>Details of Contingencies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C2" w:rsidRPr="00A64741" w:rsidRDefault="00A64741" w:rsidP="00D93D6D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Amount Proposed in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BE </w:t>
            </w:r>
            <w:r w:rsidR="00272E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2020-21</w:t>
            </w:r>
          </w:p>
        </w:tc>
      </w:tr>
      <w:tr w:rsidR="005B5798" w:rsidRPr="005B5798" w:rsidTr="00262723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5798" w:rsidRPr="005B5798" w:rsidRDefault="005B5798" w:rsidP="001774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5798" w:rsidRPr="005B5798" w:rsidRDefault="005B579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OFFICE EXPENSES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798" w:rsidRPr="005B5798" w:rsidRDefault="005B5798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E0C69" w:rsidRPr="005B5798" w:rsidTr="005A2E21">
        <w:trPr>
          <w:trHeight w:val="64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113CCA">
            <w:pPr>
              <w:spacing w:after="0" w:line="240" w:lineRule="auto"/>
              <w:ind w:left="250" w:hanging="250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a) Telephone charges, Stationery, Clothing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&amp;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Livery, Service postage etc.,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FB3647" w:rsidP="00681B7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4,2</w:t>
            </w:r>
            <w:r w:rsidR="00681B71">
              <w:rPr>
                <w:rFonts w:ascii="Arial" w:hAnsi="Arial" w:cs="Arial"/>
                <w:sz w:val="24"/>
                <w:szCs w:val="24"/>
              </w:rPr>
              <w:t>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5A2E21">
        <w:trPr>
          <w:trHeight w:val="3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E75E08">
            <w:pPr>
              <w:spacing w:after="0" w:line="240" w:lineRule="auto"/>
              <w:ind w:left="250" w:hanging="25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b) Rents, Rates &amp; Taxes.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2C688C" w:rsidP="002C68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5A2E21">
        <w:trPr>
          <w:trHeight w:val="8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A55AF6">
            <w:pPr>
              <w:spacing w:after="0" w:line="240" w:lineRule="auto"/>
              <w:ind w:left="340" w:hanging="3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Research inputs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such as Chemicals, Glassware, Maintenance of equipments &amp; machinery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Cost of inputs, Seed, Fertilizers etc.,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2C688C" w:rsidP="000C0E3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C0E39">
              <w:rPr>
                <w:rFonts w:ascii="Arial" w:hAnsi="Arial" w:cs="Arial"/>
                <w:sz w:val="24"/>
                <w:szCs w:val="24"/>
              </w:rPr>
              <w:t>,60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5A2E21">
        <w:trPr>
          <w:trHeight w:val="34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Water &amp; Electricity Charges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5,00,00,000</w:t>
            </w:r>
          </w:p>
        </w:tc>
      </w:tr>
      <w:tr w:rsidR="009E0C69" w:rsidRPr="005B5798" w:rsidTr="005A2E21">
        <w:trPr>
          <w:trHeight w:val="3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Audit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Fee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40,00,000</w:t>
            </w:r>
          </w:p>
        </w:tc>
      </w:tr>
      <w:tr w:rsidR="009E0C69" w:rsidRPr="005B5798" w:rsidTr="005A2E21">
        <w:trPr>
          <w:trHeight w:val="45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1774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etrol, Oil &amp; Lubricants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4,50,00,000</w:t>
            </w:r>
          </w:p>
        </w:tc>
      </w:tr>
      <w:tr w:rsidR="009E0C69" w:rsidRPr="005B5798" w:rsidTr="005A2E21">
        <w:trPr>
          <w:trHeight w:val="58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1774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A55A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Wages to 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ontract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labourers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Agricultural operations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, watch &amp; ward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farm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  and wages to hostel workers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8,50,00,000</w:t>
            </w:r>
          </w:p>
        </w:tc>
      </w:tr>
      <w:tr w:rsidR="009E0C69" w:rsidRPr="005B5798" w:rsidTr="005A2E21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0C69" w:rsidRPr="005B5798" w:rsidRDefault="009E0C69" w:rsidP="001774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C69" w:rsidRPr="005B5798" w:rsidRDefault="009E0C69" w:rsidP="0046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otor vehicles maintenance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1,50,00,000</w:t>
            </w:r>
          </w:p>
        </w:tc>
      </w:tr>
    </w:tbl>
    <w:p w:rsidR="007C131E" w:rsidRDefault="007C131E" w:rsidP="007C131E">
      <w:pPr>
        <w:tabs>
          <w:tab w:val="left" w:pos="9360"/>
        </w:tabs>
        <w:jc w:val="right"/>
        <w:rPr>
          <w:rFonts w:ascii="Arial" w:hAnsi="Arial" w:cs="Arial"/>
          <w:i/>
          <w:sz w:val="24"/>
          <w:szCs w:val="24"/>
        </w:rPr>
      </w:pPr>
    </w:p>
    <w:p w:rsidR="000F22C1" w:rsidRPr="00266FBB" w:rsidRDefault="000F22C1" w:rsidP="007C131E">
      <w:pPr>
        <w:tabs>
          <w:tab w:val="left" w:pos="9360"/>
        </w:tabs>
        <w:jc w:val="right"/>
        <w:rPr>
          <w:rFonts w:ascii="Arial" w:hAnsi="Arial" w:cs="Arial"/>
          <w:i/>
          <w:sz w:val="42"/>
          <w:szCs w:val="24"/>
        </w:rPr>
      </w:pPr>
    </w:p>
    <w:p w:rsidR="007C131E" w:rsidRDefault="007C131E" w:rsidP="001B0C00">
      <w:pPr>
        <w:tabs>
          <w:tab w:val="left" w:pos="9360"/>
        </w:tabs>
        <w:ind w:right="180"/>
        <w:jc w:val="right"/>
        <w:rPr>
          <w:rFonts w:ascii="Arial" w:hAnsi="Arial" w:cs="Arial"/>
          <w:i/>
          <w:sz w:val="24"/>
          <w:szCs w:val="24"/>
        </w:rPr>
      </w:pPr>
      <w:r w:rsidRPr="0046606A">
        <w:rPr>
          <w:rFonts w:ascii="Arial" w:hAnsi="Arial" w:cs="Arial"/>
          <w:i/>
          <w:sz w:val="24"/>
          <w:szCs w:val="24"/>
        </w:rPr>
        <w:t>Contd..</w:t>
      </w:r>
      <w:r w:rsidR="00C8278B">
        <w:rPr>
          <w:rFonts w:ascii="Arial" w:hAnsi="Arial" w:cs="Arial"/>
          <w:i/>
          <w:sz w:val="24"/>
          <w:szCs w:val="24"/>
        </w:rPr>
        <w:t>5</w:t>
      </w:r>
    </w:p>
    <w:p w:rsidR="007C131E" w:rsidRDefault="007C131E" w:rsidP="001B0C00">
      <w:pPr>
        <w:spacing w:after="0"/>
        <w:jc w:val="center"/>
      </w:pPr>
    </w:p>
    <w:p w:rsidR="00C8278B" w:rsidRDefault="00C8278B"/>
    <w:p w:rsidR="00C8278B" w:rsidRDefault="00C8278B" w:rsidP="00C827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:: 5 ::</w:t>
      </w:r>
    </w:p>
    <w:p w:rsidR="00C8278B" w:rsidRPr="00C8278B" w:rsidRDefault="00C8278B" w:rsidP="001B0C00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0"/>
        <w:gridCol w:w="6478"/>
        <w:gridCol w:w="2050"/>
      </w:tblGrid>
      <w:tr w:rsidR="009E0C69" w:rsidRPr="005B5798" w:rsidTr="0097216B">
        <w:trPr>
          <w:trHeight w:val="692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Cost of L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ibrary book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, periodicals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e-publications and e-journals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 w:rsidP="00FB364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7</w:t>
            </w:r>
            <w:r w:rsidR="00FB3647" w:rsidRPr="00494893">
              <w:rPr>
                <w:rFonts w:ascii="Arial" w:hAnsi="Arial" w:cs="Arial"/>
                <w:sz w:val="24"/>
                <w:szCs w:val="24"/>
              </w:rPr>
              <w:t>0</w:t>
            </w:r>
            <w:r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451299">
        <w:trPr>
          <w:trHeight w:val="375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Conducting of K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isan melas etc.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90,00,000</w:t>
            </w:r>
          </w:p>
        </w:tc>
      </w:tr>
      <w:tr w:rsidR="009E0C69" w:rsidRPr="005B5798" w:rsidTr="00451299">
        <w:trPr>
          <w:trHeight w:val="435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Rural Agril. Work Experience P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rogramme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(RAWEP)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0C0E3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0,00,000</w:t>
            </w:r>
          </w:p>
        </w:tc>
      </w:tr>
      <w:tr w:rsidR="009E0C69" w:rsidRPr="005B5798" w:rsidTr="00451299">
        <w:trPr>
          <w:trHeight w:val="435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Scholarships/S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tipends to students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 w:rsidP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2,00,00,000</w:t>
            </w:r>
          </w:p>
        </w:tc>
      </w:tr>
      <w:tr w:rsidR="009E0C69" w:rsidRPr="005B5798" w:rsidTr="00451299">
        <w:trPr>
          <w:trHeight w:val="300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CD07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NSS scheme (R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egular &amp;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pecial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ctivities)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 w:rsidP="00681B7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1</w:t>
            </w:r>
            <w:r w:rsidR="00681B71">
              <w:rPr>
                <w:rFonts w:ascii="Arial" w:hAnsi="Arial" w:cs="Arial"/>
                <w:sz w:val="24"/>
                <w:szCs w:val="24"/>
              </w:rPr>
              <w:t>0</w:t>
            </w:r>
            <w:r w:rsidRPr="00494893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</w:tr>
      <w:tr w:rsidR="009E0C69" w:rsidRPr="005B5798" w:rsidTr="00451299">
        <w:trPr>
          <w:trHeight w:val="390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CD07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Conduct of Convocations &amp; Web 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ounseling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(admissions)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 w:rsidP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60,00,000</w:t>
            </w:r>
          </w:p>
        </w:tc>
      </w:tr>
      <w:tr w:rsidR="009E0C69" w:rsidRPr="005B5798" w:rsidTr="0097216B">
        <w:trPr>
          <w:trHeight w:val="656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Pr="005B5798" w:rsidRDefault="009E0C6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xaminations,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eminars,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onferences,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orkshops &amp;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ducational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ours etc.,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70,00,000</w:t>
            </w:r>
          </w:p>
        </w:tc>
      </w:tr>
      <w:tr w:rsidR="009E0C69" w:rsidRPr="005B5798" w:rsidTr="0097216B">
        <w:trPr>
          <w:trHeight w:val="998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Default="009E0C69" w:rsidP="00604A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Providing Infrastructural facilities like</w:t>
            </w:r>
            <w:r w:rsidR="00604A1C">
              <w:rPr>
                <w:rFonts w:ascii="Arial" w:eastAsia="Times New Roman" w:hAnsi="Arial" w:cs="Arial"/>
                <w:sz w:val="24"/>
                <w:szCs w:val="24"/>
              </w:rPr>
              <w:t xml:space="preserve"> College Buildings,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Hostel Buildings for Boys </w:t>
            </w:r>
            <w:r w:rsidR="00604A1C">
              <w:rPr>
                <w:rFonts w:ascii="Arial" w:eastAsia="Times New Roman" w:hAnsi="Arial" w:cs="Arial"/>
                <w:sz w:val="24"/>
                <w:szCs w:val="24"/>
              </w:rPr>
              <w:t>&amp;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Girls  and other amenities at newly established Agril. College, Rajamahendravaram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12,00,00,000</w:t>
            </w:r>
          </w:p>
        </w:tc>
      </w:tr>
      <w:tr w:rsidR="009E0C69" w:rsidRPr="005B5798" w:rsidTr="00451299">
        <w:trPr>
          <w:trHeight w:val="675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Default="009E0C69" w:rsidP="00604A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Providing Infrastructural facilities like </w:t>
            </w:r>
            <w:r w:rsidR="00604A1C">
              <w:rPr>
                <w:rFonts w:ascii="Arial" w:eastAsia="Times New Roman" w:hAnsi="Arial" w:cs="Arial"/>
                <w:sz w:val="24"/>
                <w:szCs w:val="24"/>
              </w:rPr>
              <w:t xml:space="preserve">College Buildings,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Hostel Buildings for Boys </w:t>
            </w:r>
            <w:r w:rsidR="00604A1C">
              <w:rPr>
                <w:rFonts w:ascii="Arial" w:eastAsia="Times New Roman" w:hAnsi="Arial" w:cs="Arial"/>
                <w:sz w:val="24"/>
                <w:szCs w:val="24"/>
              </w:rPr>
              <w:t>&amp;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Girls and other amenities  at Agril. Polytechnics 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9E0C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8,00,00,000</w:t>
            </w:r>
          </w:p>
        </w:tc>
      </w:tr>
      <w:tr w:rsidR="009E0C69" w:rsidRPr="005B5798" w:rsidTr="0027398D">
        <w:trPr>
          <w:trHeight w:val="368"/>
        </w:trPr>
        <w:tc>
          <w:tcPr>
            <w:tcW w:w="830" w:type="dxa"/>
            <w:shd w:val="clear" w:color="auto" w:fill="auto"/>
            <w:noWrap/>
            <w:hideMark/>
          </w:tcPr>
          <w:p w:rsidR="009E0C69" w:rsidRPr="005B5798" w:rsidRDefault="009E0C6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Default="009E0C6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Advertisement &amp; Publicity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1C690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94893">
              <w:rPr>
                <w:rFonts w:ascii="Arial" w:hAnsi="Arial" w:cs="Arial"/>
                <w:sz w:val="24"/>
                <w:szCs w:val="24"/>
              </w:rPr>
              <w:t>1,50,0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0,000</w:t>
            </w:r>
          </w:p>
        </w:tc>
      </w:tr>
      <w:tr w:rsidR="009E0C69" w:rsidRPr="005B5798" w:rsidTr="0097216B">
        <w:trPr>
          <w:trHeight w:val="935"/>
        </w:trPr>
        <w:tc>
          <w:tcPr>
            <w:tcW w:w="830" w:type="dxa"/>
            <w:shd w:val="clear" w:color="auto" w:fill="auto"/>
            <w:noWrap/>
            <w:hideMark/>
          </w:tcPr>
          <w:p w:rsidR="009E0C69" w:rsidRDefault="009E0C69" w:rsidP="00C847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C8472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478" w:type="dxa"/>
            <w:shd w:val="clear" w:color="auto" w:fill="auto"/>
            <w:hideMark/>
          </w:tcPr>
          <w:p w:rsidR="009E0C69" w:rsidRDefault="009E0C6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Civil Works (Maintenance of office buildings &amp; hostels, protection of University property and payment of rental charges of the buildings at Guntur hired for Admn. Office)</w:t>
            </w:r>
          </w:p>
        </w:tc>
        <w:tc>
          <w:tcPr>
            <w:tcW w:w="2050" w:type="dxa"/>
            <w:shd w:val="clear" w:color="auto" w:fill="auto"/>
            <w:noWrap/>
            <w:hideMark/>
          </w:tcPr>
          <w:p w:rsidR="009E0C69" w:rsidRPr="00494893" w:rsidRDefault="00CB09DD" w:rsidP="00FB364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,</w:t>
            </w:r>
            <w:r w:rsidR="00FB3647" w:rsidRPr="00494893">
              <w:rPr>
                <w:rFonts w:ascii="Arial" w:hAnsi="Arial" w:cs="Arial"/>
                <w:sz w:val="24"/>
                <w:szCs w:val="24"/>
              </w:rPr>
              <w:t>00,0</w:t>
            </w:r>
            <w:r w:rsidR="009E0C69" w:rsidRPr="00494893">
              <w:rPr>
                <w:rFonts w:ascii="Arial" w:hAnsi="Arial" w:cs="Arial"/>
                <w:sz w:val="24"/>
                <w:szCs w:val="24"/>
              </w:rPr>
              <w:t>0,000</w:t>
            </w:r>
          </w:p>
        </w:tc>
      </w:tr>
      <w:tr w:rsidR="009E0C69" w:rsidRPr="005B5798" w:rsidTr="006B4C6F">
        <w:trPr>
          <w:trHeight w:val="345"/>
        </w:trPr>
        <w:tc>
          <w:tcPr>
            <w:tcW w:w="830" w:type="dxa"/>
            <w:shd w:val="clear" w:color="auto" w:fill="auto"/>
            <w:noWrap/>
            <w:hideMark/>
          </w:tcPr>
          <w:p w:rsidR="009E0C69" w:rsidRDefault="009E0C69" w:rsidP="0097216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78" w:type="dxa"/>
            <w:shd w:val="clear" w:color="auto" w:fill="auto"/>
            <w:vAlign w:val="center"/>
            <w:hideMark/>
          </w:tcPr>
          <w:p w:rsidR="009E0C69" w:rsidRPr="005B5798" w:rsidRDefault="009E0C69" w:rsidP="006B4C6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87D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–</w:t>
            </w:r>
            <w:r w:rsidRPr="00887D3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CONTINGENCIES :</w:t>
            </w:r>
          </w:p>
        </w:tc>
        <w:tc>
          <w:tcPr>
            <w:tcW w:w="2050" w:type="dxa"/>
            <w:shd w:val="clear" w:color="auto" w:fill="auto"/>
            <w:noWrap/>
            <w:vAlign w:val="bottom"/>
            <w:hideMark/>
          </w:tcPr>
          <w:p w:rsidR="009E0C69" w:rsidRPr="005B5798" w:rsidRDefault="009E0C69" w:rsidP="00681B71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39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  <w:r w:rsidRPr="0027398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  <w:r w:rsidR="00681B7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  <w:r w:rsidR="00FB36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0,000</w:t>
            </w:r>
          </w:p>
        </w:tc>
      </w:tr>
    </w:tbl>
    <w:p w:rsidR="005D7A0D" w:rsidRPr="005D7A0D" w:rsidRDefault="005D7A0D" w:rsidP="00D72C1E">
      <w:pPr>
        <w:spacing w:line="360" w:lineRule="auto"/>
        <w:ind w:right="360" w:firstLine="720"/>
        <w:jc w:val="both"/>
        <w:rPr>
          <w:rFonts w:ascii="Arial" w:hAnsi="Arial" w:cs="Arial"/>
          <w:sz w:val="2"/>
          <w:szCs w:val="24"/>
        </w:rPr>
      </w:pPr>
    </w:p>
    <w:p w:rsidR="00055741" w:rsidRDefault="007236BA" w:rsidP="005D3BF6">
      <w:pPr>
        <w:spacing w:line="360" w:lineRule="auto"/>
        <w:ind w:righ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seen from the above, an amount of Rs.</w:t>
      </w:r>
      <w:r w:rsidR="00DF239D">
        <w:rPr>
          <w:rFonts w:ascii="Arial" w:hAnsi="Arial" w:cs="Arial"/>
          <w:sz w:val="24"/>
          <w:szCs w:val="24"/>
        </w:rPr>
        <w:t>10</w:t>
      </w:r>
      <w:r w:rsidR="001E651D">
        <w:rPr>
          <w:rFonts w:ascii="Arial" w:hAnsi="Arial" w:cs="Arial"/>
          <w:sz w:val="24"/>
          <w:szCs w:val="24"/>
        </w:rPr>
        <w:t>,</w:t>
      </w:r>
      <w:r w:rsidR="005D7A0D">
        <w:rPr>
          <w:rFonts w:ascii="Arial" w:hAnsi="Arial" w:cs="Arial"/>
          <w:sz w:val="24"/>
          <w:szCs w:val="24"/>
        </w:rPr>
        <w:t>0</w:t>
      </w:r>
      <w:r w:rsidR="00681B71">
        <w:rPr>
          <w:rFonts w:ascii="Arial" w:hAnsi="Arial" w:cs="Arial"/>
          <w:sz w:val="24"/>
          <w:szCs w:val="24"/>
        </w:rPr>
        <w:t>0</w:t>
      </w:r>
      <w:r w:rsidR="00FB3647">
        <w:rPr>
          <w:rFonts w:ascii="Arial" w:hAnsi="Arial" w:cs="Arial"/>
          <w:sz w:val="24"/>
          <w:szCs w:val="24"/>
        </w:rPr>
        <w:t>,0</w:t>
      </w:r>
      <w:r w:rsidR="00DF239D">
        <w:rPr>
          <w:rFonts w:ascii="Arial" w:hAnsi="Arial" w:cs="Arial"/>
          <w:sz w:val="24"/>
          <w:szCs w:val="24"/>
        </w:rPr>
        <w:t>0</w:t>
      </w:r>
      <w:r w:rsidR="001E651D">
        <w:rPr>
          <w:rFonts w:ascii="Arial" w:hAnsi="Arial" w:cs="Arial"/>
          <w:sz w:val="24"/>
          <w:szCs w:val="24"/>
        </w:rPr>
        <w:t>,</w:t>
      </w:r>
      <w:r w:rsidR="00F0667B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/- i</w:t>
      </w:r>
      <w:r w:rsidR="00451299">
        <w:rPr>
          <w:rFonts w:ascii="Arial" w:hAnsi="Arial" w:cs="Arial"/>
          <w:sz w:val="24"/>
          <w:szCs w:val="24"/>
        </w:rPr>
        <w:t>s required additionally for the Financial Y</w:t>
      </w:r>
      <w:r>
        <w:rPr>
          <w:rFonts w:ascii="Arial" w:hAnsi="Arial" w:cs="Arial"/>
          <w:sz w:val="24"/>
          <w:szCs w:val="24"/>
        </w:rPr>
        <w:t xml:space="preserve">ear </w:t>
      </w:r>
      <w:r w:rsidR="00272E93">
        <w:rPr>
          <w:rFonts w:ascii="Arial" w:hAnsi="Arial" w:cs="Arial"/>
          <w:sz w:val="24"/>
          <w:szCs w:val="24"/>
        </w:rPr>
        <w:t>2020-21</w:t>
      </w:r>
      <w:r>
        <w:rPr>
          <w:rFonts w:ascii="Arial" w:hAnsi="Arial" w:cs="Arial"/>
          <w:sz w:val="24"/>
          <w:szCs w:val="24"/>
        </w:rPr>
        <w:t xml:space="preserve"> over the Budget Provision of Rs.</w:t>
      </w:r>
      <w:r w:rsidR="005D7A0D">
        <w:rPr>
          <w:rFonts w:ascii="Arial" w:hAnsi="Arial" w:cs="Arial"/>
          <w:sz w:val="24"/>
          <w:szCs w:val="24"/>
        </w:rPr>
        <w:t>60</w:t>
      </w:r>
      <w:r w:rsidR="00E246B9">
        <w:rPr>
          <w:rFonts w:ascii="Arial" w:hAnsi="Arial" w:cs="Arial"/>
          <w:sz w:val="24"/>
          <w:szCs w:val="24"/>
        </w:rPr>
        <w:t>,0</w:t>
      </w:r>
      <w:r w:rsidR="005D7A0D">
        <w:rPr>
          <w:rFonts w:ascii="Arial" w:hAnsi="Arial" w:cs="Arial"/>
          <w:sz w:val="24"/>
          <w:szCs w:val="24"/>
        </w:rPr>
        <w:t>0,00</w:t>
      </w:r>
      <w:r w:rsidR="00E246B9">
        <w:rPr>
          <w:rFonts w:ascii="Arial" w:hAnsi="Arial" w:cs="Arial"/>
          <w:sz w:val="24"/>
          <w:szCs w:val="24"/>
        </w:rPr>
        <w:t>,000</w:t>
      </w:r>
      <w:r>
        <w:rPr>
          <w:rFonts w:ascii="Arial" w:hAnsi="Arial" w:cs="Arial"/>
          <w:sz w:val="24"/>
          <w:szCs w:val="24"/>
        </w:rPr>
        <w:t xml:space="preserve">/- for the </w:t>
      </w:r>
      <w:r w:rsidR="000A7AC2">
        <w:rPr>
          <w:rFonts w:ascii="Arial" w:hAnsi="Arial" w:cs="Arial"/>
          <w:sz w:val="24"/>
          <w:szCs w:val="24"/>
        </w:rPr>
        <w:t xml:space="preserve">Financial </w:t>
      </w:r>
      <w:r>
        <w:rPr>
          <w:rFonts w:ascii="Arial" w:hAnsi="Arial" w:cs="Arial"/>
          <w:sz w:val="24"/>
          <w:szCs w:val="24"/>
        </w:rPr>
        <w:t xml:space="preserve">year </w:t>
      </w:r>
      <w:r w:rsidR="00272E93">
        <w:rPr>
          <w:rFonts w:ascii="Arial" w:hAnsi="Arial" w:cs="Arial"/>
          <w:sz w:val="24"/>
          <w:szCs w:val="24"/>
        </w:rPr>
        <w:t>2019-20</w:t>
      </w:r>
      <w:r w:rsidR="000A7AC2">
        <w:rPr>
          <w:rFonts w:ascii="Arial" w:hAnsi="Arial" w:cs="Arial"/>
          <w:sz w:val="24"/>
          <w:szCs w:val="24"/>
        </w:rPr>
        <w:t>, due to increase</w:t>
      </w:r>
      <w:r w:rsidR="005D3BF6">
        <w:rPr>
          <w:rFonts w:ascii="Arial" w:hAnsi="Arial" w:cs="Arial"/>
          <w:sz w:val="24"/>
          <w:szCs w:val="24"/>
        </w:rPr>
        <w:t xml:space="preserve"> in cost</w:t>
      </w:r>
      <w:r w:rsidR="000A7AC2">
        <w:rPr>
          <w:rFonts w:ascii="Arial" w:hAnsi="Arial" w:cs="Arial"/>
          <w:sz w:val="24"/>
          <w:szCs w:val="24"/>
        </w:rPr>
        <w:t xml:space="preserve"> of inputs, </w:t>
      </w:r>
      <w:r w:rsidR="00451299">
        <w:rPr>
          <w:rFonts w:ascii="Arial" w:hAnsi="Arial" w:cs="Arial"/>
          <w:sz w:val="24"/>
          <w:szCs w:val="24"/>
        </w:rPr>
        <w:t xml:space="preserve">hike in </w:t>
      </w:r>
      <w:r w:rsidR="005D3BF6">
        <w:rPr>
          <w:rFonts w:ascii="Arial" w:hAnsi="Arial" w:cs="Arial"/>
          <w:sz w:val="24"/>
          <w:szCs w:val="24"/>
        </w:rPr>
        <w:t>Petrol, Oil</w:t>
      </w:r>
      <w:r w:rsidR="00A50F19">
        <w:rPr>
          <w:rFonts w:ascii="Arial" w:hAnsi="Arial" w:cs="Arial"/>
          <w:sz w:val="24"/>
          <w:szCs w:val="24"/>
        </w:rPr>
        <w:t>s</w:t>
      </w:r>
      <w:r w:rsidR="005D3BF6">
        <w:rPr>
          <w:rFonts w:ascii="Arial" w:hAnsi="Arial" w:cs="Arial"/>
          <w:sz w:val="24"/>
          <w:szCs w:val="24"/>
        </w:rPr>
        <w:t xml:space="preserve"> &amp; lubricant</w:t>
      </w:r>
      <w:r w:rsidR="00A50F19">
        <w:rPr>
          <w:rFonts w:ascii="Arial" w:hAnsi="Arial" w:cs="Arial"/>
          <w:sz w:val="24"/>
          <w:szCs w:val="24"/>
        </w:rPr>
        <w:t>s</w:t>
      </w:r>
      <w:r w:rsidR="005D3BF6">
        <w:rPr>
          <w:rFonts w:ascii="Arial" w:hAnsi="Arial" w:cs="Arial"/>
          <w:sz w:val="24"/>
          <w:szCs w:val="24"/>
        </w:rPr>
        <w:t xml:space="preserve">, increase in cost of </w:t>
      </w:r>
      <w:r w:rsidR="000A7AC2">
        <w:rPr>
          <w:rFonts w:ascii="Arial" w:hAnsi="Arial" w:cs="Arial"/>
          <w:sz w:val="24"/>
          <w:szCs w:val="24"/>
        </w:rPr>
        <w:t xml:space="preserve">labour </w:t>
      </w:r>
      <w:r w:rsidR="005D3BF6">
        <w:rPr>
          <w:rFonts w:ascii="Arial" w:hAnsi="Arial" w:cs="Arial"/>
          <w:sz w:val="24"/>
          <w:szCs w:val="24"/>
        </w:rPr>
        <w:t xml:space="preserve">wages, </w:t>
      </w:r>
      <w:r w:rsidR="000E76CC">
        <w:rPr>
          <w:rFonts w:ascii="Arial" w:hAnsi="Arial" w:cs="Arial"/>
          <w:sz w:val="24"/>
          <w:szCs w:val="24"/>
        </w:rPr>
        <w:t xml:space="preserve">increase </w:t>
      </w:r>
      <w:r w:rsidR="005D3BF6">
        <w:rPr>
          <w:rFonts w:ascii="Arial" w:hAnsi="Arial" w:cs="Arial"/>
          <w:sz w:val="24"/>
          <w:szCs w:val="24"/>
        </w:rPr>
        <w:t>in</w:t>
      </w:r>
      <w:r w:rsidR="000E76CC">
        <w:rPr>
          <w:rFonts w:ascii="Arial" w:hAnsi="Arial" w:cs="Arial"/>
          <w:sz w:val="24"/>
          <w:szCs w:val="24"/>
        </w:rPr>
        <w:t xml:space="preserve"> cost of cultivation expenses</w:t>
      </w:r>
      <w:r w:rsidR="000A7AC2">
        <w:rPr>
          <w:rFonts w:ascii="Arial" w:hAnsi="Arial" w:cs="Arial"/>
          <w:sz w:val="24"/>
          <w:szCs w:val="24"/>
        </w:rPr>
        <w:t xml:space="preserve"> </w:t>
      </w:r>
      <w:r w:rsidR="00180C46">
        <w:rPr>
          <w:rFonts w:ascii="Arial" w:hAnsi="Arial" w:cs="Arial"/>
          <w:sz w:val="24"/>
          <w:szCs w:val="24"/>
        </w:rPr>
        <w:t>and to meet the expenditure to</w:t>
      </w:r>
      <w:r w:rsidR="00EF5D7C">
        <w:rPr>
          <w:rFonts w:ascii="Arial" w:hAnsi="Arial" w:cs="Arial"/>
          <w:sz w:val="24"/>
          <w:szCs w:val="24"/>
        </w:rPr>
        <w:t xml:space="preserve">wards </w:t>
      </w:r>
      <w:r w:rsidR="00E939A8">
        <w:rPr>
          <w:rFonts w:ascii="Arial" w:hAnsi="Arial" w:cs="Arial"/>
          <w:sz w:val="24"/>
          <w:szCs w:val="24"/>
        </w:rPr>
        <w:t xml:space="preserve">rental charges for </w:t>
      </w:r>
      <w:r w:rsidR="00EF5D7C">
        <w:rPr>
          <w:rFonts w:ascii="Arial" w:hAnsi="Arial" w:cs="Arial"/>
          <w:sz w:val="24"/>
          <w:szCs w:val="24"/>
        </w:rPr>
        <w:t xml:space="preserve">accommodating </w:t>
      </w:r>
      <w:r w:rsidR="00180C46">
        <w:rPr>
          <w:rFonts w:ascii="Arial" w:hAnsi="Arial" w:cs="Arial"/>
          <w:sz w:val="24"/>
          <w:szCs w:val="24"/>
        </w:rPr>
        <w:t>the</w:t>
      </w:r>
      <w:r w:rsidR="00EF5D7C">
        <w:rPr>
          <w:rFonts w:ascii="Arial" w:hAnsi="Arial" w:cs="Arial"/>
          <w:sz w:val="24"/>
          <w:szCs w:val="24"/>
        </w:rPr>
        <w:t xml:space="preserve"> Administrative  camp Office at Guntur and </w:t>
      </w:r>
      <w:r w:rsidR="00101523">
        <w:rPr>
          <w:rFonts w:ascii="Arial" w:hAnsi="Arial" w:cs="Arial"/>
          <w:sz w:val="24"/>
          <w:szCs w:val="24"/>
        </w:rPr>
        <w:t>to provide infrastructural facilities and other amenities at newly established Agricultural College, Rajamahendravaram and at Agril. Polytechnics.</w:t>
      </w:r>
    </w:p>
    <w:p w:rsidR="00674C1E" w:rsidRDefault="00D41265" w:rsidP="00D72C1E">
      <w:pPr>
        <w:ind w:left="5040" w:right="360" w:firstLine="720"/>
        <w:jc w:val="center"/>
        <w:rPr>
          <w:rFonts w:ascii="Arial" w:hAnsi="Arial" w:cs="Arial"/>
          <w:b/>
          <w:sz w:val="24"/>
          <w:szCs w:val="24"/>
        </w:rPr>
      </w:pPr>
      <w:r w:rsidRPr="00DB1154">
        <w:rPr>
          <w:rFonts w:ascii="Arial" w:hAnsi="Arial" w:cs="Arial"/>
          <w:b/>
          <w:sz w:val="24"/>
          <w:szCs w:val="24"/>
        </w:rPr>
        <w:t xml:space="preserve">            </w:t>
      </w:r>
    </w:p>
    <w:p w:rsidR="0022107A" w:rsidRDefault="00D41265" w:rsidP="00D72C1E">
      <w:pPr>
        <w:ind w:left="5040" w:right="360" w:firstLine="720"/>
        <w:jc w:val="center"/>
        <w:rPr>
          <w:rFonts w:ascii="Arial" w:hAnsi="Arial" w:cs="Arial"/>
          <w:b/>
          <w:sz w:val="24"/>
          <w:szCs w:val="24"/>
        </w:rPr>
      </w:pPr>
      <w:r w:rsidRPr="00DB1154">
        <w:rPr>
          <w:rFonts w:ascii="Arial" w:hAnsi="Arial" w:cs="Arial"/>
          <w:b/>
          <w:sz w:val="24"/>
          <w:szCs w:val="24"/>
        </w:rPr>
        <w:t xml:space="preserve">  </w:t>
      </w:r>
    </w:p>
    <w:p w:rsidR="00C8278B" w:rsidRDefault="00C8278B" w:rsidP="00D72C1E">
      <w:pPr>
        <w:tabs>
          <w:tab w:val="left" w:pos="9360"/>
        </w:tabs>
        <w:ind w:right="360"/>
        <w:jc w:val="right"/>
        <w:rPr>
          <w:rFonts w:ascii="Arial" w:hAnsi="Arial" w:cs="Arial"/>
          <w:i/>
          <w:sz w:val="24"/>
          <w:szCs w:val="24"/>
        </w:rPr>
      </w:pPr>
      <w:r w:rsidRPr="0046606A">
        <w:rPr>
          <w:rFonts w:ascii="Arial" w:hAnsi="Arial" w:cs="Arial"/>
          <w:i/>
          <w:sz w:val="24"/>
          <w:szCs w:val="24"/>
        </w:rPr>
        <w:t>Contd..</w:t>
      </w:r>
      <w:r>
        <w:rPr>
          <w:rFonts w:ascii="Arial" w:hAnsi="Arial" w:cs="Arial"/>
          <w:i/>
          <w:sz w:val="24"/>
          <w:szCs w:val="24"/>
        </w:rPr>
        <w:t>6</w:t>
      </w:r>
    </w:p>
    <w:p w:rsidR="0022107A" w:rsidRDefault="0022107A" w:rsidP="00753CC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B2F67" w:rsidRDefault="00FB2F67" w:rsidP="00753CC2">
      <w:pPr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:rsidR="00C8278B" w:rsidRPr="001B0C00" w:rsidRDefault="00C8278B" w:rsidP="00674C1E">
      <w:pPr>
        <w:jc w:val="center"/>
        <w:rPr>
          <w:rFonts w:ascii="Arial" w:hAnsi="Arial" w:cs="Arial"/>
          <w:bCs/>
          <w:sz w:val="24"/>
          <w:szCs w:val="24"/>
        </w:rPr>
      </w:pPr>
      <w:r w:rsidRPr="001B0C00">
        <w:rPr>
          <w:rFonts w:ascii="Arial" w:hAnsi="Arial" w:cs="Arial"/>
          <w:bCs/>
          <w:sz w:val="24"/>
          <w:szCs w:val="24"/>
        </w:rPr>
        <w:t>:: 6 ::</w:t>
      </w:r>
    </w:p>
    <w:p w:rsidR="00C8278B" w:rsidRPr="00C8278B" w:rsidRDefault="00C8278B" w:rsidP="00753CC2">
      <w:pPr>
        <w:spacing w:after="0"/>
        <w:jc w:val="center"/>
        <w:rPr>
          <w:rFonts w:ascii="Arial" w:hAnsi="Arial" w:cs="Arial"/>
          <w:bCs/>
          <w:sz w:val="28"/>
          <w:szCs w:val="28"/>
        </w:rPr>
      </w:pPr>
    </w:p>
    <w:p w:rsidR="00753CC2" w:rsidRDefault="004F2857" w:rsidP="00753CC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PROFORMA – B2</w:t>
      </w:r>
    </w:p>
    <w:p w:rsidR="00753CC2" w:rsidRPr="00DB1154" w:rsidRDefault="00753CC2" w:rsidP="00753CC2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753CC2" w:rsidRPr="003D2DD9" w:rsidRDefault="00753CC2" w:rsidP="00753CC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D2DD9">
        <w:rPr>
          <w:rFonts w:ascii="Arial" w:hAnsi="Arial" w:cs="Arial"/>
          <w:b/>
          <w:sz w:val="24"/>
          <w:szCs w:val="24"/>
        </w:rPr>
        <w:t>EXPENDITURE CAPITAL</w:t>
      </w:r>
    </w:p>
    <w:p w:rsidR="00753CC2" w:rsidRPr="00DB1154" w:rsidRDefault="00753CC2" w:rsidP="00753CC2">
      <w:pPr>
        <w:spacing w:after="0"/>
        <w:jc w:val="center"/>
        <w:rPr>
          <w:rFonts w:ascii="Century Gothic" w:hAnsi="Century Gothic" w:cs="Arial"/>
          <w:b/>
          <w:sz w:val="24"/>
          <w:szCs w:val="24"/>
        </w:rPr>
      </w:pPr>
    </w:p>
    <w:p w:rsidR="00753CC2" w:rsidRPr="000F22C1" w:rsidRDefault="00753CC2" w:rsidP="00753CC2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0F22C1">
        <w:rPr>
          <w:rFonts w:ascii="Arial" w:hAnsi="Arial" w:cs="Arial"/>
          <w:b/>
          <w:sz w:val="32"/>
          <w:szCs w:val="28"/>
        </w:rPr>
        <w:t>ACHARYA N.G.RANGA AGRICULTURAL UNIVERSITY</w:t>
      </w:r>
    </w:p>
    <w:p w:rsidR="00753CC2" w:rsidRPr="00D72C1E" w:rsidRDefault="00753CC2" w:rsidP="00753CC2">
      <w:pPr>
        <w:spacing w:after="0"/>
        <w:jc w:val="center"/>
        <w:rPr>
          <w:rFonts w:ascii="Century Gothic" w:hAnsi="Century Gothic" w:cs="Arial"/>
          <w:b/>
          <w:sz w:val="20"/>
          <w:szCs w:val="16"/>
        </w:rPr>
      </w:pPr>
    </w:p>
    <w:p w:rsidR="00753CC2" w:rsidRPr="00BF7FD8" w:rsidRDefault="00753CC2" w:rsidP="00753CC2">
      <w:pPr>
        <w:spacing w:after="0"/>
        <w:rPr>
          <w:rFonts w:ascii="Arial" w:hAnsi="Arial" w:cs="Arial"/>
          <w:b/>
          <w:sz w:val="14"/>
          <w:szCs w:val="24"/>
        </w:rPr>
      </w:pP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  <w:r w:rsidRPr="00D75E90">
        <w:rPr>
          <w:rFonts w:ascii="Arial" w:hAnsi="Arial" w:cs="Arial"/>
          <w:b/>
          <w:sz w:val="24"/>
          <w:szCs w:val="24"/>
        </w:rPr>
        <w:t>Demand No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75E9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        </w:t>
      </w:r>
      <w:r w:rsidRPr="00D75E9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NABARD RIDF – XX, XXI &amp; XXII    </w:t>
      </w: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of the HOD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 </w:t>
      </w:r>
      <w:r>
        <w:rPr>
          <w:rFonts w:ascii="Arial" w:hAnsi="Arial" w:cs="Arial"/>
          <w:b/>
          <w:sz w:val="24"/>
          <w:szCs w:val="24"/>
        </w:rPr>
        <w:tab/>
        <w:t>Agriculture Marketing &amp; Cooperation Secretariat</w:t>
      </w: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Administrative Department of </w:t>
      </w:r>
    </w:p>
    <w:p w:rsidR="00753CC2" w:rsidRDefault="00753CC2" w:rsidP="00753C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  <w:t xml:space="preserve">Agriculture Marketing &amp; Cooperation </w:t>
      </w:r>
    </w:p>
    <w:p w:rsidR="0022107A" w:rsidRDefault="0022107A" w:rsidP="00753CC2">
      <w:pPr>
        <w:spacing w:after="0"/>
        <w:rPr>
          <w:rFonts w:ascii="Arial" w:hAnsi="Arial" w:cs="Arial"/>
          <w:b/>
          <w:sz w:val="24"/>
          <w:szCs w:val="24"/>
        </w:rPr>
      </w:pPr>
    </w:p>
    <w:p w:rsidR="00753CC2" w:rsidRDefault="00753CC2" w:rsidP="00753CC2">
      <w:pPr>
        <w:spacing w:after="0"/>
        <w:rPr>
          <w:rFonts w:ascii="Century Gothic" w:hAnsi="Century Gothic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4"/>
        </w:rPr>
        <w:t>Name of the Scheme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        </w:t>
      </w:r>
      <w:r w:rsidRPr="00FB51AE">
        <w:rPr>
          <w:rFonts w:ascii="Century Gothic" w:hAnsi="Century Gothic" w:cs="Arial"/>
          <w:b/>
          <w:sz w:val="24"/>
          <w:szCs w:val="28"/>
        </w:rPr>
        <w:t>Acharya N.G.Ranga Agricultural University</w:t>
      </w:r>
    </w:p>
    <w:p w:rsidR="00753CC2" w:rsidRDefault="00753CC2" w:rsidP="00753CC2">
      <w:pPr>
        <w:spacing w:after="0"/>
        <w:ind w:left="72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    </w:t>
      </w:r>
    </w:p>
    <w:p w:rsidR="00753CC2" w:rsidRDefault="00753CC2" w:rsidP="0022107A">
      <w:pPr>
        <w:spacing w:after="0"/>
        <w:ind w:left="72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 </w:t>
      </w:r>
      <w:r w:rsidRPr="00434D11">
        <w:rPr>
          <w:rFonts w:ascii="Arial" w:hAnsi="Arial" w:cs="Arial"/>
          <w:i/>
          <w:sz w:val="24"/>
          <w:szCs w:val="24"/>
          <w:u w:val="single"/>
        </w:rPr>
        <w:t xml:space="preserve">(Rupees in </w:t>
      </w:r>
      <w:r>
        <w:rPr>
          <w:rFonts w:ascii="Arial" w:hAnsi="Arial" w:cs="Arial"/>
          <w:i/>
          <w:sz w:val="24"/>
          <w:szCs w:val="24"/>
          <w:u w:val="single"/>
        </w:rPr>
        <w:t>lakhs</w:t>
      </w:r>
      <w:r w:rsidRPr="00434D11">
        <w:rPr>
          <w:rFonts w:ascii="Arial" w:hAnsi="Arial" w:cs="Arial"/>
          <w:i/>
          <w:sz w:val="24"/>
          <w:szCs w:val="24"/>
          <w:u w:val="single"/>
        </w:rPr>
        <w:t>)</w:t>
      </w:r>
    </w:p>
    <w:p w:rsidR="00753CC2" w:rsidRPr="00434D11" w:rsidRDefault="00753CC2" w:rsidP="00753CC2">
      <w:pPr>
        <w:spacing w:after="0"/>
        <w:ind w:left="720" w:firstLine="720"/>
        <w:jc w:val="right"/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10298" w:type="dxa"/>
        <w:tblInd w:w="18" w:type="dxa"/>
        <w:tblLook w:val="04A0"/>
      </w:tblPr>
      <w:tblGrid>
        <w:gridCol w:w="2520"/>
        <w:gridCol w:w="1596"/>
        <w:gridCol w:w="1596"/>
        <w:gridCol w:w="1596"/>
        <w:gridCol w:w="1596"/>
        <w:gridCol w:w="1394"/>
      </w:tblGrid>
      <w:tr w:rsidR="00753CC2" w:rsidRPr="002F2AA5" w:rsidTr="0022107A">
        <w:tc>
          <w:tcPr>
            <w:tcW w:w="2520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Major head, Sub-Major head Minor head, sub-head Detailed head and Sub-detailed head of Appropriation</w:t>
            </w:r>
          </w:p>
        </w:tc>
        <w:tc>
          <w:tcPr>
            <w:tcW w:w="1596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Accounts</w:t>
            </w:r>
          </w:p>
          <w:p w:rsidR="00753CC2" w:rsidRPr="000B6C50" w:rsidRDefault="00272E93" w:rsidP="000841C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2018-19</w:t>
            </w:r>
          </w:p>
        </w:tc>
        <w:tc>
          <w:tcPr>
            <w:tcW w:w="1596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Budget Estimates</w:t>
            </w:r>
          </w:p>
          <w:p w:rsidR="00753CC2" w:rsidRPr="000B6C50" w:rsidRDefault="00272E93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2019-20</w:t>
            </w:r>
          </w:p>
        </w:tc>
        <w:tc>
          <w:tcPr>
            <w:tcW w:w="1596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Revised Estimates</w:t>
            </w:r>
          </w:p>
          <w:p w:rsidR="00753CC2" w:rsidRPr="000B6C50" w:rsidRDefault="00272E93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2019-20</w:t>
            </w:r>
          </w:p>
        </w:tc>
        <w:tc>
          <w:tcPr>
            <w:tcW w:w="1596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Budget Estimates</w:t>
            </w:r>
          </w:p>
          <w:p w:rsidR="00753CC2" w:rsidRPr="000B6C50" w:rsidRDefault="00272E93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2020-21</w:t>
            </w:r>
          </w:p>
        </w:tc>
        <w:tc>
          <w:tcPr>
            <w:tcW w:w="1394" w:type="dxa"/>
            <w:vAlign w:val="center"/>
          </w:tcPr>
          <w:p w:rsidR="00753CC2" w:rsidRPr="000B6C50" w:rsidRDefault="00753CC2" w:rsidP="00AE55A5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B6C50">
              <w:rPr>
                <w:rFonts w:ascii="Arial" w:hAnsi="Arial" w:cs="Arial"/>
                <w:b/>
                <w:sz w:val="20"/>
                <w:szCs w:val="24"/>
              </w:rPr>
              <w:t>Justification</w:t>
            </w:r>
          </w:p>
        </w:tc>
      </w:tr>
      <w:tr w:rsidR="00753CC2" w:rsidRPr="002F2AA5" w:rsidTr="0022107A">
        <w:tc>
          <w:tcPr>
            <w:tcW w:w="2520" w:type="dxa"/>
            <w:vAlign w:val="center"/>
          </w:tcPr>
          <w:p w:rsidR="00753CC2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(1)</w:t>
            </w:r>
          </w:p>
        </w:tc>
        <w:tc>
          <w:tcPr>
            <w:tcW w:w="1596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(2)</w:t>
            </w:r>
          </w:p>
        </w:tc>
        <w:tc>
          <w:tcPr>
            <w:tcW w:w="1596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(3)</w:t>
            </w:r>
          </w:p>
        </w:tc>
        <w:tc>
          <w:tcPr>
            <w:tcW w:w="1596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(4)</w:t>
            </w:r>
          </w:p>
        </w:tc>
        <w:tc>
          <w:tcPr>
            <w:tcW w:w="1596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(5)</w:t>
            </w:r>
          </w:p>
        </w:tc>
        <w:tc>
          <w:tcPr>
            <w:tcW w:w="1394" w:type="dxa"/>
            <w:vAlign w:val="center"/>
          </w:tcPr>
          <w:p w:rsidR="00753CC2" w:rsidRPr="002F2AA5" w:rsidRDefault="00753CC2" w:rsidP="00AE55A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(6)</w:t>
            </w:r>
          </w:p>
        </w:tc>
      </w:tr>
      <w:tr w:rsidR="00C00967" w:rsidRPr="002F2AA5" w:rsidTr="00AE55A5">
        <w:tc>
          <w:tcPr>
            <w:tcW w:w="2520" w:type="dxa"/>
            <w:vAlign w:val="center"/>
          </w:tcPr>
          <w:p w:rsidR="00C00967" w:rsidRPr="003D2DD9" w:rsidRDefault="00C00967" w:rsidP="003D2DD9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3D2DD9">
              <w:rPr>
                <w:rFonts w:ascii="Arial" w:hAnsi="Arial" w:cs="Arial"/>
                <w:b/>
                <w:sz w:val="18"/>
                <w:szCs w:val="18"/>
                <w:u w:val="single"/>
              </w:rPr>
              <w:t>CAPITAL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Pr="003D2DD9">
              <w:rPr>
                <w:rFonts w:ascii="Arial" w:hAnsi="Arial" w:cs="Arial"/>
                <w:b/>
                <w:sz w:val="18"/>
                <w:szCs w:val="18"/>
                <w:u w:val="single"/>
              </w:rPr>
              <w:t>EXPENDITURE</w:t>
            </w:r>
          </w:p>
          <w:p w:rsidR="00C00967" w:rsidRPr="00FB51AE" w:rsidRDefault="00C00967" w:rsidP="00AE55A5">
            <w:pPr>
              <w:rPr>
                <w:rFonts w:ascii="Arial" w:hAnsi="Arial" w:cs="Arial"/>
                <w:szCs w:val="24"/>
                <w:u w:val="single"/>
              </w:rPr>
            </w:pP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  <w:r w:rsidRPr="00FB51AE">
              <w:rPr>
                <w:rFonts w:ascii="Arial" w:hAnsi="Arial" w:cs="Arial"/>
                <w:sz w:val="20"/>
                <w:szCs w:val="24"/>
              </w:rPr>
              <w:t xml:space="preserve">415 – </w:t>
            </w:r>
            <w:r>
              <w:rPr>
                <w:rFonts w:ascii="Arial" w:hAnsi="Arial" w:cs="Arial"/>
                <w:sz w:val="20"/>
                <w:szCs w:val="24"/>
              </w:rPr>
              <w:t xml:space="preserve">Capital outlay on  Food Storage and Warehousing </w:t>
            </w: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01-Crop Husbandry</w:t>
            </w: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MH.800- Other Exp.</w:t>
            </w:r>
          </w:p>
          <w:p w:rsidR="00C00967" w:rsidRPr="00FB51AE" w:rsidRDefault="00C00967" w:rsidP="00753CC2">
            <w:pPr>
              <w:rPr>
                <w:rFonts w:ascii="Arial" w:hAnsi="Arial" w:cs="Arial"/>
                <w:sz w:val="12"/>
                <w:szCs w:val="24"/>
              </w:rPr>
            </w:pP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GH</w:t>
            </w:r>
            <w:r w:rsidRPr="00FB51AE">
              <w:rPr>
                <w:rFonts w:ascii="Arial" w:hAnsi="Arial" w:cs="Arial"/>
                <w:sz w:val="20"/>
                <w:szCs w:val="24"/>
              </w:rPr>
              <w:t xml:space="preserve"> (0</w:t>
            </w:r>
            <w:r>
              <w:rPr>
                <w:rFonts w:ascii="Arial" w:hAnsi="Arial" w:cs="Arial"/>
                <w:sz w:val="20"/>
                <w:szCs w:val="24"/>
              </w:rPr>
              <w:t>7</w:t>
            </w:r>
            <w:r w:rsidRPr="00FB51AE">
              <w:rPr>
                <w:rFonts w:ascii="Arial" w:hAnsi="Arial" w:cs="Arial"/>
                <w:sz w:val="20"/>
                <w:szCs w:val="24"/>
              </w:rPr>
              <w:t xml:space="preserve">) – </w:t>
            </w:r>
            <w:r>
              <w:rPr>
                <w:rFonts w:ascii="Arial" w:hAnsi="Arial" w:cs="Arial"/>
                <w:sz w:val="20"/>
                <w:szCs w:val="24"/>
              </w:rPr>
              <w:t>Rural Infra- structure Development Fund (RIDF)</w:t>
            </w: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 w:rsidRPr="00FB51AE">
              <w:rPr>
                <w:rFonts w:ascii="Arial" w:hAnsi="Arial" w:cs="Arial"/>
                <w:sz w:val="20"/>
                <w:szCs w:val="24"/>
              </w:rPr>
              <w:t xml:space="preserve">SH (04) – </w:t>
            </w:r>
            <w:r>
              <w:rPr>
                <w:rFonts w:ascii="Arial" w:hAnsi="Arial" w:cs="Arial"/>
                <w:sz w:val="20"/>
                <w:szCs w:val="24"/>
              </w:rPr>
              <w:t xml:space="preserve">Construction of Agriculture College Buildings </w:t>
            </w:r>
          </w:p>
          <w:p w:rsidR="006B4C6F" w:rsidRDefault="006B4C6F" w:rsidP="00753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530 - Major Works</w:t>
            </w:r>
          </w:p>
          <w:p w:rsidR="00C00967" w:rsidRDefault="00C00967" w:rsidP="00753CC2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531- Other Expenditure</w:t>
            </w:r>
          </w:p>
        </w:tc>
        <w:tc>
          <w:tcPr>
            <w:tcW w:w="1596" w:type="dxa"/>
          </w:tcPr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00967" w:rsidRPr="0059468E" w:rsidRDefault="0003007A" w:rsidP="00AE55A5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38.28</w:t>
            </w:r>
          </w:p>
        </w:tc>
        <w:tc>
          <w:tcPr>
            <w:tcW w:w="1596" w:type="dxa"/>
          </w:tcPr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03007A" w:rsidP="00C0096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C00967"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596" w:type="dxa"/>
          </w:tcPr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03007A" w:rsidP="00AE5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596" w:type="dxa"/>
          </w:tcPr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394" w:type="dxa"/>
          </w:tcPr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0967" w:rsidRPr="0059468E" w:rsidRDefault="00C00967" w:rsidP="00AE5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Enclosed</w:t>
            </w:r>
          </w:p>
        </w:tc>
      </w:tr>
      <w:tr w:rsidR="00C00967" w:rsidRPr="002F2AA5" w:rsidTr="0022107A">
        <w:trPr>
          <w:trHeight w:val="720"/>
        </w:trPr>
        <w:tc>
          <w:tcPr>
            <w:tcW w:w="2520" w:type="dxa"/>
            <w:vAlign w:val="center"/>
          </w:tcPr>
          <w:p w:rsidR="00C00967" w:rsidRPr="00EA7973" w:rsidRDefault="00C00967" w:rsidP="00AE55A5">
            <w:pPr>
              <w:jc w:val="right"/>
              <w:rPr>
                <w:rFonts w:ascii="Arial" w:hAnsi="Arial" w:cs="Arial"/>
                <w:b/>
                <w:sz w:val="20"/>
                <w:szCs w:val="24"/>
              </w:rPr>
            </w:pPr>
            <w:r w:rsidRPr="00EA7973">
              <w:rPr>
                <w:rFonts w:ascii="Arial" w:hAnsi="Arial" w:cs="Arial"/>
                <w:b/>
                <w:sz w:val="24"/>
                <w:szCs w:val="24"/>
              </w:rPr>
              <w:t>Total:</w:t>
            </w:r>
          </w:p>
        </w:tc>
        <w:tc>
          <w:tcPr>
            <w:tcW w:w="1596" w:type="dxa"/>
            <w:vAlign w:val="center"/>
          </w:tcPr>
          <w:p w:rsidR="00C00967" w:rsidRPr="003A5A99" w:rsidRDefault="0003007A" w:rsidP="00AE55A5">
            <w:pPr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38.28</w:t>
            </w:r>
          </w:p>
        </w:tc>
        <w:tc>
          <w:tcPr>
            <w:tcW w:w="1596" w:type="dxa"/>
            <w:vAlign w:val="center"/>
          </w:tcPr>
          <w:p w:rsidR="00C00967" w:rsidRPr="003A5A99" w:rsidRDefault="0003007A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596" w:type="dxa"/>
            <w:vAlign w:val="center"/>
          </w:tcPr>
          <w:p w:rsidR="00C00967" w:rsidRPr="003A5A99" w:rsidRDefault="0003007A" w:rsidP="00C0096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596" w:type="dxa"/>
            <w:vAlign w:val="center"/>
          </w:tcPr>
          <w:p w:rsidR="00C00967" w:rsidRPr="003A5A99" w:rsidRDefault="00C00967" w:rsidP="00AE55A5">
            <w:pPr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5946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000.00</w:t>
            </w:r>
          </w:p>
        </w:tc>
        <w:tc>
          <w:tcPr>
            <w:tcW w:w="1394" w:type="dxa"/>
            <w:vAlign w:val="center"/>
          </w:tcPr>
          <w:p w:rsidR="00C00967" w:rsidRPr="003A5A99" w:rsidRDefault="00C00967" w:rsidP="00AE5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4"/>
              </w:rPr>
            </w:pPr>
          </w:p>
        </w:tc>
      </w:tr>
    </w:tbl>
    <w:p w:rsidR="005D3BF6" w:rsidRPr="006B4C6F" w:rsidRDefault="005D3BF6" w:rsidP="00C8278B">
      <w:pPr>
        <w:tabs>
          <w:tab w:val="left" w:pos="9360"/>
        </w:tabs>
        <w:jc w:val="right"/>
        <w:rPr>
          <w:rFonts w:ascii="Arial" w:hAnsi="Arial" w:cs="Arial"/>
          <w:i/>
          <w:sz w:val="30"/>
          <w:szCs w:val="2"/>
        </w:rPr>
      </w:pPr>
    </w:p>
    <w:p w:rsidR="00C8278B" w:rsidRDefault="00C8278B" w:rsidP="00C8278B">
      <w:pPr>
        <w:tabs>
          <w:tab w:val="left" w:pos="9360"/>
        </w:tabs>
        <w:jc w:val="right"/>
        <w:rPr>
          <w:rFonts w:ascii="Arial" w:hAnsi="Arial" w:cs="Arial"/>
          <w:i/>
          <w:sz w:val="24"/>
          <w:szCs w:val="24"/>
        </w:rPr>
      </w:pPr>
      <w:r w:rsidRPr="0046606A">
        <w:rPr>
          <w:rFonts w:ascii="Arial" w:hAnsi="Arial" w:cs="Arial"/>
          <w:i/>
          <w:sz w:val="24"/>
          <w:szCs w:val="24"/>
        </w:rPr>
        <w:t>Contd..</w:t>
      </w:r>
      <w:r>
        <w:rPr>
          <w:rFonts w:ascii="Arial" w:hAnsi="Arial" w:cs="Arial"/>
          <w:i/>
          <w:sz w:val="24"/>
          <w:szCs w:val="24"/>
        </w:rPr>
        <w:t>7</w:t>
      </w:r>
    </w:p>
    <w:p w:rsidR="001B0C00" w:rsidRDefault="001B0C00" w:rsidP="001B0C00">
      <w:pPr>
        <w:spacing w:after="0"/>
        <w:ind w:left="4320" w:firstLine="720"/>
        <w:rPr>
          <w:rFonts w:ascii="Arial" w:hAnsi="Arial" w:cs="Arial"/>
          <w:sz w:val="24"/>
          <w:szCs w:val="24"/>
        </w:rPr>
      </w:pPr>
    </w:p>
    <w:p w:rsidR="00C8278B" w:rsidRDefault="00C8278B" w:rsidP="001B0C00">
      <w:pPr>
        <w:spacing w:after="0"/>
        <w:ind w:left="43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::  7 ::</w:t>
      </w:r>
    </w:p>
    <w:p w:rsidR="00C8278B" w:rsidRPr="00DA2E29" w:rsidRDefault="00C8278B" w:rsidP="00C8278B">
      <w:pPr>
        <w:spacing w:line="240" w:lineRule="auto"/>
        <w:ind w:left="4320" w:firstLine="720"/>
        <w:rPr>
          <w:rFonts w:ascii="Arial" w:hAnsi="Arial" w:cs="Arial"/>
          <w:sz w:val="24"/>
          <w:szCs w:val="24"/>
        </w:rPr>
      </w:pPr>
    </w:p>
    <w:p w:rsidR="00C8278B" w:rsidRPr="00DA2E29" w:rsidRDefault="00C8278B" w:rsidP="00C8278B">
      <w:pPr>
        <w:ind w:left="720"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DA2E29">
        <w:rPr>
          <w:rFonts w:ascii="Arial" w:hAnsi="Arial" w:cs="Arial"/>
          <w:b/>
          <w:bCs/>
          <w:sz w:val="24"/>
          <w:szCs w:val="24"/>
          <w:u w:val="single"/>
        </w:rPr>
        <w:t>JUSTIFICATION FOR REVISED ESTIMATES 201</w:t>
      </w:r>
      <w:r w:rsidR="006B4C6F">
        <w:rPr>
          <w:rFonts w:ascii="Arial" w:hAnsi="Arial" w:cs="Arial"/>
          <w:b/>
          <w:bCs/>
          <w:sz w:val="24"/>
          <w:szCs w:val="24"/>
          <w:u w:val="single"/>
        </w:rPr>
        <w:t>9</w:t>
      </w:r>
      <w:r w:rsidRPr="00DA2E29">
        <w:rPr>
          <w:rFonts w:ascii="Arial" w:hAnsi="Arial" w:cs="Arial"/>
          <w:b/>
          <w:bCs/>
          <w:sz w:val="24"/>
          <w:szCs w:val="24"/>
          <w:u w:val="single"/>
        </w:rPr>
        <w:t xml:space="preserve"> – </w:t>
      </w:r>
      <w:r w:rsidR="006B4C6F">
        <w:rPr>
          <w:rFonts w:ascii="Arial" w:hAnsi="Arial" w:cs="Arial"/>
          <w:b/>
          <w:bCs/>
          <w:sz w:val="24"/>
          <w:szCs w:val="24"/>
          <w:u w:val="single"/>
        </w:rPr>
        <w:t>20</w:t>
      </w:r>
    </w:p>
    <w:p w:rsidR="00DA2E29" w:rsidRPr="00DA2E29" w:rsidRDefault="00DA2E29" w:rsidP="00DA2E29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 w:rsidRPr="00DA2E29">
        <w:rPr>
          <w:rFonts w:ascii="Arial" w:hAnsi="Arial" w:cs="Arial"/>
          <w:bCs/>
          <w:sz w:val="24"/>
          <w:szCs w:val="24"/>
        </w:rPr>
        <w:t>The Govt. of Andhra Pradesh has allocated Rs.</w:t>
      </w:r>
      <w:r w:rsidR="0003007A">
        <w:rPr>
          <w:rFonts w:ascii="Arial" w:hAnsi="Arial" w:cs="Arial"/>
          <w:bCs/>
          <w:sz w:val="24"/>
          <w:szCs w:val="24"/>
        </w:rPr>
        <w:t>6</w:t>
      </w:r>
      <w:r w:rsidRPr="00DA2E29">
        <w:rPr>
          <w:rFonts w:ascii="Arial" w:hAnsi="Arial" w:cs="Arial"/>
          <w:bCs/>
          <w:sz w:val="24"/>
          <w:szCs w:val="24"/>
        </w:rPr>
        <w:t xml:space="preserve">0.00 Crores for the Financial Year </w:t>
      </w:r>
      <w:r w:rsidR="00272E93">
        <w:rPr>
          <w:rFonts w:ascii="Arial" w:hAnsi="Arial" w:cs="Arial"/>
          <w:bCs/>
          <w:sz w:val="24"/>
          <w:szCs w:val="24"/>
        </w:rPr>
        <w:t>2019-20</w:t>
      </w:r>
      <w:r w:rsidR="0003007A">
        <w:rPr>
          <w:rFonts w:ascii="Arial" w:hAnsi="Arial" w:cs="Arial"/>
          <w:bCs/>
          <w:sz w:val="24"/>
          <w:szCs w:val="24"/>
        </w:rPr>
        <w:t xml:space="preserve"> under NABARD-</w:t>
      </w:r>
      <w:r w:rsidRPr="00DA2E29">
        <w:rPr>
          <w:rFonts w:ascii="Arial" w:hAnsi="Arial" w:cs="Arial"/>
          <w:bCs/>
          <w:sz w:val="24"/>
          <w:szCs w:val="24"/>
        </w:rPr>
        <w:t xml:space="preserve">RIDF. The existing budget </w:t>
      </w:r>
      <w:r w:rsidR="0003007A">
        <w:rPr>
          <w:rFonts w:ascii="Arial" w:hAnsi="Arial" w:cs="Arial"/>
          <w:bCs/>
          <w:sz w:val="24"/>
          <w:szCs w:val="24"/>
        </w:rPr>
        <w:t xml:space="preserve">is required to meet the expenditure of Civil works &amp; equipments during 2019-20 as per the projects approved under </w:t>
      </w:r>
      <w:r w:rsidR="0003007A" w:rsidRPr="00DA2E29">
        <w:rPr>
          <w:rFonts w:ascii="Arial" w:hAnsi="Arial" w:cs="Arial"/>
          <w:bCs/>
          <w:sz w:val="24"/>
          <w:szCs w:val="24"/>
        </w:rPr>
        <w:t>NABARD RIDF.</w:t>
      </w:r>
    </w:p>
    <w:p w:rsidR="007179A2" w:rsidRPr="007179A2" w:rsidRDefault="007179A2" w:rsidP="00DA2E29">
      <w:pPr>
        <w:jc w:val="center"/>
        <w:rPr>
          <w:rFonts w:ascii="Arial" w:hAnsi="Arial" w:cs="Arial"/>
          <w:b/>
          <w:bCs/>
          <w:sz w:val="6"/>
          <w:szCs w:val="24"/>
          <w:u w:val="single"/>
        </w:rPr>
      </w:pPr>
    </w:p>
    <w:p w:rsidR="00DA2E29" w:rsidRPr="00DA2E29" w:rsidRDefault="00DA2E29" w:rsidP="00DA2E2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2E29">
        <w:rPr>
          <w:rFonts w:ascii="Arial" w:hAnsi="Arial" w:cs="Arial"/>
          <w:b/>
          <w:bCs/>
          <w:sz w:val="24"/>
          <w:szCs w:val="24"/>
          <w:u w:val="single"/>
        </w:rPr>
        <w:t>DETAILED JUSTIFICAT</w:t>
      </w:r>
      <w:r w:rsidR="006B4C6F">
        <w:rPr>
          <w:rFonts w:ascii="Arial" w:hAnsi="Arial" w:cs="Arial"/>
          <w:b/>
          <w:bCs/>
          <w:sz w:val="24"/>
          <w:szCs w:val="24"/>
          <w:u w:val="single"/>
        </w:rPr>
        <w:t>ION FOR THE BUDGET ESTIMATES 2020</w:t>
      </w:r>
      <w:r w:rsidRPr="00DA2E29">
        <w:rPr>
          <w:rFonts w:ascii="Arial" w:hAnsi="Arial" w:cs="Arial"/>
          <w:b/>
          <w:bCs/>
          <w:sz w:val="24"/>
          <w:szCs w:val="24"/>
          <w:u w:val="single"/>
        </w:rPr>
        <w:t xml:space="preserve"> - 2</w:t>
      </w:r>
      <w:r w:rsidR="006B4C6F">
        <w:rPr>
          <w:rFonts w:ascii="Arial" w:hAnsi="Arial" w:cs="Arial"/>
          <w:b/>
          <w:bCs/>
          <w:sz w:val="24"/>
          <w:szCs w:val="24"/>
          <w:u w:val="single"/>
        </w:rPr>
        <w:t>1</w:t>
      </w:r>
    </w:p>
    <w:p w:rsidR="00DA2E29" w:rsidRPr="007179A2" w:rsidRDefault="00DA2E29" w:rsidP="00DA2E29">
      <w:pPr>
        <w:spacing w:after="0" w:line="360" w:lineRule="auto"/>
        <w:ind w:firstLine="720"/>
        <w:jc w:val="both"/>
        <w:rPr>
          <w:rFonts w:ascii="Arial" w:hAnsi="Arial" w:cs="Arial"/>
          <w:sz w:val="16"/>
          <w:szCs w:val="24"/>
        </w:rPr>
      </w:pPr>
    </w:p>
    <w:p w:rsidR="00DA2E29" w:rsidRPr="00DA2E29" w:rsidRDefault="00DA2E29" w:rsidP="00DA2E2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A2E29">
        <w:rPr>
          <w:rFonts w:ascii="Arial" w:hAnsi="Arial" w:cs="Arial"/>
          <w:sz w:val="24"/>
          <w:szCs w:val="24"/>
        </w:rPr>
        <w:t xml:space="preserve">It is to submit that an amount of Rs. 283,46,00,000/- was sanctioned for creating the required infrastructure at different units (Colleges and Research Stations) under the Control of ANGRAU, </w:t>
      </w:r>
      <w:r w:rsidR="007179A2">
        <w:rPr>
          <w:rFonts w:ascii="Arial" w:hAnsi="Arial" w:cs="Arial"/>
          <w:sz w:val="24"/>
          <w:szCs w:val="24"/>
        </w:rPr>
        <w:t>Guntur</w:t>
      </w:r>
      <w:r w:rsidRPr="00DA2E29">
        <w:rPr>
          <w:rFonts w:ascii="Arial" w:hAnsi="Arial" w:cs="Arial"/>
          <w:sz w:val="24"/>
          <w:szCs w:val="24"/>
        </w:rPr>
        <w:t xml:space="preserve"> under NABARD – RIDF XX, XXI &amp; XXII.  Hence, the budget estimates </w:t>
      </w:r>
      <w:r w:rsidR="00272E93">
        <w:rPr>
          <w:rFonts w:ascii="Arial" w:hAnsi="Arial" w:cs="Arial"/>
          <w:sz w:val="24"/>
          <w:szCs w:val="24"/>
        </w:rPr>
        <w:t>2020-21</w:t>
      </w:r>
      <w:r w:rsidRPr="00DA2E29">
        <w:rPr>
          <w:rFonts w:ascii="Arial" w:hAnsi="Arial" w:cs="Arial"/>
          <w:sz w:val="24"/>
          <w:szCs w:val="24"/>
        </w:rPr>
        <w:t xml:space="preserve"> is </w:t>
      </w:r>
      <w:r w:rsidR="006B4C6F">
        <w:rPr>
          <w:rFonts w:ascii="Arial" w:hAnsi="Arial" w:cs="Arial"/>
          <w:sz w:val="24"/>
          <w:szCs w:val="24"/>
        </w:rPr>
        <w:t>proposed for Rs.</w:t>
      </w:r>
      <w:r w:rsidRPr="00DA2E29">
        <w:rPr>
          <w:rFonts w:ascii="Arial" w:hAnsi="Arial" w:cs="Arial"/>
          <w:sz w:val="24"/>
          <w:szCs w:val="24"/>
        </w:rPr>
        <w:t xml:space="preserve">60.00 crores to meet the expenditure </w:t>
      </w:r>
      <w:r w:rsidR="006B4C6F">
        <w:rPr>
          <w:rFonts w:ascii="Arial" w:hAnsi="Arial" w:cs="Arial"/>
          <w:sz w:val="24"/>
          <w:szCs w:val="24"/>
        </w:rPr>
        <w:t xml:space="preserve">towards meeting expenditure under </w:t>
      </w:r>
      <w:r w:rsidRPr="00DA2E29">
        <w:rPr>
          <w:rFonts w:ascii="Arial" w:hAnsi="Arial" w:cs="Arial"/>
          <w:sz w:val="24"/>
          <w:szCs w:val="24"/>
        </w:rPr>
        <w:t>civil works</w:t>
      </w:r>
      <w:r w:rsidR="006B4C6F">
        <w:rPr>
          <w:rFonts w:ascii="Arial" w:hAnsi="Arial" w:cs="Arial"/>
          <w:sz w:val="24"/>
          <w:szCs w:val="24"/>
        </w:rPr>
        <w:t xml:space="preserve"> and equipment</w:t>
      </w:r>
      <w:r w:rsidRPr="00DA2E29">
        <w:rPr>
          <w:rFonts w:ascii="Arial" w:hAnsi="Arial" w:cs="Arial"/>
          <w:sz w:val="24"/>
          <w:szCs w:val="24"/>
        </w:rPr>
        <w:t xml:space="preserve">. The proposed expenditure details for the year </w:t>
      </w:r>
      <w:r w:rsidR="00272E93">
        <w:rPr>
          <w:rFonts w:ascii="Arial" w:hAnsi="Arial" w:cs="Arial"/>
          <w:sz w:val="24"/>
          <w:szCs w:val="24"/>
        </w:rPr>
        <w:t>2020-21</w:t>
      </w:r>
      <w:r w:rsidRPr="00DA2E29">
        <w:rPr>
          <w:rFonts w:ascii="Arial" w:hAnsi="Arial" w:cs="Arial"/>
          <w:sz w:val="24"/>
          <w:szCs w:val="24"/>
        </w:rPr>
        <w:t xml:space="preserve"> are</w:t>
      </w:r>
      <w:r w:rsidR="007179A2">
        <w:rPr>
          <w:rFonts w:ascii="Arial" w:hAnsi="Arial" w:cs="Arial"/>
          <w:sz w:val="24"/>
          <w:szCs w:val="24"/>
        </w:rPr>
        <w:t xml:space="preserve"> given below:-</w:t>
      </w:r>
      <w:r w:rsidRPr="00DA2E29">
        <w:rPr>
          <w:rFonts w:ascii="Arial" w:hAnsi="Arial" w:cs="Arial"/>
          <w:sz w:val="24"/>
          <w:szCs w:val="24"/>
        </w:rPr>
        <w:t xml:space="preserve">  </w:t>
      </w:r>
    </w:p>
    <w:p w:rsidR="00DA2E29" w:rsidRPr="007179A2" w:rsidRDefault="00DA2E29" w:rsidP="00DA2E29">
      <w:pPr>
        <w:spacing w:after="0" w:line="360" w:lineRule="auto"/>
        <w:ind w:firstLine="720"/>
        <w:jc w:val="both"/>
        <w:rPr>
          <w:rFonts w:ascii="Arial" w:hAnsi="Arial" w:cs="Arial"/>
          <w:sz w:val="14"/>
          <w:szCs w:val="24"/>
        </w:rPr>
      </w:pPr>
    </w:p>
    <w:tbl>
      <w:tblPr>
        <w:tblW w:w="9617" w:type="dxa"/>
        <w:jc w:val="center"/>
        <w:tblInd w:w="-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5"/>
        <w:gridCol w:w="1804"/>
        <w:gridCol w:w="4905"/>
        <w:gridCol w:w="2183"/>
      </w:tblGrid>
      <w:tr w:rsidR="00DA2E29" w:rsidRPr="00DA2E29" w:rsidTr="007179A2">
        <w:trPr>
          <w:trHeight w:val="1205"/>
          <w:jc w:val="center"/>
        </w:trPr>
        <w:tc>
          <w:tcPr>
            <w:tcW w:w="725" w:type="dxa"/>
            <w:vAlign w:val="center"/>
          </w:tcPr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Sl.</w:t>
            </w:r>
          </w:p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804" w:type="dxa"/>
            <w:vAlign w:val="center"/>
          </w:tcPr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Tranche (RIDF) No.</w:t>
            </w:r>
          </w:p>
        </w:tc>
        <w:tc>
          <w:tcPr>
            <w:tcW w:w="4905" w:type="dxa"/>
            <w:vAlign w:val="center"/>
          </w:tcPr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Name of the Work/Project</w:t>
            </w:r>
          </w:p>
        </w:tc>
        <w:tc>
          <w:tcPr>
            <w:tcW w:w="2183" w:type="dxa"/>
            <w:vAlign w:val="center"/>
          </w:tcPr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Work wise distribution of the amount</w:t>
            </w:r>
          </w:p>
          <w:p w:rsidR="00DA2E29" w:rsidRPr="00DA2E29" w:rsidRDefault="00DA2E29" w:rsidP="007179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(Rs in Crores)</w:t>
            </w:r>
          </w:p>
        </w:tc>
      </w:tr>
      <w:tr w:rsidR="00DA2E29" w:rsidRPr="00DA2E29" w:rsidTr="007179A2">
        <w:trPr>
          <w:trHeight w:val="589"/>
          <w:jc w:val="center"/>
        </w:trPr>
        <w:tc>
          <w:tcPr>
            <w:tcW w:w="72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XX (</w:t>
            </w:r>
            <w:r w:rsidR="00272E93">
              <w:rPr>
                <w:rFonts w:ascii="Arial" w:hAnsi="Arial" w:cs="Arial"/>
                <w:sz w:val="24"/>
                <w:szCs w:val="24"/>
              </w:rPr>
              <w:t>2020-21</w:t>
            </w:r>
            <w:r w:rsidRPr="00DA2E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:rsidR="00DA2E29" w:rsidRPr="00DA2E29" w:rsidRDefault="00DA2E29" w:rsidP="00AE55A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 xml:space="preserve">Providing Loan Assistance to </w:t>
            </w:r>
            <w:r w:rsidR="007179A2">
              <w:rPr>
                <w:rFonts w:ascii="Arial" w:hAnsi="Arial" w:cs="Arial"/>
                <w:sz w:val="24"/>
                <w:szCs w:val="24"/>
              </w:rPr>
              <w:t>ANGRAU, Guntur</w:t>
            </w:r>
            <w:r w:rsidRPr="00DA2E29">
              <w:rPr>
                <w:rFonts w:ascii="Arial" w:hAnsi="Arial" w:cs="Arial"/>
                <w:sz w:val="24"/>
                <w:szCs w:val="24"/>
              </w:rPr>
              <w:t xml:space="preserve"> for creation of Infrastructural facilities in the institutions (Teaching) with project out lay of an amount of  Rs.153.22 Crores </w:t>
            </w:r>
          </w:p>
        </w:tc>
        <w:tc>
          <w:tcPr>
            <w:tcW w:w="2183" w:type="dxa"/>
          </w:tcPr>
          <w:p w:rsidR="00DA2E29" w:rsidRPr="00DA2E29" w:rsidRDefault="0003007A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3.26</w:t>
            </w:r>
          </w:p>
        </w:tc>
      </w:tr>
      <w:tr w:rsidR="00DA2E29" w:rsidRPr="00DA2E29" w:rsidTr="007179A2">
        <w:trPr>
          <w:trHeight w:val="603"/>
          <w:jc w:val="center"/>
        </w:trPr>
        <w:tc>
          <w:tcPr>
            <w:tcW w:w="72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XXI (</w:t>
            </w:r>
            <w:r w:rsidR="00272E93">
              <w:rPr>
                <w:rFonts w:ascii="Arial" w:hAnsi="Arial" w:cs="Arial"/>
                <w:sz w:val="24"/>
                <w:szCs w:val="24"/>
              </w:rPr>
              <w:t>2020-21</w:t>
            </w:r>
            <w:r w:rsidRPr="00DA2E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:rsidR="00DA2E29" w:rsidRPr="00DA2E29" w:rsidRDefault="00DA2E29" w:rsidP="00AE55A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 xml:space="preserve">Providing Loan Assistance to </w:t>
            </w:r>
            <w:r w:rsidR="007179A2">
              <w:rPr>
                <w:rFonts w:ascii="Arial" w:hAnsi="Arial" w:cs="Arial"/>
                <w:sz w:val="24"/>
                <w:szCs w:val="24"/>
              </w:rPr>
              <w:t>ANGRAU, Guntur</w:t>
            </w:r>
            <w:r w:rsidRPr="00DA2E29">
              <w:rPr>
                <w:rFonts w:ascii="Arial" w:hAnsi="Arial" w:cs="Arial"/>
                <w:sz w:val="24"/>
                <w:szCs w:val="24"/>
              </w:rPr>
              <w:t xml:space="preserve"> for creation of Infrastructural facilities in the institutions (Research) with project out lay of an amount of  Rs.57.50 Crores </w:t>
            </w:r>
          </w:p>
        </w:tc>
        <w:tc>
          <w:tcPr>
            <w:tcW w:w="2183" w:type="dxa"/>
          </w:tcPr>
          <w:p w:rsidR="00DA2E29" w:rsidRPr="00DA2E29" w:rsidRDefault="0003007A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21.79</w:t>
            </w:r>
          </w:p>
        </w:tc>
      </w:tr>
      <w:tr w:rsidR="00DA2E29" w:rsidRPr="00DA2E29" w:rsidTr="007179A2">
        <w:trPr>
          <w:trHeight w:val="603"/>
          <w:jc w:val="center"/>
        </w:trPr>
        <w:tc>
          <w:tcPr>
            <w:tcW w:w="72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>XXII (</w:t>
            </w:r>
            <w:r w:rsidR="00272E93">
              <w:rPr>
                <w:rFonts w:ascii="Arial" w:hAnsi="Arial" w:cs="Arial"/>
                <w:sz w:val="24"/>
                <w:szCs w:val="24"/>
              </w:rPr>
              <w:t>2020-21</w:t>
            </w:r>
            <w:r w:rsidRPr="00DA2E2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05" w:type="dxa"/>
          </w:tcPr>
          <w:p w:rsidR="00DA2E29" w:rsidRPr="00DA2E29" w:rsidRDefault="00DA2E29" w:rsidP="00AE55A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2E29">
              <w:rPr>
                <w:rFonts w:ascii="Arial" w:hAnsi="Arial" w:cs="Arial"/>
                <w:sz w:val="24"/>
                <w:szCs w:val="24"/>
              </w:rPr>
              <w:t xml:space="preserve">Providing Loan Assistance to </w:t>
            </w:r>
            <w:r w:rsidR="007179A2">
              <w:rPr>
                <w:rFonts w:ascii="Arial" w:hAnsi="Arial" w:cs="Arial"/>
                <w:sz w:val="24"/>
                <w:szCs w:val="24"/>
              </w:rPr>
              <w:t>ANGRAU, Guntur</w:t>
            </w:r>
            <w:r w:rsidRPr="00DA2E29">
              <w:rPr>
                <w:rFonts w:ascii="Arial" w:hAnsi="Arial" w:cs="Arial"/>
                <w:sz w:val="24"/>
                <w:szCs w:val="24"/>
              </w:rPr>
              <w:t xml:space="preserve"> for infrastructural Reconstruction for Enhancing Quality and Standards in Education and Research &amp; Extension with project out lay of an amount of Rs.72.74   Crores</w:t>
            </w:r>
          </w:p>
        </w:tc>
        <w:tc>
          <w:tcPr>
            <w:tcW w:w="2183" w:type="dxa"/>
          </w:tcPr>
          <w:p w:rsidR="00DA2E29" w:rsidRPr="00DA2E29" w:rsidRDefault="0003007A" w:rsidP="00AE5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34.95</w:t>
            </w:r>
          </w:p>
        </w:tc>
      </w:tr>
      <w:tr w:rsidR="00DA2E29" w:rsidRPr="00DA2E29" w:rsidTr="006B4C6F">
        <w:trPr>
          <w:trHeight w:val="479"/>
          <w:jc w:val="center"/>
        </w:trPr>
        <w:tc>
          <w:tcPr>
            <w:tcW w:w="725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:rsidR="00DA2E29" w:rsidRPr="00DA2E29" w:rsidRDefault="00DA2E29" w:rsidP="00AE55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05" w:type="dxa"/>
            <w:vAlign w:val="center"/>
          </w:tcPr>
          <w:p w:rsidR="00DA2E29" w:rsidRPr="00DA2E29" w:rsidRDefault="00DA2E29" w:rsidP="006B4C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183" w:type="dxa"/>
            <w:vAlign w:val="center"/>
          </w:tcPr>
          <w:p w:rsidR="00DA2E29" w:rsidRPr="00DA2E29" w:rsidRDefault="00DA2E29" w:rsidP="006B4C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E29">
              <w:rPr>
                <w:rFonts w:ascii="Arial" w:hAnsi="Arial" w:cs="Arial"/>
                <w:b/>
                <w:sz w:val="24"/>
                <w:szCs w:val="24"/>
              </w:rPr>
              <w:t>60.00</w:t>
            </w:r>
          </w:p>
        </w:tc>
      </w:tr>
    </w:tbl>
    <w:p w:rsidR="00C8278B" w:rsidRPr="007179A2" w:rsidRDefault="00C8278B" w:rsidP="00C8278B">
      <w:pPr>
        <w:ind w:left="5040" w:firstLine="720"/>
        <w:jc w:val="center"/>
        <w:rPr>
          <w:rFonts w:ascii="Arial" w:hAnsi="Arial" w:cs="Arial"/>
          <w:b/>
          <w:sz w:val="46"/>
          <w:szCs w:val="24"/>
        </w:rPr>
      </w:pPr>
    </w:p>
    <w:p w:rsidR="00481E77" w:rsidRDefault="00C8278B" w:rsidP="00DA2E29">
      <w:pPr>
        <w:ind w:left="57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COMPTROLLER</w:t>
      </w:r>
    </w:p>
    <w:p w:rsidR="00481E77" w:rsidRDefault="00481E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8C53CA" w:rsidRPr="00481E77" w:rsidRDefault="00481E77" w:rsidP="00481E7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1E77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Statement showing the increase in Budget Estimates for FY </w:t>
      </w:r>
      <w:r w:rsidR="00272E93">
        <w:rPr>
          <w:rFonts w:ascii="Arial" w:hAnsi="Arial" w:cs="Arial"/>
          <w:b/>
          <w:sz w:val="24"/>
          <w:szCs w:val="24"/>
          <w:u w:val="single"/>
        </w:rPr>
        <w:t>2020-21</w:t>
      </w:r>
      <w:r w:rsidRPr="00481E77">
        <w:rPr>
          <w:rFonts w:ascii="Arial" w:hAnsi="Arial" w:cs="Arial"/>
          <w:b/>
          <w:sz w:val="24"/>
          <w:szCs w:val="24"/>
          <w:u w:val="single"/>
        </w:rPr>
        <w:t xml:space="preserve"> over FY </w:t>
      </w:r>
      <w:r w:rsidR="00272E93">
        <w:rPr>
          <w:rFonts w:ascii="Arial" w:hAnsi="Arial" w:cs="Arial"/>
          <w:b/>
          <w:sz w:val="24"/>
          <w:szCs w:val="24"/>
          <w:u w:val="single"/>
        </w:rPr>
        <w:t>2019-20</w:t>
      </w:r>
    </w:p>
    <w:tbl>
      <w:tblPr>
        <w:tblW w:w="10548" w:type="dxa"/>
        <w:tblInd w:w="-522" w:type="dxa"/>
        <w:tblLook w:val="04A0"/>
      </w:tblPr>
      <w:tblGrid>
        <w:gridCol w:w="830"/>
        <w:gridCol w:w="4832"/>
        <w:gridCol w:w="1618"/>
        <w:gridCol w:w="1650"/>
        <w:gridCol w:w="1618"/>
      </w:tblGrid>
      <w:tr w:rsidR="00481E77" w:rsidRPr="000A7AC2" w:rsidTr="000754A8">
        <w:trPr>
          <w:trHeight w:val="818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77" w:rsidRPr="000A7AC2" w:rsidRDefault="00481E77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A7AC2">
              <w:rPr>
                <w:rFonts w:ascii="Arial" w:eastAsia="Times New Roman" w:hAnsi="Arial" w:cs="Arial"/>
                <w:b/>
                <w:sz w:val="24"/>
                <w:szCs w:val="24"/>
              </w:rPr>
              <w:t>Sl.No</w:t>
            </w:r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77" w:rsidRPr="000A7AC2" w:rsidRDefault="00481E77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A7AC2">
              <w:rPr>
                <w:rFonts w:ascii="Arial" w:eastAsia="Times New Roman" w:hAnsi="Arial" w:cs="Arial"/>
                <w:b/>
                <w:sz w:val="24"/>
                <w:szCs w:val="24"/>
              </w:rPr>
              <w:t>Details of Contingencies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77" w:rsidRPr="00A64741" w:rsidRDefault="00481E77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Amount Proposed in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BE </w:t>
            </w:r>
            <w:r w:rsidR="00272E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2020-21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E77" w:rsidRPr="00A64741" w:rsidRDefault="00AE55A5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Amount Proposed in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</w:t>
            </w:r>
            <w:r w:rsidRPr="00A64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BE </w:t>
            </w:r>
            <w:r w:rsidR="00272E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2019-20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E77" w:rsidRPr="00A64741" w:rsidRDefault="00481E77" w:rsidP="00AE55A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Increase</w:t>
            </w:r>
          </w:p>
        </w:tc>
      </w:tr>
      <w:tr w:rsidR="00481E77" w:rsidRPr="005B5798" w:rsidTr="000754A8">
        <w:trPr>
          <w:trHeight w:val="30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77" w:rsidRPr="005B5798" w:rsidRDefault="00481E77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77" w:rsidRPr="005B5798" w:rsidRDefault="00481E77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OFFICE EXPENSES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77" w:rsidRPr="00481E77" w:rsidRDefault="00481E77" w:rsidP="00481E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81E77">
              <w:rPr>
                <w:rFonts w:ascii="Arial" w:eastAsia="Times New Roman" w:hAnsi="Arial" w:cs="Arial"/>
                <w:b/>
                <w:sz w:val="20"/>
                <w:szCs w:val="20"/>
              </w:rPr>
              <w:t>(Rs.)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1E77" w:rsidRPr="00481E77" w:rsidRDefault="00481E77" w:rsidP="00481E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81E77">
              <w:rPr>
                <w:rFonts w:ascii="Arial" w:eastAsia="Times New Roman" w:hAnsi="Arial" w:cs="Arial"/>
                <w:b/>
                <w:sz w:val="20"/>
                <w:szCs w:val="20"/>
              </w:rPr>
              <w:t>(Rs.)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81E77" w:rsidRPr="00481E77" w:rsidRDefault="00481E77" w:rsidP="00481E7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81E77">
              <w:rPr>
                <w:rFonts w:ascii="Arial" w:eastAsia="Times New Roman" w:hAnsi="Arial" w:cs="Arial"/>
                <w:b/>
                <w:sz w:val="20"/>
                <w:szCs w:val="20"/>
              </w:rPr>
              <w:t>(Rs.)</w:t>
            </w:r>
          </w:p>
        </w:tc>
      </w:tr>
      <w:tr w:rsidR="000C0E39" w:rsidRPr="005B5798" w:rsidTr="000754A8">
        <w:trPr>
          <w:trHeight w:val="64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ind w:left="250" w:hanging="250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a) Telephone charges, Stationery, Clothing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&amp;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Livery, Service postage etc.,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4,25,00,000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4,25,00,000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251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ind w:left="250" w:hanging="25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b) Rents, Rates &amp; Taxes.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4,50</w:t>
            </w:r>
            <w:r w:rsidRPr="00C205D1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4,50,00,000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8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ind w:left="340" w:hanging="3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Research inputs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such as Chemicals, Glassware, Maintenance of equipments &amp; machinery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 Cost of inputs, Seed, Fertilizers etc.,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0C0E39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C205D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60</w:t>
            </w:r>
            <w:r w:rsidRPr="00C205D1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4,50,00,000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10,00,000</w:t>
            </w:r>
          </w:p>
        </w:tc>
      </w:tr>
      <w:tr w:rsidR="000C0E39" w:rsidRPr="005B5798" w:rsidTr="000754A8">
        <w:trPr>
          <w:trHeight w:val="34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Water &amp; Electricity Charges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5,00,00,000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5,00,00,000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3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Audit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Fee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40,00,000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296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etrol, Oil &amp; Lubricants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4,50,00,000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5B30AD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4,00,00,000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50,00,000</w:t>
            </w:r>
          </w:p>
        </w:tc>
      </w:tr>
      <w:tr w:rsidR="000C0E39" w:rsidRPr="005B5798" w:rsidTr="000754A8">
        <w:trPr>
          <w:trHeight w:val="58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Wages to 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ontract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labourers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Agricultural operations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, watch &amp; ward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farm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  and wages to hostel workers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8,50,00,000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864D40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6,50,00,000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2,00,00,000</w:t>
            </w:r>
          </w:p>
        </w:tc>
      </w:tr>
      <w:tr w:rsidR="000C0E39" w:rsidRPr="005B5798" w:rsidTr="000754A8">
        <w:trPr>
          <w:trHeight w:val="161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otor vehicles maintenance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1,50,00,000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Cost of L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ibrary book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, periodicals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e-publications and e-journals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70,00,000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75,00,000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-5,00,000</w:t>
            </w:r>
          </w:p>
        </w:tc>
      </w:tr>
      <w:tr w:rsidR="000C0E39" w:rsidRPr="005B5798" w:rsidTr="000754A8">
        <w:trPr>
          <w:trHeight w:val="314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Conducting of K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isan melas etc.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90,00,000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10,00,000</w:t>
            </w:r>
          </w:p>
        </w:tc>
      </w:tr>
      <w:tr w:rsidR="000C0E39" w:rsidRPr="005B5798" w:rsidTr="000754A8">
        <w:trPr>
          <w:trHeight w:val="26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E39" w:rsidRPr="005B5798" w:rsidRDefault="000C0E39" w:rsidP="00AE55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Rural Agril. Work Experience P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rogramme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(RAWEP)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</w:t>
            </w:r>
            <w:r w:rsidRPr="00C205D1">
              <w:rPr>
                <w:rFonts w:ascii="Arial" w:hAnsi="Arial" w:cs="Arial"/>
                <w:sz w:val="24"/>
                <w:szCs w:val="24"/>
              </w:rPr>
              <w:t>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1,30,00,000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287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Pr="005B5798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Scholarships/S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tipends to students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2,00,00,000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2,05,00,000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-5,00,000</w:t>
            </w:r>
          </w:p>
        </w:tc>
      </w:tr>
      <w:tr w:rsidR="000C0E39" w:rsidRPr="005B5798" w:rsidTr="000754A8">
        <w:trPr>
          <w:trHeight w:val="269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Pr="005B5798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NSS scheme (R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egular &amp;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pecial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ctivities)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0C0E39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205D1">
              <w:rPr>
                <w:rFonts w:ascii="Arial" w:hAnsi="Arial" w:cs="Arial"/>
                <w:sz w:val="24"/>
                <w:szCs w:val="24"/>
              </w:rPr>
              <w:t>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Pr="005B5798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Conduct of Convocations &amp; Web 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ounseling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(admissions)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60,00,000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1,00,00,000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-40,00,000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Employer share of EPF &amp; ESI for contract labourers engaged on Agril. Operations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1,00,00,000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-1,00,00,000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Pr="005B5798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xaminations,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eminars,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onferences,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orkshops &amp;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 xml:space="preserve">ducational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ours etc.,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70,00,000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20,00,000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B579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Providing Infrastructural facilities like College Buildings, Hostel Buildings for Boys &amp; Girls  and other amenities at newly established Agril. College, Rajamahendravaram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12,00,00,000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12,00,00,000</w:t>
            </w:r>
          </w:p>
        </w:tc>
      </w:tr>
      <w:tr w:rsidR="000C0E39" w:rsidRPr="005B5798" w:rsidTr="000754A8">
        <w:trPr>
          <w:trHeight w:val="45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5B5798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Providing Infrastructural facilities like College Buildings, Hostel Buildings for Boys &amp; Girls and other amenities  at Agril. Polytechnics 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8,00,00,000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12,00,00,000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-4,00,00,000</w:t>
            </w:r>
          </w:p>
        </w:tc>
      </w:tr>
      <w:tr w:rsidR="000C0E39" w:rsidRPr="005B5798" w:rsidTr="000754A8">
        <w:trPr>
          <w:trHeight w:val="26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Advertisement &amp; Publicity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205D1">
              <w:rPr>
                <w:rFonts w:ascii="Arial" w:hAnsi="Arial" w:cs="Arial"/>
                <w:sz w:val="24"/>
                <w:szCs w:val="24"/>
              </w:rPr>
              <w:t>1,50,00,000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1,25,00,000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25,00,000</w:t>
            </w:r>
          </w:p>
        </w:tc>
      </w:tr>
      <w:tr w:rsidR="000C0E39" w:rsidRPr="005B5798" w:rsidTr="000754A8">
        <w:trPr>
          <w:trHeight w:val="296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Default="000C0E39" w:rsidP="005A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0E39" w:rsidRDefault="000C0E39" w:rsidP="005A2E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Civil Works (Maintenance of office buildings &amp; hostels, protection of University property and payment of rental charges of the buildings at Guntur hired for Admn. Office)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0E39" w:rsidRPr="00C205D1" w:rsidRDefault="000C0E39" w:rsidP="002C688C">
            <w:pPr>
              <w:spacing w:after="100" w:afterAutospacing="1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C205D1">
              <w:rPr>
                <w:rFonts w:ascii="Arial" w:hAnsi="Arial" w:cs="Arial"/>
                <w:sz w:val="24"/>
                <w:szCs w:val="24"/>
              </w:rPr>
              <w:t>,00,00,000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Default="000C0E39" w:rsidP="002C688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8,60,00,000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0E39" w:rsidRPr="000754A8" w:rsidRDefault="000C0E39" w:rsidP="000754A8">
            <w:pPr>
              <w:spacing w:after="100" w:afterAutospacing="1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754A8">
              <w:rPr>
                <w:rFonts w:ascii="Arial" w:hAnsi="Arial" w:cs="Arial"/>
                <w:color w:val="000000"/>
                <w:sz w:val="24"/>
                <w:szCs w:val="24"/>
              </w:rPr>
              <w:t>40,00,000</w:t>
            </w:r>
          </w:p>
        </w:tc>
      </w:tr>
      <w:tr w:rsidR="000754A8" w:rsidRPr="005B5798" w:rsidTr="000754A8">
        <w:trPr>
          <w:trHeight w:val="251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4A8" w:rsidRDefault="000754A8" w:rsidP="00AE5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4A8" w:rsidRDefault="000754A8" w:rsidP="00C205D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TOTAL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4A8" w:rsidRPr="000754A8" w:rsidRDefault="000754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754A8">
              <w:rPr>
                <w:rFonts w:ascii="Arial" w:hAnsi="Arial" w:cs="Arial"/>
                <w:b/>
                <w:sz w:val="24"/>
                <w:szCs w:val="24"/>
              </w:rPr>
              <w:t>70,07,00,000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754A8" w:rsidRPr="000754A8" w:rsidRDefault="000754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754A8">
              <w:rPr>
                <w:rFonts w:ascii="Arial" w:hAnsi="Arial" w:cs="Arial"/>
                <w:b/>
                <w:sz w:val="24"/>
                <w:szCs w:val="24"/>
              </w:rPr>
              <w:t>60,02,00,000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754A8" w:rsidRPr="000754A8" w:rsidRDefault="000754A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0754A8">
              <w:rPr>
                <w:rFonts w:ascii="Arial" w:hAnsi="Arial" w:cs="Arial"/>
                <w:b/>
                <w:sz w:val="24"/>
                <w:szCs w:val="24"/>
              </w:rPr>
              <w:t>10,05,00,000</w:t>
            </w:r>
          </w:p>
        </w:tc>
      </w:tr>
    </w:tbl>
    <w:p w:rsidR="008C53CA" w:rsidRDefault="008C53CA">
      <w:pPr>
        <w:rPr>
          <w:rFonts w:ascii="Arial" w:hAnsi="Arial" w:cs="Arial"/>
          <w:b/>
          <w:sz w:val="24"/>
          <w:szCs w:val="24"/>
        </w:rPr>
      </w:pPr>
    </w:p>
    <w:p w:rsidR="00C8278B" w:rsidRPr="00DA2E29" w:rsidRDefault="009D496F" w:rsidP="004F3939">
      <w:pPr>
        <w:ind w:left="57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.75pt;margin-top:602.5pt;width:444.3pt;height:45.25pt;z-index:251661312" strokecolor="white [3212]">
            <v:textbox style="mso-next-textbox:#_x0000_s1028">
              <w:txbxContent>
                <w:p w:rsidR="00146828" w:rsidRPr="003C6657" w:rsidRDefault="00146828" w:rsidP="003C6657">
                  <w:pPr>
                    <w:spacing w:after="0" w:line="240" w:lineRule="auto"/>
                    <w:jc w:val="center"/>
                    <w:rPr>
                      <w:rFonts w:ascii="Cambria" w:eastAsia="Arial Unicode MS" w:hAnsi="Cambria" w:cs="Aharoni"/>
                      <w:b/>
                      <w:sz w:val="36"/>
                      <w:szCs w:val="28"/>
                    </w:rPr>
                  </w:pPr>
                  <w:r w:rsidRPr="003C6657">
                    <w:rPr>
                      <w:rFonts w:ascii="Cambria" w:eastAsia="Arial Unicode MS" w:hAnsi="Cambria" w:cs="Aharoni"/>
                      <w:b/>
                      <w:sz w:val="36"/>
                      <w:szCs w:val="28"/>
                    </w:rPr>
                    <w:t>ACHARYA N.G. RANGA AGRICULTURAL UNIVERSITY</w:t>
                  </w:r>
                </w:p>
                <w:p w:rsidR="00146828" w:rsidRPr="004F3939" w:rsidRDefault="00146828" w:rsidP="003C6657">
                  <w:pPr>
                    <w:jc w:val="center"/>
                    <w:rPr>
                      <w:sz w:val="28"/>
                      <w:szCs w:val="28"/>
                    </w:rPr>
                  </w:pPr>
                  <w:r w:rsidRPr="004F3939">
                    <w:rPr>
                      <w:rFonts w:ascii="Arial Rounded MT Bold" w:eastAsia="Arial Unicode MS" w:hAnsi="Arial Rounded MT Bold"/>
                      <w:sz w:val="28"/>
                      <w:szCs w:val="28"/>
                    </w:rPr>
                    <w:t>Administrative Office :: Lam :: Guntur-522 034 :: Andhra Pradesh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roundrect id="_x0000_s1026" style="position:absolute;left:0;text-align:left;margin-left:9.8pt;margin-top:27.35pt;width:481.9pt;height:671.7pt;z-index:251658240" arcsize="10923f" strokecolor="#e5b8b7 [1301]" strokeweight="4.5pt">
            <v:stroke linestyle="thinThick"/>
          </v:roundrect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_x0000_s1027" type="#_x0000_t202" style="position:absolute;left:0;text-align:left;margin-left:24.55pt;margin-top:84.6pt;width:420.85pt;height:88.35pt;z-index:251659264" strokecolor="white [3212]">
            <v:textbox style="mso-next-textbox:#_x0000_s1027">
              <w:txbxContent>
                <w:p w:rsidR="00146828" w:rsidRPr="00DF3BD0" w:rsidRDefault="00146828" w:rsidP="007D40DD">
                  <w:pPr>
                    <w:jc w:val="center"/>
                    <w:rPr>
                      <w:rFonts w:ascii="Khmer UI" w:hAnsi="Khmer UI" w:cs="Khmer UI"/>
                      <w:b/>
                      <w:sz w:val="42"/>
                      <w:szCs w:val="42"/>
                    </w:rPr>
                  </w:pPr>
                  <w:r w:rsidRPr="00DF3BD0"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 xml:space="preserve">REVISED BUDGET ESTIMATES </w:t>
                  </w:r>
                  <w:r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>2019-20</w:t>
                  </w:r>
                  <w:r w:rsidRPr="00DF3BD0"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 xml:space="preserve"> &amp;</w:t>
                  </w:r>
                </w:p>
                <w:p w:rsidR="00146828" w:rsidRPr="00DF3BD0" w:rsidRDefault="00146828" w:rsidP="007D40DD">
                  <w:pPr>
                    <w:jc w:val="center"/>
                    <w:rPr>
                      <w:rFonts w:ascii="Khmer UI" w:hAnsi="Khmer UI" w:cs="Khmer UI"/>
                      <w:b/>
                      <w:sz w:val="42"/>
                      <w:szCs w:val="42"/>
                    </w:rPr>
                  </w:pPr>
                  <w:r w:rsidRPr="00DF3BD0"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 xml:space="preserve">BUDGET ESTIMATES </w:t>
                  </w:r>
                  <w:r>
                    <w:rPr>
                      <w:rFonts w:ascii="Khmer UI" w:hAnsi="Khmer UI" w:cs="Khmer UI"/>
                      <w:b/>
                      <w:sz w:val="42"/>
                      <w:szCs w:val="42"/>
                    </w:rPr>
                    <w:t>2020-21</w:t>
                  </w:r>
                </w:p>
              </w:txbxContent>
            </v:textbox>
          </v:shape>
        </w:pict>
      </w:r>
      <w:r w:rsidR="00687C1E">
        <w:rPr>
          <w:rFonts w:ascii="Arial" w:hAnsi="Arial" w:cs="Arial"/>
          <w:b/>
          <w:noProof/>
          <w:sz w:val="24"/>
          <w:szCs w:val="24"/>
          <w:lang w:bidi="te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1982470</wp:posOffset>
            </wp:positionH>
            <wp:positionV relativeFrom="paragraph">
              <wp:posOffset>3989705</wp:posOffset>
            </wp:positionV>
            <wp:extent cx="1986280" cy="1953260"/>
            <wp:effectExtent l="19050" t="0" r="0" b="0"/>
            <wp:wrapThrough wrapText="bothSides">
              <wp:wrapPolygon edited="0">
                <wp:start x="-207" y="0"/>
                <wp:lineTo x="-207" y="21488"/>
                <wp:lineTo x="21545" y="21488"/>
                <wp:lineTo x="21545" y="0"/>
                <wp:lineTo x="-207" y="0"/>
              </wp:wrapPolygon>
            </wp:wrapThrough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CTATOR\Desktop\ANGRAU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8278B" w:rsidRPr="00DA2E29" w:rsidSect="00D72C1E">
      <w:pgSz w:w="12240" w:h="15840" w:code="1"/>
      <w:pgMar w:top="540" w:right="99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48F" w:rsidRDefault="00C0548F" w:rsidP="00D93D6D">
      <w:pPr>
        <w:spacing w:after="0" w:line="240" w:lineRule="auto"/>
      </w:pPr>
      <w:r>
        <w:separator/>
      </w:r>
    </w:p>
  </w:endnote>
  <w:endnote w:type="continuationSeparator" w:id="1">
    <w:p w:rsidR="00C0548F" w:rsidRDefault="00C0548F" w:rsidP="00D9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48F" w:rsidRDefault="00C0548F" w:rsidP="00D93D6D">
      <w:pPr>
        <w:spacing w:after="0" w:line="240" w:lineRule="auto"/>
      </w:pPr>
      <w:r>
        <w:separator/>
      </w:r>
    </w:p>
  </w:footnote>
  <w:footnote w:type="continuationSeparator" w:id="1">
    <w:p w:rsidR="00C0548F" w:rsidRDefault="00C0548F" w:rsidP="00D93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5C2"/>
    <w:multiLevelType w:val="hybridMultilevel"/>
    <w:tmpl w:val="4F803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40239"/>
    <w:multiLevelType w:val="hybridMultilevel"/>
    <w:tmpl w:val="FF3A125E"/>
    <w:lvl w:ilvl="0" w:tplc="3676DB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25C68"/>
    <w:multiLevelType w:val="hybridMultilevel"/>
    <w:tmpl w:val="9698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246D"/>
    <w:multiLevelType w:val="hybridMultilevel"/>
    <w:tmpl w:val="8068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B29D8"/>
    <w:multiLevelType w:val="hybridMultilevel"/>
    <w:tmpl w:val="CC2C321C"/>
    <w:lvl w:ilvl="0" w:tplc="D688D0D4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E8442C"/>
    <w:multiLevelType w:val="hybridMultilevel"/>
    <w:tmpl w:val="0C427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236FC"/>
    <w:multiLevelType w:val="hybridMultilevel"/>
    <w:tmpl w:val="1E76F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F16D9"/>
    <w:multiLevelType w:val="hybridMultilevel"/>
    <w:tmpl w:val="5B04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94A72"/>
    <w:multiLevelType w:val="hybridMultilevel"/>
    <w:tmpl w:val="653C310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5C767322"/>
    <w:multiLevelType w:val="hybridMultilevel"/>
    <w:tmpl w:val="E4982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9C7447"/>
    <w:multiLevelType w:val="hybridMultilevel"/>
    <w:tmpl w:val="E5A6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F67CC"/>
    <w:multiLevelType w:val="hybridMultilevel"/>
    <w:tmpl w:val="2AFEADFC"/>
    <w:lvl w:ilvl="0" w:tplc="088AF0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220A3"/>
    <w:multiLevelType w:val="hybridMultilevel"/>
    <w:tmpl w:val="86D418BC"/>
    <w:lvl w:ilvl="0" w:tplc="CDF019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496"/>
    <w:rsid w:val="000024D8"/>
    <w:rsid w:val="00006616"/>
    <w:rsid w:val="00010C7C"/>
    <w:rsid w:val="00011C3F"/>
    <w:rsid w:val="00012595"/>
    <w:rsid w:val="00012772"/>
    <w:rsid w:val="00013B2C"/>
    <w:rsid w:val="00022E03"/>
    <w:rsid w:val="0003007A"/>
    <w:rsid w:val="000311F8"/>
    <w:rsid w:val="00031B4A"/>
    <w:rsid w:val="000423A9"/>
    <w:rsid w:val="00046EF2"/>
    <w:rsid w:val="0005024C"/>
    <w:rsid w:val="00052449"/>
    <w:rsid w:val="00055741"/>
    <w:rsid w:val="000560AB"/>
    <w:rsid w:val="00056E86"/>
    <w:rsid w:val="000626DA"/>
    <w:rsid w:val="00064900"/>
    <w:rsid w:val="00070CA9"/>
    <w:rsid w:val="00071D0F"/>
    <w:rsid w:val="000754A8"/>
    <w:rsid w:val="00076265"/>
    <w:rsid w:val="0007797B"/>
    <w:rsid w:val="000841CC"/>
    <w:rsid w:val="00086189"/>
    <w:rsid w:val="000932D1"/>
    <w:rsid w:val="000946A9"/>
    <w:rsid w:val="00095928"/>
    <w:rsid w:val="000A72F5"/>
    <w:rsid w:val="000A7AC2"/>
    <w:rsid w:val="000B6C50"/>
    <w:rsid w:val="000C0E39"/>
    <w:rsid w:val="000C2B8B"/>
    <w:rsid w:val="000C44DB"/>
    <w:rsid w:val="000C5B00"/>
    <w:rsid w:val="000E1486"/>
    <w:rsid w:val="000E22AC"/>
    <w:rsid w:val="000E61C0"/>
    <w:rsid w:val="000E76CC"/>
    <w:rsid w:val="000E7FCD"/>
    <w:rsid w:val="000F22C1"/>
    <w:rsid w:val="000F2464"/>
    <w:rsid w:val="000F2592"/>
    <w:rsid w:val="000F2ADE"/>
    <w:rsid w:val="000F6C5E"/>
    <w:rsid w:val="00101523"/>
    <w:rsid w:val="00113CCA"/>
    <w:rsid w:val="00115704"/>
    <w:rsid w:val="001268AE"/>
    <w:rsid w:val="00130722"/>
    <w:rsid w:val="00131CE2"/>
    <w:rsid w:val="00134FBA"/>
    <w:rsid w:val="00136682"/>
    <w:rsid w:val="00143DB3"/>
    <w:rsid w:val="00144282"/>
    <w:rsid w:val="00146828"/>
    <w:rsid w:val="0014750A"/>
    <w:rsid w:val="00150A92"/>
    <w:rsid w:val="001517A7"/>
    <w:rsid w:val="00155991"/>
    <w:rsid w:val="0016014F"/>
    <w:rsid w:val="00160778"/>
    <w:rsid w:val="00164DB8"/>
    <w:rsid w:val="001655FD"/>
    <w:rsid w:val="00173A7F"/>
    <w:rsid w:val="00174B6D"/>
    <w:rsid w:val="00176882"/>
    <w:rsid w:val="0017691E"/>
    <w:rsid w:val="001774B4"/>
    <w:rsid w:val="00177BAA"/>
    <w:rsid w:val="00180C46"/>
    <w:rsid w:val="001833EF"/>
    <w:rsid w:val="00194E15"/>
    <w:rsid w:val="0019687C"/>
    <w:rsid w:val="001968C8"/>
    <w:rsid w:val="00197EC0"/>
    <w:rsid w:val="001A1959"/>
    <w:rsid w:val="001A70F4"/>
    <w:rsid w:val="001B0C00"/>
    <w:rsid w:val="001B5E21"/>
    <w:rsid w:val="001C690F"/>
    <w:rsid w:val="001E1823"/>
    <w:rsid w:val="001E651D"/>
    <w:rsid w:val="001F0CC8"/>
    <w:rsid w:val="001F6619"/>
    <w:rsid w:val="00200A7C"/>
    <w:rsid w:val="002056C3"/>
    <w:rsid w:val="002079BB"/>
    <w:rsid w:val="0022107A"/>
    <w:rsid w:val="0022552A"/>
    <w:rsid w:val="00234026"/>
    <w:rsid w:val="002373D7"/>
    <w:rsid w:val="00237C28"/>
    <w:rsid w:val="00253BEE"/>
    <w:rsid w:val="0025769D"/>
    <w:rsid w:val="00257B07"/>
    <w:rsid w:val="002604D3"/>
    <w:rsid w:val="00261593"/>
    <w:rsid w:val="00261ECA"/>
    <w:rsid w:val="00262723"/>
    <w:rsid w:val="00266FBB"/>
    <w:rsid w:val="00271CAB"/>
    <w:rsid w:val="00272E93"/>
    <w:rsid w:val="0027342F"/>
    <w:rsid w:val="0027398D"/>
    <w:rsid w:val="0027498E"/>
    <w:rsid w:val="00280CFB"/>
    <w:rsid w:val="00283786"/>
    <w:rsid w:val="0028567B"/>
    <w:rsid w:val="00287BAF"/>
    <w:rsid w:val="002919CE"/>
    <w:rsid w:val="00291D37"/>
    <w:rsid w:val="00293366"/>
    <w:rsid w:val="002A1EF9"/>
    <w:rsid w:val="002A79B0"/>
    <w:rsid w:val="002B276A"/>
    <w:rsid w:val="002C17CA"/>
    <w:rsid w:val="002C688C"/>
    <w:rsid w:val="002D1B56"/>
    <w:rsid w:val="002D3578"/>
    <w:rsid w:val="002D5025"/>
    <w:rsid w:val="002D5678"/>
    <w:rsid w:val="002D7110"/>
    <w:rsid w:val="002E41AC"/>
    <w:rsid w:val="002F2AA5"/>
    <w:rsid w:val="002F2B4E"/>
    <w:rsid w:val="002F4641"/>
    <w:rsid w:val="002F6E86"/>
    <w:rsid w:val="003015AB"/>
    <w:rsid w:val="00301D5F"/>
    <w:rsid w:val="00304F60"/>
    <w:rsid w:val="00306E44"/>
    <w:rsid w:val="00307452"/>
    <w:rsid w:val="00307936"/>
    <w:rsid w:val="0031033D"/>
    <w:rsid w:val="003106DD"/>
    <w:rsid w:val="00310B22"/>
    <w:rsid w:val="00313ABE"/>
    <w:rsid w:val="00313E6B"/>
    <w:rsid w:val="00321931"/>
    <w:rsid w:val="00324481"/>
    <w:rsid w:val="00326BE5"/>
    <w:rsid w:val="0033099E"/>
    <w:rsid w:val="003332E8"/>
    <w:rsid w:val="00333D30"/>
    <w:rsid w:val="00336DE5"/>
    <w:rsid w:val="00337719"/>
    <w:rsid w:val="00341CDD"/>
    <w:rsid w:val="00345C3C"/>
    <w:rsid w:val="00363D57"/>
    <w:rsid w:val="0037129F"/>
    <w:rsid w:val="00375219"/>
    <w:rsid w:val="00382A3E"/>
    <w:rsid w:val="0039497A"/>
    <w:rsid w:val="003A0221"/>
    <w:rsid w:val="003A4570"/>
    <w:rsid w:val="003A5555"/>
    <w:rsid w:val="003A5A99"/>
    <w:rsid w:val="003B2E81"/>
    <w:rsid w:val="003B6DAD"/>
    <w:rsid w:val="003C6657"/>
    <w:rsid w:val="003C7C39"/>
    <w:rsid w:val="003D2DD9"/>
    <w:rsid w:val="003D2ED9"/>
    <w:rsid w:val="003D7762"/>
    <w:rsid w:val="003E2542"/>
    <w:rsid w:val="003E2DF8"/>
    <w:rsid w:val="003E4DD8"/>
    <w:rsid w:val="003E5744"/>
    <w:rsid w:val="003F228F"/>
    <w:rsid w:val="00406AFD"/>
    <w:rsid w:val="00407F4F"/>
    <w:rsid w:val="00412539"/>
    <w:rsid w:val="00421400"/>
    <w:rsid w:val="00422744"/>
    <w:rsid w:val="00423BCC"/>
    <w:rsid w:val="00434D11"/>
    <w:rsid w:val="004362A2"/>
    <w:rsid w:val="004369FA"/>
    <w:rsid w:val="0043776A"/>
    <w:rsid w:val="004425FF"/>
    <w:rsid w:val="00443498"/>
    <w:rsid w:val="00443AA2"/>
    <w:rsid w:val="00444AE6"/>
    <w:rsid w:val="0044754B"/>
    <w:rsid w:val="0045013F"/>
    <w:rsid w:val="00451299"/>
    <w:rsid w:val="004540D9"/>
    <w:rsid w:val="00455433"/>
    <w:rsid w:val="00456FB3"/>
    <w:rsid w:val="0046090B"/>
    <w:rsid w:val="00463621"/>
    <w:rsid w:val="00464ABD"/>
    <w:rsid w:val="0046606A"/>
    <w:rsid w:val="00466F4E"/>
    <w:rsid w:val="00470229"/>
    <w:rsid w:val="00471AA3"/>
    <w:rsid w:val="00471EAF"/>
    <w:rsid w:val="00476266"/>
    <w:rsid w:val="004764D2"/>
    <w:rsid w:val="00476891"/>
    <w:rsid w:val="004771B2"/>
    <w:rsid w:val="00480B30"/>
    <w:rsid w:val="00481E77"/>
    <w:rsid w:val="00486011"/>
    <w:rsid w:val="0048647A"/>
    <w:rsid w:val="004870E6"/>
    <w:rsid w:val="00494893"/>
    <w:rsid w:val="004A38DE"/>
    <w:rsid w:val="004B3D65"/>
    <w:rsid w:val="004B5859"/>
    <w:rsid w:val="004C04A8"/>
    <w:rsid w:val="004C4AB4"/>
    <w:rsid w:val="004D5191"/>
    <w:rsid w:val="004D538A"/>
    <w:rsid w:val="004E02C8"/>
    <w:rsid w:val="004E1FC7"/>
    <w:rsid w:val="004E34D8"/>
    <w:rsid w:val="004F0757"/>
    <w:rsid w:val="004F2857"/>
    <w:rsid w:val="004F3939"/>
    <w:rsid w:val="00501E16"/>
    <w:rsid w:val="00510A9F"/>
    <w:rsid w:val="00513C3F"/>
    <w:rsid w:val="005235CB"/>
    <w:rsid w:val="00530611"/>
    <w:rsid w:val="00533057"/>
    <w:rsid w:val="00533B0D"/>
    <w:rsid w:val="00533E71"/>
    <w:rsid w:val="005345E3"/>
    <w:rsid w:val="00534BA4"/>
    <w:rsid w:val="00545812"/>
    <w:rsid w:val="00553C46"/>
    <w:rsid w:val="00553FEF"/>
    <w:rsid w:val="00565115"/>
    <w:rsid w:val="00565D2E"/>
    <w:rsid w:val="00566A73"/>
    <w:rsid w:val="00570495"/>
    <w:rsid w:val="005736A1"/>
    <w:rsid w:val="005779CE"/>
    <w:rsid w:val="0058438C"/>
    <w:rsid w:val="00594D3B"/>
    <w:rsid w:val="00595E75"/>
    <w:rsid w:val="005A2E21"/>
    <w:rsid w:val="005B30AD"/>
    <w:rsid w:val="005B43F9"/>
    <w:rsid w:val="005B5798"/>
    <w:rsid w:val="005C14B6"/>
    <w:rsid w:val="005C3E83"/>
    <w:rsid w:val="005D3BF6"/>
    <w:rsid w:val="005D7A0D"/>
    <w:rsid w:val="005E1492"/>
    <w:rsid w:val="005E55C5"/>
    <w:rsid w:val="00604A1C"/>
    <w:rsid w:val="00612964"/>
    <w:rsid w:val="006218CC"/>
    <w:rsid w:val="006318A4"/>
    <w:rsid w:val="006332EC"/>
    <w:rsid w:val="00634195"/>
    <w:rsid w:val="00635CD5"/>
    <w:rsid w:val="0066212D"/>
    <w:rsid w:val="0066631B"/>
    <w:rsid w:val="00667519"/>
    <w:rsid w:val="00667AB3"/>
    <w:rsid w:val="00672092"/>
    <w:rsid w:val="00674C1E"/>
    <w:rsid w:val="00680830"/>
    <w:rsid w:val="00681B71"/>
    <w:rsid w:val="00687C1E"/>
    <w:rsid w:val="00691D89"/>
    <w:rsid w:val="00694D02"/>
    <w:rsid w:val="006A45C3"/>
    <w:rsid w:val="006B16B5"/>
    <w:rsid w:val="006B4C6F"/>
    <w:rsid w:val="006C159B"/>
    <w:rsid w:val="006C3F08"/>
    <w:rsid w:val="006D3B29"/>
    <w:rsid w:val="006E2897"/>
    <w:rsid w:val="006E6ABC"/>
    <w:rsid w:val="006E7A56"/>
    <w:rsid w:val="006F1EC3"/>
    <w:rsid w:val="006F66FE"/>
    <w:rsid w:val="00705DE4"/>
    <w:rsid w:val="007177DA"/>
    <w:rsid w:val="007179A2"/>
    <w:rsid w:val="00717D33"/>
    <w:rsid w:val="007236BA"/>
    <w:rsid w:val="00723B51"/>
    <w:rsid w:val="00724E8C"/>
    <w:rsid w:val="007353A6"/>
    <w:rsid w:val="00741255"/>
    <w:rsid w:val="007444B1"/>
    <w:rsid w:val="00753CC2"/>
    <w:rsid w:val="00753FDA"/>
    <w:rsid w:val="00754509"/>
    <w:rsid w:val="0075683E"/>
    <w:rsid w:val="007574F5"/>
    <w:rsid w:val="0076606A"/>
    <w:rsid w:val="0077470A"/>
    <w:rsid w:val="00774962"/>
    <w:rsid w:val="00775D48"/>
    <w:rsid w:val="007765FD"/>
    <w:rsid w:val="00795E22"/>
    <w:rsid w:val="007A325D"/>
    <w:rsid w:val="007A4CF6"/>
    <w:rsid w:val="007B4E1C"/>
    <w:rsid w:val="007C131E"/>
    <w:rsid w:val="007D137C"/>
    <w:rsid w:val="007D194C"/>
    <w:rsid w:val="007D40DD"/>
    <w:rsid w:val="007D4795"/>
    <w:rsid w:val="007D7574"/>
    <w:rsid w:val="007E0C54"/>
    <w:rsid w:val="007E6716"/>
    <w:rsid w:val="00800E3A"/>
    <w:rsid w:val="008013AF"/>
    <w:rsid w:val="008025FF"/>
    <w:rsid w:val="008029D2"/>
    <w:rsid w:val="0080726E"/>
    <w:rsid w:val="00810242"/>
    <w:rsid w:val="00811C7C"/>
    <w:rsid w:val="0081490B"/>
    <w:rsid w:val="0082412B"/>
    <w:rsid w:val="00825054"/>
    <w:rsid w:val="00834513"/>
    <w:rsid w:val="00837DA0"/>
    <w:rsid w:val="00841515"/>
    <w:rsid w:val="00843813"/>
    <w:rsid w:val="00844B49"/>
    <w:rsid w:val="008606D8"/>
    <w:rsid w:val="00862433"/>
    <w:rsid w:val="00864D40"/>
    <w:rsid w:val="008665B6"/>
    <w:rsid w:val="008722EC"/>
    <w:rsid w:val="00877A8F"/>
    <w:rsid w:val="00880F11"/>
    <w:rsid w:val="00886682"/>
    <w:rsid w:val="00887D38"/>
    <w:rsid w:val="008A0D3B"/>
    <w:rsid w:val="008A115B"/>
    <w:rsid w:val="008A1B6B"/>
    <w:rsid w:val="008A2FA6"/>
    <w:rsid w:val="008B01E9"/>
    <w:rsid w:val="008B0EB9"/>
    <w:rsid w:val="008B65B5"/>
    <w:rsid w:val="008C4E93"/>
    <w:rsid w:val="008C53CA"/>
    <w:rsid w:val="008D55D9"/>
    <w:rsid w:val="008E108B"/>
    <w:rsid w:val="008E28BB"/>
    <w:rsid w:val="008E4BD0"/>
    <w:rsid w:val="008E7200"/>
    <w:rsid w:val="008F0929"/>
    <w:rsid w:val="008F7283"/>
    <w:rsid w:val="008F7935"/>
    <w:rsid w:val="009036D8"/>
    <w:rsid w:val="00913C29"/>
    <w:rsid w:val="00914332"/>
    <w:rsid w:val="00915F02"/>
    <w:rsid w:val="0091719E"/>
    <w:rsid w:val="00917C12"/>
    <w:rsid w:val="0092166F"/>
    <w:rsid w:val="00926389"/>
    <w:rsid w:val="0093365B"/>
    <w:rsid w:val="00933B82"/>
    <w:rsid w:val="009356B7"/>
    <w:rsid w:val="009358F2"/>
    <w:rsid w:val="00941462"/>
    <w:rsid w:val="009438C4"/>
    <w:rsid w:val="00946985"/>
    <w:rsid w:val="009474CD"/>
    <w:rsid w:val="0095205A"/>
    <w:rsid w:val="00953066"/>
    <w:rsid w:val="00953280"/>
    <w:rsid w:val="00960F9D"/>
    <w:rsid w:val="00970B17"/>
    <w:rsid w:val="0097216B"/>
    <w:rsid w:val="0098509C"/>
    <w:rsid w:val="00986FC9"/>
    <w:rsid w:val="00990104"/>
    <w:rsid w:val="009910DD"/>
    <w:rsid w:val="00994A39"/>
    <w:rsid w:val="009A03BE"/>
    <w:rsid w:val="009A2DDC"/>
    <w:rsid w:val="009B44CA"/>
    <w:rsid w:val="009C3EB8"/>
    <w:rsid w:val="009C6757"/>
    <w:rsid w:val="009C699B"/>
    <w:rsid w:val="009D1D4F"/>
    <w:rsid w:val="009D496F"/>
    <w:rsid w:val="009D6E5B"/>
    <w:rsid w:val="009E01CD"/>
    <w:rsid w:val="009E0C69"/>
    <w:rsid w:val="009E1BC0"/>
    <w:rsid w:val="009E4FF1"/>
    <w:rsid w:val="009F6FD8"/>
    <w:rsid w:val="00A07C23"/>
    <w:rsid w:val="00A11700"/>
    <w:rsid w:val="00A15D92"/>
    <w:rsid w:val="00A1644B"/>
    <w:rsid w:val="00A16907"/>
    <w:rsid w:val="00A205AA"/>
    <w:rsid w:val="00A21B2A"/>
    <w:rsid w:val="00A22A1B"/>
    <w:rsid w:val="00A247A6"/>
    <w:rsid w:val="00A30452"/>
    <w:rsid w:val="00A3297F"/>
    <w:rsid w:val="00A44171"/>
    <w:rsid w:val="00A472FB"/>
    <w:rsid w:val="00A50F19"/>
    <w:rsid w:val="00A55AF6"/>
    <w:rsid w:val="00A64741"/>
    <w:rsid w:val="00A6742C"/>
    <w:rsid w:val="00A7013A"/>
    <w:rsid w:val="00A73DB4"/>
    <w:rsid w:val="00A756F3"/>
    <w:rsid w:val="00A90A70"/>
    <w:rsid w:val="00A955BF"/>
    <w:rsid w:val="00AA1098"/>
    <w:rsid w:val="00AA11BB"/>
    <w:rsid w:val="00AA4190"/>
    <w:rsid w:val="00AA5A69"/>
    <w:rsid w:val="00AA7122"/>
    <w:rsid w:val="00AB10A7"/>
    <w:rsid w:val="00AB2865"/>
    <w:rsid w:val="00AB32EC"/>
    <w:rsid w:val="00AB56A6"/>
    <w:rsid w:val="00AC66EE"/>
    <w:rsid w:val="00AC7EF1"/>
    <w:rsid w:val="00AD2258"/>
    <w:rsid w:val="00AD7ADA"/>
    <w:rsid w:val="00AE506D"/>
    <w:rsid w:val="00AE55A5"/>
    <w:rsid w:val="00AF1647"/>
    <w:rsid w:val="00AF3496"/>
    <w:rsid w:val="00AF4060"/>
    <w:rsid w:val="00AF4E41"/>
    <w:rsid w:val="00AF7999"/>
    <w:rsid w:val="00B062B8"/>
    <w:rsid w:val="00B10B7B"/>
    <w:rsid w:val="00B12DEC"/>
    <w:rsid w:val="00B154C3"/>
    <w:rsid w:val="00B31C35"/>
    <w:rsid w:val="00B32244"/>
    <w:rsid w:val="00B32EA6"/>
    <w:rsid w:val="00B33753"/>
    <w:rsid w:val="00B36A73"/>
    <w:rsid w:val="00B43248"/>
    <w:rsid w:val="00B51D1F"/>
    <w:rsid w:val="00B55744"/>
    <w:rsid w:val="00B65808"/>
    <w:rsid w:val="00B84D03"/>
    <w:rsid w:val="00B86F56"/>
    <w:rsid w:val="00B87530"/>
    <w:rsid w:val="00B90299"/>
    <w:rsid w:val="00B976AA"/>
    <w:rsid w:val="00BA1E49"/>
    <w:rsid w:val="00BA2E4F"/>
    <w:rsid w:val="00BA61D5"/>
    <w:rsid w:val="00BA7959"/>
    <w:rsid w:val="00BB2C81"/>
    <w:rsid w:val="00BB5457"/>
    <w:rsid w:val="00BC30BE"/>
    <w:rsid w:val="00BC5682"/>
    <w:rsid w:val="00BD63DF"/>
    <w:rsid w:val="00BE570B"/>
    <w:rsid w:val="00BF1637"/>
    <w:rsid w:val="00BF3958"/>
    <w:rsid w:val="00BF528A"/>
    <w:rsid w:val="00BF5F46"/>
    <w:rsid w:val="00BF7FD8"/>
    <w:rsid w:val="00C00967"/>
    <w:rsid w:val="00C00AE5"/>
    <w:rsid w:val="00C0548F"/>
    <w:rsid w:val="00C06AAF"/>
    <w:rsid w:val="00C17DDE"/>
    <w:rsid w:val="00C20140"/>
    <w:rsid w:val="00C205D1"/>
    <w:rsid w:val="00C24E94"/>
    <w:rsid w:val="00C2720B"/>
    <w:rsid w:val="00C37E3D"/>
    <w:rsid w:val="00C40305"/>
    <w:rsid w:val="00C51227"/>
    <w:rsid w:val="00C51B7E"/>
    <w:rsid w:val="00C527DD"/>
    <w:rsid w:val="00C55141"/>
    <w:rsid w:val="00C56CAA"/>
    <w:rsid w:val="00C61165"/>
    <w:rsid w:val="00C6205C"/>
    <w:rsid w:val="00C725AA"/>
    <w:rsid w:val="00C73117"/>
    <w:rsid w:val="00C73BD4"/>
    <w:rsid w:val="00C75EF8"/>
    <w:rsid w:val="00C82121"/>
    <w:rsid w:val="00C8242B"/>
    <w:rsid w:val="00C8278B"/>
    <w:rsid w:val="00C83E29"/>
    <w:rsid w:val="00C840C8"/>
    <w:rsid w:val="00C84725"/>
    <w:rsid w:val="00C905D8"/>
    <w:rsid w:val="00C94286"/>
    <w:rsid w:val="00CA2E0D"/>
    <w:rsid w:val="00CB09DD"/>
    <w:rsid w:val="00CB4D02"/>
    <w:rsid w:val="00CC1807"/>
    <w:rsid w:val="00CC3E90"/>
    <w:rsid w:val="00CC5CA6"/>
    <w:rsid w:val="00CC6E07"/>
    <w:rsid w:val="00CD006F"/>
    <w:rsid w:val="00CD07D5"/>
    <w:rsid w:val="00CD0814"/>
    <w:rsid w:val="00CD4725"/>
    <w:rsid w:val="00CD4B61"/>
    <w:rsid w:val="00CD5084"/>
    <w:rsid w:val="00CD649A"/>
    <w:rsid w:val="00CE0B58"/>
    <w:rsid w:val="00CE14CE"/>
    <w:rsid w:val="00CE4339"/>
    <w:rsid w:val="00CE6CD6"/>
    <w:rsid w:val="00CF52E0"/>
    <w:rsid w:val="00D00949"/>
    <w:rsid w:val="00D01FBB"/>
    <w:rsid w:val="00D06586"/>
    <w:rsid w:val="00D1106D"/>
    <w:rsid w:val="00D1188C"/>
    <w:rsid w:val="00D16C44"/>
    <w:rsid w:val="00D17616"/>
    <w:rsid w:val="00D2137B"/>
    <w:rsid w:val="00D22D53"/>
    <w:rsid w:val="00D24E26"/>
    <w:rsid w:val="00D25070"/>
    <w:rsid w:val="00D30CCE"/>
    <w:rsid w:val="00D40DF0"/>
    <w:rsid w:val="00D41265"/>
    <w:rsid w:val="00D425FA"/>
    <w:rsid w:val="00D42E98"/>
    <w:rsid w:val="00D45C74"/>
    <w:rsid w:val="00D55B8F"/>
    <w:rsid w:val="00D60698"/>
    <w:rsid w:val="00D62559"/>
    <w:rsid w:val="00D65558"/>
    <w:rsid w:val="00D72C1E"/>
    <w:rsid w:val="00D747F0"/>
    <w:rsid w:val="00D75E90"/>
    <w:rsid w:val="00D8311E"/>
    <w:rsid w:val="00D834C7"/>
    <w:rsid w:val="00D843AE"/>
    <w:rsid w:val="00D84E2F"/>
    <w:rsid w:val="00D93D6D"/>
    <w:rsid w:val="00D93DE7"/>
    <w:rsid w:val="00DA2C11"/>
    <w:rsid w:val="00DA2E29"/>
    <w:rsid w:val="00DA425C"/>
    <w:rsid w:val="00DB0E97"/>
    <w:rsid w:val="00DB1154"/>
    <w:rsid w:val="00DB170B"/>
    <w:rsid w:val="00DB3759"/>
    <w:rsid w:val="00DB6B94"/>
    <w:rsid w:val="00DB7BDB"/>
    <w:rsid w:val="00DC14DF"/>
    <w:rsid w:val="00DC2C5A"/>
    <w:rsid w:val="00DC306C"/>
    <w:rsid w:val="00DD1221"/>
    <w:rsid w:val="00DD62CA"/>
    <w:rsid w:val="00DE7EEC"/>
    <w:rsid w:val="00DF239D"/>
    <w:rsid w:val="00DF51BC"/>
    <w:rsid w:val="00DF72AF"/>
    <w:rsid w:val="00E05956"/>
    <w:rsid w:val="00E1476E"/>
    <w:rsid w:val="00E216D0"/>
    <w:rsid w:val="00E246B9"/>
    <w:rsid w:val="00E30028"/>
    <w:rsid w:val="00E36DF5"/>
    <w:rsid w:val="00E3793D"/>
    <w:rsid w:val="00E40257"/>
    <w:rsid w:val="00E52487"/>
    <w:rsid w:val="00E57AED"/>
    <w:rsid w:val="00E75E08"/>
    <w:rsid w:val="00E77826"/>
    <w:rsid w:val="00E80908"/>
    <w:rsid w:val="00E82210"/>
    <w:rsid w:val="00E86341"/>
    <w:rsid w:val="00E91A7F"/>
    <w:rsid w:val="00E927D1"/>
    <w:rsid w:val="00E939A8"/>
    <w:rsid w:val="00E94400"/>
    <w:rsid w:val="00E944C3"/>
    <w:rsid w:val="00E96F60"/>
    <w:rsid w:val="00EA7973"/>
    <w:rsid w:val="00EB232C"/>
    <w:rsid w:val="00EB73EE"/>
    <w:rsid w:val="00EB7531"/>
    <w:rsid w:val="00EC5F28"/>
    <w:rsid w:val="00EF07D5"/>
    <w:rsid w:val="00EF5D7C"/>
    <w:rsid w:val="00EF73BC"/>
    <w:rsid w:val="00F024CC"/>
    <w:rsid w:val="00F03FDD"/>
    <w:rsid w:val="00F0667B"/>
    <w:rsid w:val="00F07F2B"/>
    <w:rsid w:val="00F130B6"/>
    <w:rsid w:val="00F21F74"/>
    <w:rsid w:val="00F23E63"/>
    <w:rsid w:val="00F272B3"/>
    <w:rsid w:val="00F34193"/>
    <w:rsid w:val="00F37DF5"/>
    <w:rsid w:val="00F42711"/>
    <w:rsid w:val="00F45520"/>
    <w:rsid w:val="00F531B5"/>
    <w:rsid w:val="00F6372E"/>
    <w:rsid w:val="00F66A04"/>
    <w:rsid w:val="00F839AA"/>
    <w:rsid w:val="00F86FDF"/>
    <w:rsid w:val="00F9244D"/>
    <w:rsid w:val="00F934BC"/>
    <w:rsid w:val="00F9607B"/>
    <w:rsid w:val="00F97A2D"/>
    <w:rsid w:val="00FA3360"/>
    <w:rsid w:val="00FB2F67"/>
    <w:rsid w:val="00FB3647"/>
    <w:rsid w:val="00FB51AE"/>
    <w:rsid w:val="00FC055F"/>
    <w:rsid w:val="00FC5422"/>
    <w:rsid w:val="00FD0DC6"/>
    <w:rsid w:val="00FD1F38"/>
    <w:rsid w:val="00FD29D4"/>
    <w:rsid w:val="00FD40BE"/>
    <w:rsid w:val="00FD717E"/>
    <w:rsid w:val="00FF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EAF"/>
    <w:pPr>
      <w:spacing w:after="0" w:line="240" w:lineRule="auto"/>
      <w:ind w:left="720"/>
      <w:contextualSpacing/>
    </w:pPr>
    <w:rPr>
      <w:rFonts w:eastAsiaTheme="minorHAnsi"/>
      <w:sz w:val="24"/>
    </w:rPr>
  </w:style>
  <w:style w:type="paragraph" w:styleId="Caption">
    <w:name w:val="caption"/>
    <w:basedOn w:val="Normal"/>
    <w:next w:val="Normal"/>
    <w:qFormat/>
    <w:rsid w:val="003C7C39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9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D6D"/>
  </w:style>
  <w:style w:type="paragraph" w:styleId="Footer">
    <w:name w:val="footer"/>
    <w:basedOn w:val="Normal"/>
    <w:link w:val="FooterChar"/>
    <w:uiPriority w:val="99"/>
    <w:semiHidden/>
    <w:unhideWhenUsed/>
    <w:rsid w:val="00D9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D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3F7C-D047-4D37-AFC3-8484D7BF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10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r.v.prasd</dc:creator>
  <cp:lastModifiedBy>comptrollerpeshi</cp:lastModifiedBy>
  <cp:revision>83</cp:revision>
  <cp:lastPrinted>2020-01-06T11:43:00Z</cp:lastPrinted>
  <dcterms:created xsi:type="dcterms:W3CDTF">2017-11-30T09:49:00Z</dcterms:created>
  <dcterms:modified xsi:type="dcterms:W3CDTF">2020-01-06T12:08:00Z</dcterms:modified>
</cp:coreProperties>
</file>