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vertAnchor="text" w:horzAnchor="margin" w:tblpXSpec="center" w:tblpY="371"/>
        <w:tblOverlap w:val="never"/>
        <w:tblW w:w="10098" w:type="dxa"/>
        <w:tblLayout w:type="fixed"/>
        <w:tblLook w:val="0000" w:firstRow="0" w:lastRow="0" w:firstColumn="0" w:lastColumn="0" w:noHBand="0" w:noVBand="0"/>
      </w:tblPr>
      <w:tblGrid>
        <w:gridCol w:w="4338"/>
        <w:gridCol w:w="270"/>
        <w:gridCol w:w="5490"/>
      </w:tblGrid>
      <w:tr>
        <w:trPr>
          <w:cantSplit/>
          <w:trHeight w:val="2520" w:hRule="atLeast"/>
        </w:trPr>
        <w:tc>
          <w:tcPr>
            <w:tcW w:w="4338" w:type="dxa"/>
            <w:tcBorders/>
          </w:tcPr>
          <w:p>
            <w:pPr>
              <w:pStyle w:val="style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ab/>
            </w:r>
            <w:r>
              <w:rPr>
                <w:color w:val="000000"/>
                <w:sz w:val="22"/>
                <w:szCs w:val="22"/>
                <w:lang w:val="en-IN" w:eastAsia="en-IN"/>
              </w:rPr>
              <w:tab/>
            </w:r>
            <w:r>
              <w:rPr>
                <w:color w:val="000000"/>
                <w:sz w:val="22"/>
                <w:szCs w:val="22"/>
                <w:lang w:val="en-IN" w:eastAsia="en-IN"/>
              </w:rPr>
              <w:tab/>
            </w:r>
          </w:p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 </w:t>
            </w:r>
          </w:p>
          <w:p>
            <w:pPr>
              <w:pStyle w:val="style0"/>
              <w:tabs>
                <w:tab w:val="right" w:leader="none" w:pos="3312"/>
              </w:tabs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</w:p>
          <w:p>
            <w:pPr>
              <w:pStyle w:val="style0"/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70" w:type="dxa"/>
            <w:tcBorders/>
          </w:tcPr>
          <w:p>
            <w:pPr>
              <w:pStyle w:val="style0"/>
              <w:widowControl w:val="false"/>
              <w:rPr>
                <w:snapToGrid w:val="false"/>
                <w:sz w:val="22"/>
                <w:szCs w:val="22"/>
              </w:rPr>
            </w:pPr>
          </w:p>
        </w:tc>
        <w:tc>
          <w:tcPr>
            <w:tcW w:w="5490" w:type="dxa"/>
            <w:tcBorders/>
          </w:tcPr>
          <w:p>
            <w:pPr>
              <w:pStyle w:val="style62"/>
              <w:jc w:val="left"/>
              <w:rPr>
                <w:rFonts w:ascii="Georgia" w:hAnsi="Georgia"/>
                <w:sz w:val="32"/>
                <w:szCs w:val="32"/>
                <w:u w:val="none"/>
              </w:rPr>
            </w:pPr>
          </w:p>
          <w:p>
            <w:pPr>
              <w:pStyle w:val="style62"/>
              <w:jc w:val="left"/>
              <w:rPr>
                <w:rFonts w:ascii="Georgia" w:hAnsi="Georgia"/>
                <w:sz w:val="32"/>
                <w:szCs w:val="32"/>
                <w:u w:val="none"/>
              </w:rPr>
            </w:pPr>
          </w:p>
          <w:p>
            <w:pPr>
              <w:pStyle w:val="style62"/>
              <w:jc w:val="right"/>
              <w:rPr>
                <w:rFonts w:ascii="Georgia" w:hAnsi="Georgia"/>
                <w:sz w:val="32"/>
                <w:szCs w:val="32"/>
                <w:u w:val="none"/>
              </w:rPr>
            </w:pPr>
            <w:r>
              <w:rPr>
                <w:rFonts w:ascii="Georgia" w:hAnsi="Georgia"/>
                <w:sz w:val="32"/>
                <w:szCs w:val="32"/>
                <w:u w:val="none"/>
              </w:rPr>
              <w:t>V</w:t>
            </w:r>
            <w:r>
              <w:rPr>
                <w:rFonts w:ascii="Georgia" w:hAnsi="Georgia"/>
                <w:b w:val="false"/>
                <w:sz w:val="24"/>
                <w:u w:val="none"/>
              </w:rPr>
              <w:t>ENKATACHALAM</w:t>
            </w:r>
            <w:r>
              <w:rPr>
                <w:rFonts w:ascii="Georgia" w:hAnsi="Georgia"/>
                <w:b w:val="false"/>
                <w:sz w:val="32"/>
                <w:szCs w:val="32"/>
                <w:u w:val="none"/>
              </w:rPr>
              <w:t xml:space="preserve"> </w:t>
            </w:r>
            <w:r>
              <w:rPr>
                <w:rFonts w:ascii="Georgia" w:hAnsi="Georgia"/>
                <w:sz w:val="32"/>
                <w:szCs w:val="32"/>
                <w:u w:val="none"/>
              </w:rPr>
              <w:t>S</w:t>
            </w:r>
          </w:p>
          <w:p>
            <w:pPr>
              <w:pStyle w:val="style62"/>
              <w:jc w:val="right"/>
              <w:rPr>
                <w:rFonts w:ascii="Georgia" w:hAnsi="Georgia"/>
                <w:b w:val="false"/>
                <w:sz w:val="24"/>
                <w:u w:val="none"/>
              </w:rPr>
            </w:pPr>
            <w:r>
              <w:rPr>
                <w:rFonts w:ascii="Georgia" w:hAnsi="Georgia"/>
                <w:b w:val="false"/>
                <w:sz w:val="24"/>
                <w:u w:val="none"/>
              </w:rPr>
              <w:t>E-mail</w:t>
            </w:r>
            <w:r>
              <w:rPr>
                <w:rFonts w:ascii="Georgia" w:hAnsi="Georgia"/>
                <w:b w:val="false"/>
                <w:sz w:val="24"/>
                <w:u w:val="none"/>
              </w:rPr>
              <w:t xml:space="preserve">: </w:t>
            </w:r>
            <w:r>
              <w:rPr/>
              <w:fldChar w:fldCharType="begin"/>
            </w:r>
            <w:r>
              <w:instrText xml:space="preserve"> HYPERLINK "mailto:venkatsekaran1301@gmail.com" </w:instrText>
            </w:r>
            <w:r>
              <w:rPr/>
              <w:fldChar w:fldCharType="separate"/>
            </w:r>
            <w:r>
              <w:rPr>
                <w:rStyle w:val="style85"/>
                <w:rFonts w:ascii="Georgia" w:hAnsi="Georgia"/>
                <w:b w:val="false"/>
                <w:sz w:val="24"/>
              </w:rPr>
              <w:t>venkatsekaran1301@gmail.com</w:t>
            </w:r>
            <w:r>
              <w:rPr/>
              <w:fldChar w:fldCharType="end"/>
            </w:r>
          </w:p>
          <w:p>
            <w:pPr>
              <w:pStyle w:val="style62"/>
              <w:jc w:val="right"/>
              <w:rPr>
                <w:rFonts w:ascii="Georgia" w:hAnsi="Georgia"/>
                <w:sz w:val="24"/>
                <w:u w:val="none"/>
              </w:rPr>
            </w:pPr>
            <w:r>
              <w:rPr>
                <w:rFonts w:ascii="Georgia" w:hAnsi="Georgia"/>
                <w:b w:val="false"/>
                <w:sz w:val="24"/>
                <w:u w:val="none"/>
              </w:rPr>
              <w:t>Mobile: +</w:t>
            </w:r>
            <w:r>
              <w:rPr>
                <w:b w:val="false"/>
                <w:sz w:val="24"/>
                <w:u w:val="none"/>
              </w:rPr>
              <w:t>91-9176991301</w:t>
            </w:r>
            <w:r>
              <w:rPr>
                <w:rFonts w:ascii="Georgia" w:hAnsi="Georgia"/>
                <w:sz w:val="24"/>
                <w:u w:val="none"/>
              </w:rPr>
              <w:t xml:space="preserve">  </w:t>
            </w:r>
          </w:p>
          <w:p>
            <w:pPr>
              <w:pStyle w:val="style0"/>
              <w:widowControl w:val="false"/>
              <w:ind w:left="-108"/>
              <w:rPr>
                <w:snapToGrid w:val="false"/>
                <w:sz w:val="22"/>
                <w:szCs w:val="22"/>
              </w:rPr>
            </w:pPr>
          </w:p>
        </w:tc>
      </w:tr>
    </w:tbl>
    <w:p>
      <w:pPr>
        <w:pStyle w:val="style0"/>
        <w:rPr>
          <w:sz w:val="22"/>
          <w:szCs w:val="22"/>
        </w:rPr>
      </w:pPr>
    </w:p>
    <w:tbl>
      <w:tblPr>
        <w:tblW w:w="9270" w:type="dxa"/>
        <w:tblInd w:w="558" w:type="dxa"/>
        <w:tblLook w:val="01E0" w:firstRow="1" w:lastRow="1" w:firstColumn="1" w:lastColumn="1" w:noHBand="0" w:noVBand="0"/>
      </w:tblPr>
      <w:tblGrid>
        <w:gridCol w:w="2700"/>
        <w:gridCol w:w="6570"/>
      </w:tblGrid>
      <w:tr>
        <w:trPr>
          <w:trHeight w:val="746" w:hRule="atLeast"/>
        </w:trPr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>
            <w:pPr>
              <w:pStyle w:val="style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IN" w:eastAsia="en-IN"/>
              </w:rPr>
              <w:pict>
                <v:line id="1026" stroked="t" from="-31.0pt,-14.1pt" to="500.0pt,-14.1pt" style="position:absolute;z-index:2;mso-position-horizontal-relative:text;mso-position-vertical-relative:text;mso-width-relative:page;mso-height-relative:page;mso-wrap-distance-left:0.0pt;mso-wrap-distance-right:0.0pt;visibility:visible;">
                  <v:stroke color="silver" weight="2.25pt"/>
                  <v:fill/>
                </v:line>
              </w:pict>
            </w:r>
          </w:p>
          <w:p>
            <w:pPr>
              <w:pStyle w:val="style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OBJECTIVE</w:t>
            </w:r>
          </w:p>
        </w:tc>
        <w:tc>
          <w:tcPr>
            <w:tcW w:w="6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0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b/>
                <w:color w:val="000000"/>
                <w:sz w:val="24"/>
                <w:lang w:val="en-IN" w:eastAsia="en-IN"/>
              </w:rPr>
              <w:t>T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o pursue a challenging and satisfying </w:t>
            </w:r>
            <w:r>
              <w:rPr>
                <w:color w:val="000000"/>
                <w:sz w:val="22"/>
                <w:szCs w:val="22"/>
                <w:lang w:val="en-US" w:eastAsia="en-IN"/>
              </w:rPr>
              <w:t>carrie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r in the industry and to be a part of the progressive organization that gives me an opportunity to exhibit my technical skills and giving scope for career and financial growth</w:t>
            </w:r>
            <w:r>
              <w:t>.</w:t>
            </w:r>
          </w:p>
        </w:tc>
      </w:tr>
    </w:tbl>
    <w:p>
      <w:pPr>
        <w:pStyle w:val="style0"/>
        <w:rPr>
          <w:sz w:val="22"/>
          <w:szCs w:val="22"/>
        </w:rPr>
      </w:pPr>
    </w:p>
    <w:tbl>
      <w:tblPr>
        <w:tblW w:w="1001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0014"/>
      </w:tblGrid>
      <w:tr>
        <w:trPr>
          <w:trHeight w:val="296" w:hRule="atLeast"/>
        </w:trPr>
        <w:tc>
          <w:tcPr>
            <w:tcW w:w="10014" w:type="dxa"/>
            <w:tcBorders/>
            <w:shd w:val="clear" w:color="auto" w:fill="d9d9d9"/>
          </w:tcPr>
          <w:p>
            <w:pPr>
              <w:pStyle w:val="style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PROFESSIONAL EXPERIENCE</w:t>
            </w:r>
          </w:p>
        </w:tc>
      </w:tr>
    </w:tbl>
    <w:p>
      <w:pPr>
        <w:pStyle w:val="style0"/>
        <w:spacing w:lineRule="auto" w:line="276"/>
        <w:rPr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Worked in </w:t>
      </w:r>
      <w:r>
        <w:rPr>
          <w:b/>
          <w:sz w:val="22"/>
          <w:szCs w:val="22"/>
        </w:rPr>
        <w:t>BLEND STEEL ENGINEERING</w:t>
      </w:r>
      <w:r>
        <w:rPr>
          <w:sz w:val="22"/>
          <w:szCs w:val="22"/>
        </w:rPr>
        <w:t xml:space="preserve"> as </w:t>
      </w:r>
      <w:r>
        <w:rPr>
          <w:b/>
          <w:sz w:val="22"/>
          <w:szCs w:val="22"/>
        </w:rPr>
        <w:t>Design Engineer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from  </w:t>
      </w:r>
      <w:r>
        <w:rPr>
          <w:b/>
          <w:sz w:val="22"/>
          <w:szCs w:val="22"/>
        </w:rPr>
        <w:t>June</w:t>
      </w:r>
      <w:r>
        <w:rPr>
          <w:b/>
          <w:sz w:val="22"/>
          <w:szCs w:val="22"/>
        </w:rPr>
        <w:t xml:space="preserve"> 2019</w:t>
      </w:r>
      <w:r>
        <w:rPr>
          <w:sz w:val="22"/>
          <w:szCs w:val="22"/>
        </w:rPr>
        <w:t xml:space="preserve"> to </w:t>
      </w:r>
      <w:r>
        <w:rPr>
          <w:b/>
          <w:sz w:val="22"/>
          <w:szCs w:val="22"/>
        </w:rPr>
        <w:t>Dec 2019</w:t>
      </w:r>
      <w:r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Worked</w:t>
      </w:r>
      <w:r>
        <w:rPr>
          <w:sz w:val="22"/>
          <w:szCs w:val="22"/>
        </w:rPr>
        <w:t xml:space="preserve"> in</w:t>
      </w:r>
      <w:r>
        <w:rPr>
          <w:b/>
          <w:sz w:val="22"/>
          <w:szCs w:val="22"/>
        </w:rPr>
        <w:t xml:space="preserve"> Barclays Global Service Center </w:t>
      </w:r>
      <w:r>
        <w:rPr>
          <w:sz w:val="22"/>
          <w:szCs w:val="22"/>
        </w:rPr>
        <w:t>a</w:t>
      </w:r>
      <w:r>
        <w:rPr>
          <w:b/>
          <w:sz w:val="22"/>
          <w:szCs w:val="22"/>
        </w:rPr>
        <w:t xml:space="preserve">s Process Associate </w:t>
      </w:r>
      <w:r>
        <w:rPr>
          <w:sz w:val="22"/>
          <w:szCs w:val="22"/>
        </w:rPr>
        <w:t xml:space="preserve">(From </w:t>
      </w:r>
      <w:r>
        <w:rPr>
          <w:b/>
          <w:sz w:val="22"/>
          <w:szCs w:val="22"/>
        </w:rPr>
        <w:t>Jan 2019</w:t>
      </w:r>
      <w:r>
        <w:rPr>
          <w:sz w:val="22"/>
          <w:szCs w:val="22"/>
        </w:rPr>
        <w:t xml:space="preserve"> to </w:t>
      </w:r>
      <w:r>
        <w:rPr>
          <w:b/>
          <w:sz w:val="22"/>
          <w:szCs w:val="22"/>
        </w:rPr>
        <w:t>Jan 2020</w:t>
      </w:r>
      <w:r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>
      <w:pPr>
        <w:pStyle w:val="style179"/>
        <w:spacing w:lineRule="auto" w:line="276"/>
        <w:ind w:left="1429"/>
        <w:rPr>
          <w:sz w:val="22"/>
          <w:szCs w:val="22"/>
        </w:rPr>
      </w:pPr>
    </w:p>
    <w:tbl>
      <w:tblPr>
        <w:tblW w:w="1081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0064"/>
        <w:gridCol w:w="755"/>
      </w:tblGrid>
      <w:tr>
        <w:trPr>
          <w:trHeight w:val="291" w:hRule="atLeast"/>
        </w:trPr>
        <w:tc>
          <w:tcPr>
            <w:tcW w:w="10064" w:type="dxa"/>
            <w:tcBorders/>
            <w:shd w:val="clear" w:color="auto" w:fill="e0e0e0"/>
          </w:tcPr>
          <w:p>
            <w:pPr>
              <w:pStyle w:val="style8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PROJECT DESCRIPTION</w:t>
            </w:r>
          </w:p>
        </w:tc>
        <w:tc>
          <w:tcPr>
            <w:tcW w:w="755" w:type="dxa"/>
            <w:tcBorders/>
          </w:tcPr>
          <w:p>
            <w:pPr>
              <w:pStyle w:val="style0"/>
              <w:spacing w:lineRule="auto" w:line="276"/>
              <w:rPr>
                <w:sz w:val="22"/>
                <w:szCs w:val="22"/>
              </w:rPr>
            </w:pPr>
          </w:p>
        </w:tc>
      </w:tr>
    </w:tbl>
    <w:p>
      <w:pPr>
        <w:pStyle w:val="style0"/>
        <w:spacing w:lineRule="auto" w:line="360"/>
        <w:jc w:val="both"/>
        <w:rPr>
          <w:color w:val="000000"/>
          <w:sz w:val="22"/>
          <w:szCs w:val="22"/>
          <w:lang w:val="en-IN" w:eastAsia="en-IN"/>
        </w:rPr>
      </w:pPr>
    </w:p>
    <w:p>
      <w:pPr>
        <w:pStyle w:val="style0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At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lendsteel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>
      <w:pPr>
        <w:pStyle w:val="style0"/>
        <w:ind w:left="709"/>
        <w:rPr>
          <w:sz w:val="22"/>
          <w:szCs w:val="22"/>
        </w:rPr>
      </w:pPr>
    </w:p>
    <w:p>
      <w:pPr>
        <w:pStyle w:val="style0"/>
        <w:spacing w:lineRule="auto" w:line="360"/>
        <w:ind w:left="709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As a mechanical designer,</w:t>
      </w:r>
      <w:r>
        <w:rPr>
          <w:color w:val="000000"/>
          <w:sz w:val="22"/>
          <w:szCs w:val="22"/>
          <w:lang w:val="en-IN" w:eastAsia="en-IN"/>
        </w:rPr>
        <w:t xml:space="preserve"> familiar with creating models before settling on the finished design.</w:t>
      </w:r>
      <w:r>
        <w:rPr>
          <w:color w:val="000000"/>
          <w:sz w:val="22"/>
          <w:szCs w:val="22"/>
          <w:lang w:val="en-IN" w:eastAsia="en-IN"/>
        </w:rPr>
        <w:t xml:space="preserve"> </w:t>
      </w:r>
      <w:r>
        <w:rPr>
          <w:color w:val="000000"/>
          <w:sz w:val="22"/>
          <w:szCs w:val="22"/>
          <w:lang w:val="en-IN" w:eastAsia="en-IN"/>
        </w:rPr>
        <w:t>My</w:t>
      </w:r>
    </w:p>
    <w:p>
      <w:pPr>
        <w:pStyle w:val="style0"/>
        <w:spacing w:lineRule="auto" w:line="360"/>
        <w:ind w:left="709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role emphasize duties like improving manufacturing processes, collaborating with project managers, using CAD software, testing models, and fi</w:t>
      </w:r>
      <w:r>
        <w:rPr>
          <w:color w:val="000000"/>
          <w:sz w:val="22"/>
          <w:szCs w:val="22"/>
          <w:lang w:val="en-IN" w:eastAsia="en-IN"/>
        </w:rPr>
        <w:t>nalizing designs. Designed models based on</w:t>
      </w:r>
      <w:r>
        <w:rPr>
          <w:color w:val="000000"/>
          <w:sz w:val="22"/>
          <w:szCs w:val="22"/>
          <w:lang w:val="en-IN" w:eastAsia="en-IN"/>
        </w:rPr>
        <w:t xml:space="preserve"> mechanical skills, design expertise, </w:t>
      </w:r>
      <w:r>
        <w:rPr>
          <w:color w:val="000000"/>
          <w:sz w:val="22"/>
          <w:szCs w:val="22"/>
          <w:lang w:val="en-IN" w:eastAsia="en-IN"/>
        </w:rPr>
        <w:t xml:space="preserve">computer proficiency, teamwork </w:t>
      </w:r>
      <w:r>
        <w:rPr>
          <w:color w:val="000000"/>
          <w:sz w:val="22"/>
          <w:szCs w:val="22"/>
          <w:lang w:val="en-IN" w:eastAsia="en-IN"/>
        </w:rPr>
        <w:t xml:space="preserve">and time management. Customer service orientation is also important as </w:t>
      </w:r>
      <w:r>
        <w:rPr>
          <w:color w:val="000000"/>
          <w:sz w:val="22"/>
          <w:szCs w:val="22"/>
          <w:lang w:val="en-IN" w:eastAsia="en-IN"/>
        </w:rPr>
        <w:t xml:space="preserve">we </w:t>
      </w:r>
      <w:r>
        <w:rPr>
          <w:color w:val="000000"/>
          <w:sz w:val="22"/>
          <w:szCs w:val="22"/>
          <w:lang w:val="en-IN" w:eastAsia="en-IN"/>
        </w:rPr>
        <w:t xml:space="preserve">need to consult </w:t>
      </w:r>
      <w:r>
        <w:rPr>
          <w:color w:val="000000"/>
          <w:sz w:val="22"/>
          <w:szCs w:val="22"/>
          <w:lang w:val="en-IN" w:eastAsia="en-IN"/>
        </w:rPr>
        <w:t xml:space="preserve">directly </w:t>
      </w:r>
      <w:r>
        <w:rPr>
          <w:color w:val="000000"/>
          <w:sz w:val="22"/>
          <w:szCs w:val="22"/>
          <w:lang w:val="en-IN" w:eastAsia="en-IN"/>
        </w:rPr>
        <w:t xml:space="preserve">with </w:t>
      </w:r>
      <w:r>
        <w:rPr>
          <w:color w:val="000000"/>
          <w:sz w:val="22"/>
          <w:szCs w:val="22"/>
          <w:lang w:val="en-IN" w:eastAsia="en-IN"/>
        </w:rPr>
        <w:t xml:space="preserve">our </w:t>
      </w:r>
      <w:r>
        <w:rPr>
          <w:color w:val="000000"/>
          <w:sz w:val="22"/>
          <w:szCs w:val="22"/>
          <w:lang w:val="en-IN" w:eastAsia="en-IN"/>
        </w:rPr>
        <w:t xml:space="preserve">clients. </w:t>
      </w:r>
    </w:p>
    <w:p>
      <w:pPr>
        <w:pStyle w:val="style179"/>
        <w:spacing w:before="100" w:beforeAutospacing="true" w:after="100" w:afterAutospacing="true" w:lineRule="auto" w:line="360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At  </w:t>
      </w:r>
      <w:r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arclays</w:t>
      </w:r>
      <w:r>
        <w:rPr>
          <w:sz w:val="22"/>
          <w:szCs w:val="22"/>
        </w:rPr>
        <w:t>:</w:t>
      </w:r>
    </w:p>
    <w:p>
      <w:pPr>
        <w:pStyle w:val="style179"/>
        <w:spacing w:before="100" w:beforeAutospacing="true" w:after="100" w:afterAutospacing="true" w:lineRule="auto" w:line="360"/>
        <w:ind w:left="709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ab/>
      </w:r>
      <w:r>
        <w:rPr>
          <w:color w:val="000000"/>
          <w:sz w:val="22"/>
          <w:szCs w:val="22"/>
          <w:lang w:val="en-IN" w:eastAsia="en-IN"/>
        </w:rPr>
        <w:t xml:space="preserve">Overseeing the management of Payment Protection Insurance Complaints within UK Retail Banking </w:t>
      </w:r>
      <w:r>
        <w:rPr>
          <w:color w:val="000000"/>
          <w:sz w:val="22"/>
          <w:szCs w:val="22"/>
          <w:lang w:val="en-IN" w:eastAsia="en-IN"/>
        </w:rPr>
        <w:tab/>
      </w:r>
      <w:r>
        <w:rPr>
          <w:color w:val="000000"/>
          <w:sz w:val="22"/>
          <w:szCs w:val="22"/>
          <w:lang w:val="en-IN" w:eastAsia="en-IN"/>
        </w:rPr>
        <w:t>department.</w:t>
      </w:r>
      <w:r>
        <w:rPr>
          <w:color w:val="000000"/>
          <w:sz w:val="22"/>
          <w:szCs w:val="22"/>
          <w:lang w:val="en-IN" w:eastAsia="en-IN"/>
        </w:rPr>
        <w:t xml:space="preserve"> Ensure meeting / exceeding of service level agreements and agreed key performance </w:t>
      </w:r>
      <w:r>
        <w:rPr>
          <w:color w:val="000000"/>
          <w:sz w:val="22"/>
          <w:szCs w:val="22"/>
          <w:lang w:val="en-IN" w:eastAsia="en-IN"/>
        </w:rPr>
        <w:tab/>
      </w:r>
      <w:r>
        <w:rPr>
          <w:color w:val="000000"/>
          <w:sz w:val="22"/>
          <w:szCs w:val="22"/>
          <w:lang w:val="en-IN" w:eastAsia="en-IN"/>
        </w:rPr>
        <w:t>parameters – Rebuilding Customer’s trust in the Bank</w:t>
      </w:r>
      <w:r>
        <w:rPr>
          <w:color w:val="000000"/>
          <w:sz w:val="22"/>
          <w:szCs w:val="22"/>
          <w:lang w:val="en-IN" w:eastAsia="en-IN"/>
        </w:rPr>
        <w:t>.</w:t>
      </w:r>
    </w:p>
    <w:tbl>
      <w:tblPr>
        <w:tblW w:w="11353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0080"/>
        <w:gridCol w:w="1273"/>
      </w:tblGrid>
      <w:tr>
        <w:trPr>
          <w:trHeight w:val="70" w:hRule="atLeast"/>
        </w:trPr>
        <w:tc>
          <w:tcPr>
            <w:tcW w:w="10080" w:type="dxa"/>
            <w:tcBorders>
              <w:right w:val="single" w:sz="4" w:space="0" w:color="ffffff"/>
            </w:tcBorders>
            <w:shd w:val="clear" w:color="auto" w:fill="e0e0e0"/>
          </w:tcPr>
          <w:p>
            <w:pPr>
              <w:pStyle w:val="style8"/>
              <w:ind w:left="99" w:right="1735"/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ROLES AND RESPONSIBILITIES</w:t>
            </w:r>
          </w:p>
        </w:tc>
        <w:tc>
          <w:tcPr>
            <w:tcW w:w="12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0"/>
              <w:rPr>
                <w:sz w:val="22"/>
                <w:szCs w:val="22"/>
              </w:rPr>
            </w:pPr>
          </w:p>
        </w:tc>
      </w:tr>
    </w:tbl>
    <w:p>
      <w:pPr>
        <w:pStyle w:val="style0"/>
        <w:ind w:left="709"/>
        <w:rPr>
          <w:sz w:val="22"/>
          <w:szCs w:val="22"/>
        </w:rPr>
      </w:pPr>
    </w:p>
    <w:p>
      <w:pPr>
        <w:pStyle w:val="style0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At </w:t>
      </w:r>
      <w:r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lendsteel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Managed all phases of the design process for a multitude of products, components, parts, assemblies and subassemblies, including drafting, dimensioning, </w:t>
      </w:r>
      <w:r>
        <w:rPr>
          <w:sz w:val="22"/>
          <w:szCs w:val="22"/>
        </w:rPr>
        <w:t>tolerancing</w:t>
      </w:r>
      <w:r>
        <w:rPr>
          <w:sz w:val="22"/>
          <w:szCs w:val="22"/>
        </w:rPr>
        <w:t>, prototyping and documenting results. Known for quality excellence and a “do-it-right-the-first-time” design standard.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>Commended for strengths in defining, assessing and satisfying complex product functional specifications and manufacturability concerns.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>Designed</w:t>
      </w:r>
      <w:r>
        <w:rPr>
          <w:sz w:val="22"/>
          <w:szCs w:val="22"/>
        </w:rPr>
        <w:t xml:space="preserve"> component/module replacements for existing machinery that improved functioning and extended the life of equipment thought to be obsolete for a fraction of the total replacement cost</w:t>
      </w:r>
      <w:r>
        <w:rPr>
          <w:sz w:val="22"/>
          <w:szCs w:val="22"/>
        </w:rPr>
        <w:t>.</w:t>
      </w:r>
    </w:p>
    <w:p>
      <w:pPr>
        <w:pStyle w:val="style179"/>
        <w:spacing w:before="100" w:beforeAutospacing="true" w:after="100" w:afterAutospacing="true" w:lineRule="auto" w:line="360"/>
        <w:ind w:left="709"/>
        <w:rPr>
          <w:sz w:val="22"/>
          <w:szCs w:val="22"/>
        </w:rPr>
      </w:pPr>
    </w:p>
    <w:p>
      <w:pPr>
        <w:pStyle w:val="style179"/>
        <w:spacing w:before="100" w:beforeAutospacing="true" w:after="100" w:afterAutospacing="true" w:lineRule="auto" w:line="360"/>
        <w:ind w:left="709"/>
        <w:rPr>
          <w:sz w:val="22"/>
          <w:szCs w:val="22"/>
        </w:rPr>
      </w:pPr>
    </w:p>
    <w:p>
      <w:pPr>
        <w:pStyle w:val="style179"/>
        <w:spacing w:before="100" w:beforeAutospacing="true" w:after="100" w:afterAutospacing="true" w:lineRule="auto" w:line="360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At </w:t>
      </w:r>
      <w:r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arclays</w:t>
      </w:r>
      <w:r>
        <w:rPr>
          <w:sz w:val="22"/>
          <w:szCs w:val="22"/>
        </w:rPr>
        <w:t>: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>Troubleshooting Customer Complaints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Performing quality reviews on Application &amp; </w:t>
      </w:r>
      <w:r>
        <w:rPr>
          <w:sz w:val="22"/>
          <w:szCs w:val="22"/>
        </w:rPr>
        <w:t xml:space="preserve">Restructure process and </w:t>
      </w:r>
      <w:r>
        <w:rPr>
          <w:sz w:val="22"/>
          <w:szCs w:val="22"/>
        </w:rPr>
        <w:t>Sending Letters to Customers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>Part of Funds Transfer process and compensation refund issued to Customers along with the Final Response letter.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Handling </w:t>
      </w:r>
      <w:r>
        <w:rPr>
          <w:sz w:val="22"/>
          <w:szCs w:val="22"/>
        </w:rPr>
        <w:t>adhoc</w:t>
      </w:r>
      <w:r>
        <w:rPr>
          <w:sz w:val="22"/>
          <w:szCs w:val="22"/>
        </w:rPr>
        <w:t xml:space="preserve"> works such as HM Revenue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Customs, Reopen survey, analyzing of </w:t>
      </w:r>
      <w:r>
        <w:rPr>
          <w:sz w:val="22"/>
          <w:szCs w:val="22"/>
        </w:rPr>
        <w:t>Under</w:t>
      </w:r>
      <w:r>
        <w:rPr>
          <w:sz w:val="22"/>
          <w:szCs w:val="22"/>
        </w:rPr>
        <w:t xml:space="preserve"> payment &amp; Over payment cases and reporting back the status outcome.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Process documents reviewed and changes have been highlighted to Line Manager and arrange for amendments. 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Assisted Team Manager(s) in several occasions by identifying, analyzing and investigating </w:t>
      </w:r>
      <w:r>
        <w:rPr>
          <w:sz w:val="22"/>
          <w:szCs w:val="22"/>
        </w:rPr>
        <w:t>adhoc</w:t>
      </w:r>
      <w:r>
        <w:rPr>
          <w:sz w:val="22"/>
          <w:szCs w:val="22"/>
        </w:rPr>
        <w:t xml:space="preserve"> activities like Overpayment &amp; Underpayment in FT process, for Re-open survey</w:t>
      </w:r>
      <w:r>
        <w:rPr>
          <w:sz w:val="22"/>
          <w:szCs w:val="22"/>
        </w:rPr>
        <w:t>.</w:t>
      </w:r>
    </w:p>
    <w:tbl>
      <w:tblPr>
        <w:tblW w:w="10080" w:type="dxa"/>
        <w:tblInd w:w="468" w:type="dxa"/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0080"/>
      </w:tblGrid>
      <w:tr>
        <w:trPr>
          <w:trHeight w:val="321" w:hRule="atLeast"/>
        </w:trPr>
        <w:tc>
          <w:tcPr>
            <w:tcW w:w="10080" w:type="dxa"/>
            <w:tcBorders/>
            <w:shd w:val="clear" w:color="auto" w:fill="d9d9d9"/>
          </w:tcPr>
          <w:p>
            <w:pPr>
              <w:pStyle w:val="style8"/>
              <w:spacing w:lineRule="auto" w:line="27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QUALIFICATION</w:t>
            </w:r>
          </w:p>
        </w:tc>
      </w:tr>
    </w:tbl>
    <w:p>
      <w:pPr>
        <w:pStyle w:val="style179"/>
        <w:spacing w:lineRule="auto" w:line="360"/>
        <w:ind w:left="1440"/>
        <w:rPr>
          <w:rFonts w:ascii="Helvetica" w:cs="Helvetica" w:hAnsi="Helvetica"/>
          <w:color w:val="000000"/>
          <w:sz w:val="23"/>
          <w:szCs w:val="23"/>
        </w:rPr>
      </w:pP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Bachel</w:t>
      </w:r>
      <w:r>
        <w:rPr>
          <w:b/>
          <w:color w:val="000000"/>
          <w:sz w:val="24"/>
        </w:rPr>
        <w:t xml:space="preserve">or of </w:t>
      </w:r>
      <w:r>
        <w:rPr>
          <w:b/>
          <w:color w:val="000000"/>
          <w:sz w:val="24"/>
        </w:rPr>
        <w:t>Engineering</w:t>
      </w:r>
      <w:r>
        <w:rPr>
          <w:color w:val="000000"/>
          <w:sz w:val="24"/>
        </w:rPr>
        <w:t xml:space="preserve">–Mechanical Engineering </w:t>
      </w:r>
      <w:r>
        <w:rPr>
          <w:color w:val="000000"/>
          <w:sz w:val="24"/>
        </w:rPr>
        <w:t xml:space="preserve">from </w:t>
      </w:r>
      <w:r>
        <w:rPr>
          <w:color w:val="000000"/>
          <w:sz w:val="24"/>
        </w:rPr>
        <w:t>Rajalakshmi</w:t>
      </w:r>
      <w:r>
        <w:rPr>
          <w:color w:val="000000"/>
          <w:sz w:val="24"/>
        </w:rPr>
        <w:t xml:space="preserve"> Institute</w:t>
      </w:r>
      <w:r>
        <w:rPr>
          <w:color w:val="000000"/>
          <w:sz w:val="24"/>
        </w:rPr>
        <w:t xml:space="preserve"> Te</w:t>
      </w:r>
      <w:r>
        <w:rPr>
          <w:color w:val="000000"/>
          <w:sz w:val="24"/>
        </w:rPr>
        <w:t xml:space="preserve">chnology, </w:t>
      </w:r>
      <w:r>
        <w:rPr>
          <w:color w:val="000000"/>
          <w:sz w:val="24"/>
        </w:rPr>
        <w:t>Kuthambakkam</w:t>
      </w:r>
      <w:r>
        <w:rPr>
          <w:color w:val="000000"/>
          <w:sz w:val="24"/>
        </w:rPr>
        <w:t xml:space="preserve">, Chennai in 2017 with </w:t>
      </w:r>
      <w:r>
        <w:rPr>
          <w:color w:val="000000"/>
          <w:sz w:val="24"/>
        </w:rPr>
        <w:t>6.99</w:t>
      </w:r>
      <w:r>
        <w:rPr>
          <w:color w:val="000000"/>
          <w:sz w:val="24"/>
        </w:rPr>
        <w:t xml:space="preserve"> CGPA.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HSC</w:t>
      </w:r>
      <w:r>
        <w:rPr>
          <w:color w:val="000000"/>
          <w:sz w:val="24"/>
        </w:rPr>
        <w:t xml:space="preserve">- Sir </w:t>
      </w:r>
      <w:r>
        <w:rPr>
          <w:color w:val="000000"/>
          <w:sz w:val="24"/>
        </w:rPr>
        <w:t>Ramaswamy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Mudaliyar</w:t>
      </w:r>
      <w:r>
        <w:rPr>
          <w:color w:val="000000"/>
          <w:sz w:val="24"/>
        </w:rPr>
        <w:t xml:space="preserve"> H</w:t>
      </w:r>
      <w:r>
        <w:rPr>
          <w:color w:val="000000"/>
          <w:sz w:val="24"/>
        </w:rPr>
        <w:t xml:space="preserve">igher Secondary School, Chennai </w:t>
      </w:r>
      <w:r>
        <w:rPr>
          <w:color w:val="000000"/>
          <w:sz w:val="24"/>
        </w:rPr>
        <w:t>in 2013</w:t>
      </w:r>
      <w:r>
        <w:rPr>
          <w:color w:val="000000"/>
          <w:sz w:val="24"/>
        </w:rPr>
        <w:t xml:space="preserve"> with 79.91</w:t>
      </w:r>
      <w:r>
        <w:rPr>
          <w:color w:val="000000"/>
          <w:sz w:val="24"/>
        </w:rPr>
        <w:t>%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2"/>
          <w:szCs w:val="22"/>
        </w:rPr>
      </w:pPr>
      <w:r>
        <w:rPr>
          <w:b/>
          <w:color w:val="000000"/>
          <w:sz w:val="24"/>
        </w:rPr>
        <w:t>SSLC</w:t>
      </w:r>
      <w:r>
        <w:rPr>
          <w:color w:val="000000"/>
          <w:sz w:val="24"/>
        </w:rPr>
        <w:t xml:space="preserve">- Sir </w:t>
      </w:r>
      <w:r>
        <w:rPr>
          <w:color w:val="000000"/>
          <w:sz w:val="24"/>
        </w:rPr>
        <w:t>Ramaswamy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Mudaliyar</w:t>
      </w:r>
      <w:r>
        <w:rPr>
          <w:sz w:val="22"/>
          <w:szCs w:val="22"/>
        </w:rPr>
        <w:t xml:space="preserve"> H</w:t>
      </w:r>
      <w:r>
        <w:rPr>
          <w:sz w:val="22"/>
          <w:szCs w:val="22"/>
        </w:rPr>
        <w:t>igher Secondary School, Chennai in 2011</w:t>
      </w:r>
      <w:r>
        <w:rPr>
          <w:sz w:val="22"/>
          <w:szCs w:val="22"/>
        </w:rPr>
        <w:t xml:space="preserve"> with </w:t>
      </w:r>
      <w:r>
        <w:rPr>
          <w:sz w:val="22"/>
          <w:szCs w:val="22"/>
        </w:rPr>
        <w:t>87.40</w:t>
      </w:r>
      <w:r>
        <w:rPr>
          <w:sz w:val="22"/>
          <w:szCs w:val="22"/>
        </w:rPr>
        <w:t>%.</w:t>
      </w:r>
    </w:p>
    <w:p>
      <w:pPr>
        <w:pStyle w:val="style179"/>
        <w:spacing w:lineRule="auto" w:line="360"/>
        <w:ind w:left="1440"/>
        <w:rPr>
          <w:sz w:val="22"/>
          <w:szCs w:val="22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1008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>
          <w:trHeight w:val="70" w:hRule="atLeast"/>
        </w:trPr>
        <w:tc>
          <w:tcPr>
            <w:tcW w:w="10080" w:type="dxa"/>
            <w:tcBorders>
              <w:right w:val="single" w:sz="4" w:space="0" w:color="ffffff"/>
            </w:tcBorders>
            <w:shd w:val="clear" w:color="auto" w:fill="e0e0e0"/>
          </w:tcPr>
          <w:p>
            <w:pPr>
              <w:pStyle w:val="style8"/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</w:t>
            </w:r>
            <w:r>
              <w:rPr>
                <w:rFonts w:ascii="Times New Roman" w:hAnsi="Times New Roman"/>
                <w:sz w:val="22"/>
                <w:szCs w:val="22"/>
              </w:rPr>
              <w:t>W</w:t>
            </w:r>
            <w:r>
              <w:rPr>
                <w:rFonts w:ascii="Times New Roman" w:hAnsi="Times New Roman"/>
                <w:sz w:val="22"/>
                <w:szCs w:val="22"/>
              </w:rPr>
              <w:t>ARE PROFICIENCY</w:t>
            </w:r>
          </w:p>
        </w:tc>
      </w:tr>
    </w:tbl>
    <w:p>
      <w:pPr>
        <w:pStyle w:val="style0"/>
        <w:spacing w:lineRule="auto" w:line="360"/>
        <w:jc w:val="both"/>
        <w:contextualSpacing/>
        <w:rPr>
          <w:rFonts w:eastAsia="SimSun"/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2"/>
          <w:szCs w:val="22"/>
        </w:rPr>
      </w:pPr>
      <w:r>
        <w:rPr>
          <w:color w:val="000000"/>
          <w:sz w:val="24"/>
        </w:rPr>
        <w:t xml:space="preserve">Auto Cad, </w:t>
      </w:r>
      <w:r>
        <w:rPr>
          <w:color w:val="000000"/>
          <w:sz w:val="24"/>
        </w:rPr>
        <w:t>Creo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Catia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Ansys</w:t>
      </w:r>
      <w:r>
        <w:rPr>
          <w:color w:val="000000"/>
          <w:sz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Oracle Deve</w:t>
      </w:r>
      <w:r>
        <w:rPr>
          <w:sz w:val="22"/>
          <w:szCs w:val="22"/>
        </w:rPr>
        <w:t xml:space="preserve">loper Certification in Greens Technology, </w:t>
      </w:r>
      <w:r>
        <w:rPr>
          <w:sz w:val="22"/>
          <w:szCs w:val="22"/>
        </w:rPr>
        <w:t>Tambaram</w:t>
      </w:r>
      <w:r>
        <w:rPr>
          <w:sz w:val="22"/>
          <w:szCs w:val="22"/>
        </w:rPr>
        <w:t>.</w:t>
      </w:r>
    </w:p>
    <w:p>
      <w:pPr>
        <w:pStyle w:val="style179"/>
        <w:spacing w:lineRule="auto" w:line="360"/>
        <w:ind w:left="1440"/>
        <w:jc w:val="both"/>
        <w:rPr>
          <w:sz w:val="22"/>
          <w:szCs w:val="22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1008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>
          <w:trHeight w:val="70" w:hRule="atLeast"/>
        </w:trPr>
        <w:tc>
          <w:tcPr>
            <w:tcW w:w="10080" w:type="dxa"/>
            <w:tcBorders>
              <w:right w:val="single" w:sz="4" w:space="0" w:color="ffffff"/>
            </w:tcBorders>
            <w:shd w:val="clear" w:color="auto" w:fill="e0e0e0"/>
          </w:tcPr>
          <w:p>
            <w:pPr>
              <w:pStyle w:val="style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 w:val="false"/>
                <w:sz w:val="22"/>
                <w:szCs w:val="22"/>
              </w:rPr>
              <w:t>TECHNICAL SKILLS:</w:t>
            </w:r>
          </w:p>
        </w:tc>
      </w:tr>
    </w:tbl>
    <w:p>
      <w:pPr>
        <w:pStyle w:val="style0"/>
        <w:spacing w:lineRule="auto" w:line="360"/>
        <w:jc w:val="both"/>
        <w:contextualSpacing/>
        <w:rPr>
          <w:rFonts w:eastAsia="SimSun"/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SQL and </w:t>
      </w:r>
      <w:r>
        <w:rPr>
          <w:sz w:val="22"/>
          <w:szCs w:val="22"/>
        </w:rPr>
        <w:t xml:space="preserve"> PL/SQL</w:t>
      </w:r>
      <w:r>
        <w:rPr>
          <w:sz w:val="22"/>
          <w:szCs w:val="22"/>
        </w:rPr>
        <w:t xml:space="preserve"> Developer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>– TOAD , SQL*plus, SQL LOADER</w:t>
      </w:r>
    </w:p>
    <w:p>
      <w:pPr>
        <w:pStyle w:val="style0"/>
        <w:spacing w:lineRule="auto" w:line="360"/>
        <w:jc w:val="both"/>
        <w:contextualSpacing/>
        <w:rPr>
          <w:rFonts w:eastAsia="SimSun"/>
          <w:sz w:val="22"/>
          <w:szCs w:val="22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1008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>
          <w:trHeight w:val="70" w:hRule="atLeast"/>
        </w:trPr>
        <w:tc>
          <w:tcPr>
            <w:tcW w:w="10080" w:type="dxa"/>
            <w:tcBorders>
              <w:right w:val="single" w:sz="4" w:space="0" w:color="ffffff"/>
            </w:tcBorders>
            <w:shd w:val="clear" w:color="auto" w:fill="e0e0e0"/>
          </w:tcPr>
          <w:p>
            <w:pPr>
              <w:pStyle w:val="style8"/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ACHIEVEMENTS</w:t>
            </w:r>
          </w:p>
        </w:tc>
      </w:tr>
    </w:tbl>
    <w:p>
      <w:pPr>
        <w:pStyle w:val="style0"/>
        <w:overflowPunct w:val="false"/>
        <w:autoSpaceDE w:val="false"/>
        <w:autoSpaceDN w:val="false"/>
        <w:adjustRightInd w:val="false"/>
        <w:spacing w:lineRule="auto" w:line="360"/>
        <w:jc w:val="both"/>
        <w:textAlignment w:val="baseline"/>
        <w:rPr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Eminent record making achievement for creating most number of websites in one day with the “</w:t>
      </w:r>
      <w:r>
        <w:rPr>
          <w:b/>
          <w:sz w:val="22"/>
          <w:szCs w:val="22"/>
        </w:rPr>
        <w:t>Limca</w:t>
      </w:r>
      <w:r>
        <w:rPr>
          <w:b/>
          <w:sz w:val="22"/>
          <w:szCs w:val="22"/>
        </w:rPr>
        <w:t xml:space="preserve"> Book of Records”.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</w:t>
      </w:r>
      <w:r>
        <w:rPr>
          <w:sz w:val="22"/>
          <w:szCs w:val="22"/>
        </w:rPr>
        <w:t>an Eminent World Record under the Theme “</w:t>
      </w:r>
      <w:r>
        <w:rPr>
          <w:b/>
          <w:sz w:val="22"/>
          <w:szCs w:val="22"/>
        </w:rPr>
        <w:t xml:space="preserve">World’s Biggest International Hands On Ethical Hacking Workshop” </w:t>
      </w:r>
      <w:r>
        <w:rPr>
          <w:sz w:val="22"/>
          <w:szCs w:val="22"/>
        </w:rPr>
        <w:t>f</w:t>
      </w:r>
      <w:r>
        <w:rPr>
          <w:sz w:val="22"/>
          <w:szCs w:val="22"/>
        </w:rPr>
        <w:t>rom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Wik</w:t>
      </w:r>
      <w:r>
        <w:rPr>
          <w:sz w:val="22"/>
          <w:szCs w:val="22"/>
        </w:rPr>
        <w:t>itechy</w:t>
      </w:r>
      <w:r>
        <w:rPr>
          <w:sz w:val="22"/>
          <w:szCs w:val="22"/>
        </w:rPr>
        <w:t xml:space="preserve"> and Microsoft Research community Group,</w:t>
      </w:r>
    </w:p>
    <w:p>
      <w:pPr>
        <w:pStyle w:val="style179"/>
        <w:spacing w:lineRule="auto" w:line="360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Chennai</w:t>
      </w:r>
      <w:r>
        <w:rPr>
          <w:sz w:val="22"/>
          <w:szCs w:val="22"/>
        </w:rPr>
        <w:t>.</w:t>
      </w:r>
    </w:p>
    <w:p>
      <w:pPr>
        <w:pStyle w:val="style179"/>
        <w:spacing w:lineRule="auto" w:line="360"/>
        <w:ind w:left="1440"/>
        <w:jc w:val="both"/>
        <w:rPr>
          <w:sz w:val="22"/>
          <w:szCs w:val="22"/>
        </w:rPr>
      </w:pPr>
    </w:p>
    <w:p>
      <w:pPr>
        <w:pStyle w:val="style179"/>
        <w:spacing w:lineRule="auto" w:line="360"/>
        <w:ind w:left="1440"/>
        <w:jc w:val="both"/>
        <w:rPr>
          <w:sz w:val="22"/>
          <w:szCs w:val="22"/>
        </w:rPr>
      </w:pPr>
    </w:p>
    <w:p>
      <w:pPr>
        <w:pStyle w:val="style179"/>
        <w:spacing w:lineRule="auto" w:line="360"/>
        <w:ind w:left="1440"/>
        <w:jc w:val="both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179"/>
        <w:spacing w:lineRule="auto" w:line="360"/>
        <w:ind w:left="1440"/>
        <w:jc w:val="both"/>
        <w:rPr>
          <w:b/>
          <w:sz w:val="22"/>
          <w:szCs w:val="22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1008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>
          <w:trHeight w:val="70" w:hRule="atLeast"/>
        </w:trPr>
        <w:tc>
          <w:tcPr>
            <w:tcW w:w="10080" w:type="dxa"/>
            <w:tcBorders>
              <w:right w:val="single" w:sz="4" w:space="0" w:color="ffffff"/>
            </w:tcBorders>
            <w:shd w:val="clear" w:color="auto" w:fill="e0e0e0"/>
          </w:tcPr>
          <w:p>
            <w:pPr>
              <w:pStyle w:val="style8"/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STRENGTH AND SKILLS</w:t>
            </w:r>
          </w:p>
        </w:tc>
      </w:tr>
    </w:tbl>
    <w:p>
      <w:pPr>
        <w:pStyle w:val="style4098"/>
        <w:ind w:left="1440"/>
        <w:jc w:val="both"/>
        <w:rPr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lineRule="auto" w:line="360"/>
        <w:contextualSpacing/>
        <w:rPr>
          <w:rFonts w:eastAsia="SimSun"/>
          <w:sz w:val="22"/>
          <w:szCs w:val="22"/>
        </w:rPr>
      </w:pPr>
      <w:r>
        <w:rPr>
          <w:rFonts w:eastAsia="SimSun"/>
          <w:b/>
          <w:bCs/>
          <w:sz w:val="22"/>
          <w:szCs w:val="22"/>
        </w:rPr>
        <w:t>Professional</w:t>
      </w:r>
      <w:r>
        <w:rPr>
          <w:rFonts w:eastAsia="SimSun"/>
          <w:sz w:val="22"/>
          <w:szCs w:val="22"/>
        </w:rPr>
        <w:t xml:space="preserve">- Team </w:t>
      </w:r>
      <w:r>
        <w:rPr>
          <w:rFonts w:eastAsia="SimSun"/>
          <w:sz w:val="22"/>
          <w:szCs w:val="22"/>
        </w:rPr>
        <w:t>work,</w:t>
      </w:r>
      <w:r>
        <w:rPr>
          <w:rFonts w:eastAsia="SimSun"/>
          <w:sz w:val="22"/>
          <w:szCs w:val="22"/>
        </w:rPr>
        <w:t xml:space="preserve"> ability of smart working, optimistic.</w:t>
      </w:r>
    </w:p>
    <w:p>
      <w:pPr>
        <w:pStyle w:val="style179"/>
        <w:numPr>
          <w:ilvl w:val="0"/>
          <w:numId w:val="5"/>
        </w:numPr>
        <w:spacing w:lineRule="auto" w:line="360"/>
        <w:contextualSpacing/>
        <w:rPr>
          <w:rFonts w:eastAsia="SimSun"/>
          <w:sz w:val="22"/>
          <w:szCs w:val="22"/>
        </w:rPr>
      </w:pPr>
      <w:r>
        <w:rPr>
          <w:rFonts w:eastAsia="SimSun"/>
          <w:b/>
          <w:bCs/>
          <w:sz w:val="22"/>
          <w:szCs w:val="22"/>
        </w:rPr>
        <w:t>Behavioral</w:t>
      </w:r>
      <w:r>
        <w:rPr>
          <w:rFonts w:eastAsia="SimSun"/>
          <w:sz w:val="22"/>
          <w:szCs w:val="22"/>
        </w:rPr>
        <w:t xml:space="preserve">-   </w:t>
      </w:r>
      <w:r>
        <w:rPr>
          <w:rFonts w:eastAsia="SimSun"/>
          <w:sz w:val="22"/>
          <w:szCs w:val="22"/>
        </w:rPr>
        <w:t>H</w:t>
      </w:r>
      <w:r>
        <w:rPr>
          <w:rFonts w:eastAsia="SimSun"/>
          <w:sz w:val="22"/>
          <w:szCs w:val="22"/>
        </w:rPr>
        <w:t xml:space="preserve">ardworking, </w:t>
      </w:r>
      <w:r>
        <w:rPr>
          <w:rFonts w:eastAsia="SimSun"/>
          <w:sz w:val="22"/>
          <w:szCs w:val="22"/>
        </w:rPr>
        <w:t>Dedicated to work</w:t>
      </w:r>
      <w:r>
        <w:rPr>
          <w:rFonts w:eastAsia="SimSun"/>
          <w:sz w:val="22"/>
          <w:szCs w:val="22"/>
        </w:rPr>
        <w:t>.</w:t>
      </w:r>
    </w:p>
    <w:p>
      <w:pPr>
        <w:pStyle w:val="style179"/>
        <w:spacing w:lineRule="auto" w:line="360"/>
        <w:ind w:left="1440"/>
        <w:contextualSpacing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ab/>
      </w:r>
    </w:p>
    <w:tbl>
      <w:tblPr>
        <w:tblpPr w:leftFromText="180" w:rightFromText="180" w:topFromText="0" w:bottomFromText="0" w:vertAnchor="text" w:tblpXSpec="left" w:tblpY="1"/>
        <w:tblOverlap w:val="never"/>
        <w:tblW w:w="1008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0080"/>
      </w:tblGrid>
      <w:tr>
        <w:trPr>
          <w:trHeight w:val="70" w:hRule="atLeast"/>
        </w:trPr>
        <w:tc>
          <w:tcPr>
            <w:tcW w:w="10080" w:type="dxa"/>
            <w:tcBorders>
              <w:right w:val="single" w:sz="4" w:space="0" w:color="ffffff"/>
            </w:tcBorders>
            <w:shd w:val="clear" w:color="auto" w:fill="e0e0e0"/>
          </w:tcPr>
          <w:p>
            <w:pPr>
              <w:pStyle w:val="style8"/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PERSONAL DETAILS</w:t>
            </w:r>
          </w:p>
        </w:tc>
      </w:tr>
    </w:tbl>
    <w:p>
      <w:pPr>
        <w:pStyle w:val="style4099"/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W w:w="11353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2430"/>
        <w:gridCol w:w="8923"/>
      </w:tblGrid>
      <w:tr>
        <w:trPr>
          <w:trHeight w:val="591" w:hRule="atLeast"/>
        </w:trPr>
        <w:tc>
          <w:tcPr>
            <w:tcW w:w="2430" w:type="dxa"/>
            <w:tcBorders/>
            <w:shd w:val="clear" w:color="auto" w:fill="e0e0e0"/>
          </w:tcPr>
          <w:p>
            <w:pPr>
              <w:pStyle w:val="style0"/>
              <w:rPr>
                <w:rFonts w:eastAsia="SimSun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eastAsia="SimSun"/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of Birth</w:t>
            </w:r>
          </w:p>
          <w:p>
            <w:pPr>
              <w:pStyle w:val="style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23" w:type="dxa"/>
            <w:tcBorders/>
          </w:tcPr>
          <w:p>
            <w:pPr>
              <w:pStyle w:val="style0"/>
              <w:rPr>
                <w:rFonts w:eastAsia="SimSun"/>
                <w:sz w:val="22"/>
                <w:szCs w:val="22"/>
              </w:rPr>
            </w:pPr>
          </w:p>
          <w:p>
            <w:pPr>
              <w:pStyle w:val="style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:</w:t>
            </w:r>
            <w:r>
              <w:rPr>
                <w:rFonts w:eastAsia="SimSun"/>
                <w:sz w:val="22"/>
                <w:szCs w:val="22"/>
              </w:rPr>
              <w:t xml:space="preserve">     </w:t>
            </w:r>
            <w:r>
              <w:rPr>
                <w:rFonts w:eastAsia="SimSun"/>
                <w:sz w:val="22"/>
                <w:szCs w:val="22"/>
              </w:rPr>
              <w:t>13/01/1996</w:t>
            </w:r>
          </w:p>
          <w:p>
            <w:pPr>
              <w:pStyle w:val="style0"/>
              <w:rPr>
                <w:rFonts w:eastAsia="SimSun"/>
                <w:sz w:val="22"/>
                <w:szCs w:val="22"/>
              </w:rPr>
            </w:pPr>
          </w:p>
        </w:tc>
      </w:tr>
      <w:tr>
        <w:tblPrEx/>
        <w:trPr>
          <w:trHeight w:val="450" w:hRule="atLeast"/>
        </w:trPr>
        <w:tc>
          <w:tcPr>
            <w:tcW w:w="2430" w:type="dxa"/>
            <w:tcBorders/>
            <w:shd w:val="clear" w:color="auto" w:fill="e0e0e0"/>
          </w:tcPr>
          <w:p>
            <w:pPr>
              <w:pStyle w:val="style0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Father’s Name</w:t>
            </w:r>
          </w:p>
          <w:p>
            <w:pPr>
              <w:pStyle w:val="style0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8923" w:type="dxa"/>
            <w:tcBorders/>
          </w:tcPr>
          <w:p>
            <w:pPr>
              <w:pStyle w:val="style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: </w:t>
            </w:r>
            <w:r>
              <w:rPr>
                <w:rFonts w:eastAsia="SimSun"/>
                <w:sz w:val="22"/>
                <w:szCs w:val="22"/>
              </w:rPr>
              <w:t xml:space="preserve">    </w:t>
            </w:r>
            <w:r>
              <w:rPr>
                <w:rFonts w:eastAsia="SimSun"/>
                <w:sz w:val="22"/>
                <w:szCs w:val="22"/>
              </w:rPr>
              <w:t>Sekaran</w:t>
            </w:r>
            <w:r>
              <w:rPr>
                <w:rFonts w:eastAsia="SimSun"/>
                <w:sz w:val="22"/>
                <w:szCs w:val="22"/>
              </w:rPr>
              <w:t xml:space="preserve"> K</w:t>
            </w:r>
          </w:p>
          <w:p>
            <w:pPr>
              <w:pStyle w:val="style0"/>
              <w:rPr>
                <w:rFonts w:eastAsia="SimSun"/>
                <w:sz w:val="22"/>
                <w:szCs w:val="22"/>
              </w:rPr>
            </w:pPr>
          </w:p>
        </w:tc>
      </w:tr>
      <w:tr>
        <w:tblPrEx/>
        <w:trPr>
          <w:trHeight w:val="555" w:hRule="atLeast"/>
        </w:trPr>
        <w:tc>
          <w:tcPr>
            <w:tcW w:w="2430" w:type="dxa"/>
            <w:tcBorders/>
            <w:shd w:val="clear" w:color="auto" w:fill="e0e0e0"/>
          </w:tcPr>
          <w:p>
            <w:pPr>
              <w:pStyle w:val="style0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 xml:space="preserve">Marital </w:t>
            </w:r>
            <w:r>
              <w:rPr>
                <w:rFonts w:eastAsia="SimSun"/>
                <w:b/>
                <w:sz w:val="22"/>
                <w:szCs w:val="22"/>
              </w:rPr>
              <w:t>status</w:t>
            </w:r>
          </w:p>
          <w:p>
            <w:pPr>
              <w:pStyle w:val="style0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8923" w:type="dxa"/>
            <w:tcBorders/>
          </w:tcPr>
          <w:p>
            <w:pPr>
              <w:pStyle w:val="style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: </w:t>
            </w:r>
            <w:r>
              <w:rPr>
                <w:rFonts w:eastAsia="SimSun"/>
                <w:sz w:val="22"/>
                <w:szCs w:val="22"/>
              </w:rPr>
              <w:t xml:space="preserve">    </w:t>
            </w:r>
            <w:r>
              <w:rPr>
                <w:rFonts w:eastAsia="SimSun"/>
                <w:sz w:val="22"/>
                <w:szCs w:val="22"/>
              </w:rPr>
              <w:t>Unmarried</w:t>
            </w:r>
          </w:p>
        </w:tc>
      </w:tr>
      <w:tr>
        <w:tblPrEx/>
        <w:trPr>
          <w:trHeight w:val="535" w:hRule="atLeast"/>
        </w:trPr>
        <w:tc>
          <w:tcPr>
            <w:tcW w:w="2430" w:type="dxa"/>
            <w:tcBorders/>
            <w:shd w:val="clear" w:color="auto" w:fill="e0e0e0"/>
          </w:tcPr>
          <w:p>
            <w:pPr>
              <w:pStyle w:val="style0"/>
              <w:rPr>
                <w:b/>
                <w:bCs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Nationality</w:t>
            </w:r>
          </w:p>
        </w:tc>
        <w:tc>
          <w:tcPr>
            <w:tcW w:w="8923" w:type="dxa"/>
            <w:tcBorders/>
          </w:tcPr>
          <w:p>
            <w:pPr>
              <w:pStyle w:val="style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: </w:t>
            </w:r>
            <w:r>
              <w:rPr>
                <w:rFonts w:eastAsia="SimSun"/>
                <w:sz w:val="22"/>
                <w:szCs w:val="22"/>
              </w:rPr>
              <w:t xml:space="preserve">    </w:t>
            </w:r>
            <w:r>
              <w:rPr>
                <w:rFonts w:eastAsia="SimSun"/>
                <w:sz w:val="22"/>
                <w:szCs w:val="22"/>
              </w:rPr>
              <w:t>Indian</w:t>
            </w:r>
          </w:p>
        </w:tc>
      </w:tr>
      <w:tr>
        <w:tblPrEx/>
        <w:trPr>
          <w:trHeight w:val="535" w:hRule="atLeast"/>
        </w:trPr>
        <w:tc>
          <w:tcPr>
            <w:tcW w:w="2430" w:type="dxa"/>
            <w:tcBorders/>
            <w:shd w:val="clear" w:color="auto" w:fill="e0e0e0"/>
          </w:tcPr>
          <w:p>
            <w:pPr>
              <w:pStyle w:val="style0"/>
              <w:rPr>
                <w:b/>
                <w:bCs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Languages Known</w:t>
            </w:r>
          </w:p>
        </w:tc>
        <w:tc>
          <w:tcPr>
            <w:tcW w:w="8923" w:type="dxa"/>
            <w:tcBorders/>
          </w:tcPr>
          <w:p>
            <w:pPr>
              <w:pStyle w:val="style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: </w:t>
            </w:r>
            <w:r>
              <w:rPr>
                <w:rFonts w:eastAsia="SimSun"/>
                <w:sz w:val="22"/>
                <w:szCs w:val="22"/>
              </w:rPr>
              <w:t xml:space="preserve">    </w:t>
            </w:r>
            <w:r>
              <w:rPr>
                <w:rFonts w:eastAsia="SimSun"/>
                <w:sz w:val="22"/>
                <w:szCs w:val="22"/>
              </w:rPr>
              <w:t>English (read, write, speak), Tamil (read, write, speak)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</w:p>
        </w:tc>
      </w:tr>
      <w:tr>
        <w:tblPrEx/>
        <w:trPr>
          <w:trHeight w:val="728" w:hRule="atLeast"/>
        </w:trPr>
        <w:tc>
          <w:tcPr>
            <w:tcW w:w="2430" w:type="dxa"/>
            <w:tcBorders/>
            <w:shd w:val="clear" w:color="auto" w:fill="e0e0e0"/>
          </w:tcPr>
          <w:p>
            <w:pPr>
              <w:pStyle w:val="style0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Permanent Address</w:t>
            </w:r>
          </w:p>
        </w:tc>
        <w:tc>
          <w:tcPr>
            <w:tcW w:w="8923" w:type="dxa"/>
            <w:tcBorders/>
          </w:tcPr>
          <w:p>
            <w:pPr>
              <w:pStyle w:val="style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: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>
              <w:rPr>
                <w:rFonts w:eastAsia="SimSun"/>
                <w:sz w:val="22"/>
                <w:szCs w:val="22"/>
              </w:rPr>
              <w:t xml:space="preserve">    </w:t>
            </w:r>
            <w:r>
              <w:rPr>
                <w:rFonts w:eastAsia="SimSun"/>
                <w:sz w:val="22"/>
                <w:szCs w:val="22"/>
              </w:rPr>
              <w:t xml:space="preserve">24/10, </w:t>
            </w:r>
            <w:r>
              <w:rPr>
                <w:rFonts w:eastAsia="SimSun"/>
                <w:sz w:val="22"/>
                <w:szCs w:val="22"/>
              </w:rPr>
              <w:t>Saradha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>
              <w:rPr>
                <w:rFonts w:eastAsia="SimSun"/>
                <w:sz w:val="22"/>
                <w:szCs w:val="22"/>
              </w:rPr>
              <w:t>Nivas</w:t>
            </w:r>
            <w:r>
              <w:rPr>
                <w:rFonts w:eastAsia="SimSun"/>
                <w:sz w:val="22"/>
                <w:szCs w:val="22"/>
              </w:rPr>
              <w:t xml:space="preserve"> Apartment</w:t>
            </w:r>
            <w:r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kann</w:t>
            </w:r>
            <w:r>
              <w:rPr>
                <w:rFonts w:eastAsia="SimSun"/>
                <w:sz w:val="22"/>
                <w:szCs w:val="22"/>
              </w:rPr>
              <w:t>aiya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>
              <w:rPr>
                <w:rFonts w:eastAsia="SimSun"/>
                <w:sz w:val="22"/>
                <w:szCs w:val="22"/>
              </w:rPr>
              <w:t>chetty</w:t>
            </w:r>
            <w:r>
              <w:rPr>
                <w:rFonts w:eastAsia="SimSun"/>
                <w:sz w:val="22"/>
                <w:szCs w:val="22"/>
              </w:rPr>
              <w:t xml:space="preserve"> street, </w:t>
            </w:r>
          </w:p>
          <w:p>
            <w:pPr>
              <w:pStyle w:val="style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     Ambattur,Chennai-53</w:t>
            </w:r>
          </w:p>
        </w:tc>
      </w:tr>
    </w:tbl>
    <w:p>
      <w:pPr>
        <w:pStyle w:val="style4099"/>
        <w:spacing w:after="0" w:lineRule="auto" w:line="240"/>
        <w:ind w:left="720"/>
        <w:jc w:val="left"/>
        <w:rPr>
          <w:rFonts w:ascii="Times New Roman" w:hAnsi="Times New Roman"/>
          <w:b/>
        </w:rPr>
      </w:pPr>
    </w:p>
    <w:tbl>
      <w:tblPr>
        <w:tblpPr w:leftFromText="180" w:rightFromText="180" w:topFromText="0" w:bottomFromText="0" w:vertAnchor="text" w:horzAnchor="page" w:tblpX="1047" w:tblpY="139"/>
        <w:tblOverlap w:val="never"/>
        <w:tblW w:w="10278" w:type="dxa"/>
        <w:tblLayout w:type="fixed"/>
        <w:tblLook w:val="0000" w:firstRow="0" w:lastRow="0" w:firstColumn="0" w:lastColumn="0" w:noHBand="0" w:noVBand="0"/>
      </w:tblPr>
      <w:tblGrid>
        <w:gridCol w:w="10278"/>
      </w:tblGrid>
      <w:tr>
        <w:trPr>
          <w:trHeight w:val="70" w:hRule="atLeast"/>
        </w:trPr>
        <w:tc>
          <w:tcPr>
            <w:tcW w:w="10278" w:type="dxa"/>
            <w:tcBorders>
              <w:right w:val="single" w:sz="4" w:space="0" w:color="ffffff"/>
            </w:tcBorders>
            <w:shd w:val="clear" w:color="auto" w:fill="e0e0e0"/>
          </w:tcPr>
          <w:p>
            <w:pPr>
              <w:pStyle w:val="style8"/>
              <w:rPr>
                <w:rFonts w:ascii="Times New Roman" w:hAnsi="Times New Roman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Cs w:val="false"/>
                <w:sz w:val="22"/>
                <w:szCs w:val="22"/>
              </w:rPr>
              <w:t>DECLARATION</w:t>
            </w:r>
          </w:p>
        </w:tc>
      </w:tr>
    </w:tbl>
    <w:p>
      <w:pPr>
        <w:pStyle w:val="style4099"/>
        <w:spacing w:after="0" w:lineRule="auto" w:line="240"/>
        <w:ind w:left="720"/>
        <w:jc w:val="left"/>
        <w:rPr>
          <w:rFonts w:ascii="Times New Roman" w:hAnsi="Times New Roman"/>
          <w:b/>
        </w:rPr>
      </w:pP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I hereby declare that all the above furnished details are true to the best of my knowledge and belief.</w:t>
      </w:r>
    </w:p>
    <w:tbl>
      <w:tblPr>
        <w:tblpPr w:leftFromText="180" w:rightFromText="180" w:topFromText="0" w:bottomFromText="0" w:vertAnchor="text" w:horzAnchor="margin" w:tblpXSpec="left" w:tblpY="66"/>
        <w:tblW w:w="9720" w:type="dxa"/>
        <w:tblLook w:val="01E0" w:firstRow="1" w:lastRow="1" w:firstColumn="1" w:lastColumn="1" w:noHBand="0" w:noVBand="0"/>
      </w:tblPr>
      <w:tblGrid>
        <w:gridCol w:w="5185"/>
        <w:gridCol w:w="4535"/>
      </w:tblGrid>
      <w:tr>
        <w:trPr>
          <w:trHeight w:val="414" w:hRule="atLeast"/>
        </w:trPr>
        <w:tc>
          <w:tcPr>
            <w:tcW w:w="5185" w:type="dxa"/>
            <w:tcBorders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spacing w:lineRule="auto" w:line="360"/>
              <w:ind w:left="720"/>
              <w:jc w:val="both"/>
              <w:textAlignment w:val="baseline"/>
              <w:rPr>
                <w:sz w:val="22"/>
                <w:szCs w:val="22"/>
              </w:rPr>
            </w:pPr>
          </w:p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spacing w:lineRule="auto" w:line="360"/>
              <w:ind w:left="720"/>
              <w:jc w:val="both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 :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535" w:type="dxa"/>
            <w:tcBorders/>
          </w:tcPr>
          <w:p>
            <w:pPr>
              <w:pStyle w:val="style0"/>
              <w:spacing w:lineRule="auto" w:line="3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                                               </w:t>
            </w:r>
          </w:p>
          <w:p>
            <w:pPr>
              <w:pStyle w:val="style0"/>
              <w:spacing w:lineRule="auto" w:line="3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                                                   Yours faithfully,</w:t>
            </w:r>
          </w:p>
        </w:tc>
      </w:tr>
      <w:tr>
        <w:tblPrEx/>
        <w:trPr>
          <w:trHeight w:val="391" w:hRule="atLeast"/>
        </w:trPr>
        <w:tc>
          <w:tcPr>
            <w:tcW w:w="5185" w:type="dxa"/>
            <w:tcBorders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spacing w:lineRule="auto" w:line="360"/>
              <w:ind w:left="720"/>
              <w:jc w:val="both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535" w:type="dxa"/>
            <w:tcBorders/>
          </w:tcPr>
          <w:p>
            <w:pPr>
              <w:pStyle w:val="style0"/>
              <w:spacing w:lineRule="auto" w:line="360"/>
              <w:jc w:val="right"/>
              <w:rPr>
                <w:rFonts w:eastAsia="SimSun"/>
                <w:sz w:val="22"/>
                <w:szCs w:val="22"/>
              </w:rPr>
            </w:pPr>
          </w:p>
        </w:tc>
      </w:tr>
      <w:tr>
        <w:tblPrEx/>
        <w:trPr>
          <w:trHeight w:val="391" w:hRule="atLeast"/>
        </w:trPr>
        <w:tc>
          <w:tcPr>
            <w:tcW w:w="5185" w:type="dxa"/>
            <w:tcBorders/>
          </w:tcPr>
          <w:p>
            <w:pPr>
              <w:pStyle w:val="style0"/>
              <w:overflowPunct w:val="false"/>
              <w:autoSpaceDE w:val="false"/>
              <w:autoSpaceDN w:val="false"/>
              <w:adjustRightInd w:val="false"/>
              <w:spacing w:lineRule="auto" w:line="360"/>
              <w:ind w:left="720"/>
              <w:jc w:val="both"/>
              <w:textAlignment w:val="baseline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Place : CHENNAI</w:t>
            </w:r>
          </w:p>
        </w:tc>
        <w:tc>
          <w:tcPr>
            <w:tcW w:w="4535" w:type="dxa"/>
            <w:tcBorders/>
          </w:tcPr>
          <w:p>
            <w:pPr>
              <w:pStyle w:val="style0"/>
              <w:spacing w:lineRule="auto" w:line="360"/>
              <w:jc w:val="right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    (</w:t>
            </w:r>
            <w:r>
              <w:rPr>
                <w:rFonts w:eastAsia="SimSun"/>
                <w:b/>
                <w:sz w:val="22"/>
                <w:szCs w:val="22"/>
              </w:rPr>
              <w:t>VENKATACHALAM.S</w:t>
            </w:r>
            <w:r>
              <w:rPr>
                <w:rFonts w:eastAsia="SimSun"/>
                <w:sz w:val="22"/>
                <w:szCs w:val="22"/>
              </w:rPr>
              <w:t>)</w:t>
            </w:r>
          </w:p>
        </w:tc>
      </w:tr>
    </w:tbl>
    <w:p>
      <w:pPr>
        <w:pStyle w:val="style4099"/>
        <w:spacing w:after="0" w:lineRule="auto" w:line="240"/>
        <w:ind w:left="720"/>
        <w:jc w:val="left"/>
        <w:rPr>
          <w:rFonts w:ascii="Times New Roman" w:hAnsi="Times New Roman"/>
          <w:b/>
        </w:rPr>
      </w:pPr>
    </w:p>
    <w:p>
      <w:pPr>
        <w:pStyle w:val="style4099"/>
        <w:spacing w:after="0" w:lineRule="auto" w:line="240"/>
        <w:ind w:left="720"/>
        <w:jc w:val="left"/>
        <w:rPr>
          <w:rFonts w:ascii="Times New Roman" w:hAnsi="Times New Roman"/>
          <w:b/>
        </w:rPr>
      </w:pPr>
    </w:p>
    <w:p>
      <w:pPr>
        <w:pStyle w:val="style4099"/>
        <w:spacing w:after="0" w:lineRule="auto" w:line="240"/>
        <w:ind w:left="720"/>
        <w:jc w:val="left"/>
        <w:rPr>
          <w:rFonts w:ascii="Times New Roman" w:hAnsi="Times New Roman"/>
          <w:b/>
        </w:rPr>
      </w:pPr>
    </w:p>
    <w:p>
      <w:pPr>
        <w:pStyle w:val="style4099"/>
        <w:spacing w:after="0" w:lineRule="auto" w:line="240"/>
        <w:ind w:left="720"/>
        <w:jc w:val="left"/>
        <w:rPr>
          <w:rFonts w:ascii="Times New Roman" w:hAnsi="Times New Roman"/>
          <w:b/>
        </w:rPr>
      </w:pPr>
    </w:p>
    <w:sectPr>
      <w:pgSz w:w="11909" w:h="16834" w:orient="portrait" w:code="9"/>
      <w:pgMar w:top="270" w:right="929" w:bottom="99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24C14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B243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6A6F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nsid w:val="00000003"/>
    <w:multiLevelType w:val="hybridMultilevel"/>
    <w:tmpl w:val="618C9C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F6CDF8C"/>
    <w:lvl w:ilvl="0" w:tplc="08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E407A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CE88180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0EE41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2BAC2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33663DC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850BA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5DE0E9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0ABC3A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F089D4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50C288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FF2CC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multilevel"/>
    <w:tmpl w:val="888CFD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4"/>
  </w:num>
  <w:num w:numId="13">
    <w:abstractNumId w:val="10"/>
  </w:num>
  <w:num w:numId="14">
    <w:abstractNumId w:val="13"/>
  </w:num>
  <w:num w:numId="15">
    <w:abstractNumId w:val="16"/>
  </w:num>
  <w:num w:numId="16">
    <w:abstractNumId w:val="11"/>
  </w:num>
  <w:num w:numId="1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40"/>
  <w:displayHorizontalDrawingGridEvery w:val="2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8"/>
      <w:szCs w:val="24"/>
    </w:rPr>
  </w:style>
  <w:style w:type="paragraph" w:styleId="style1">
    <w:name w:val="heading 1"/>
    <w:basedOn w:val="style0"/>
    <w:next w:val="style0"/>
    <w:qFormat/>
    <w:pPr>
      <w:keepNext/>
      <w:ind w:left="2160" w:firstLine="720"/>
      <w:outlineLvl w:val="0"/>
    </w:pPr>
    <w:rPr>
      <w:rFonts w:ascii="Verdana" w:hAnsi="Verdana"/>
      <w:b/>
      <w:bCs/>
      <w:sz w:val="32"/>
      <w:u w:val="single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rFonts w:ascii="Verdana" w:hAnsi="Verdana"/>
      <w:sz w:val="32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rFonts w:ascii="Verdana" w:hAnsi="Verdana"/>
      <w:b/>
      <w:bCs/>
      <w:sz w:val="24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rFonts w:ascii="Verdana" w:hAnsi="Verdana"/>
      <w:b/>
      <w:bCs/>
      <w:sz w:val="24"/>
      <w:u w:val="single"/>
    </w:rPr>
  </w:style>
  <w:style w:type="paragraph" w:styleId="style7">
    <w:name w:val="heading 7"/>
    <w:basedOn w:val="style0"/>
    <w:next w:val="style0"/>
    <w:qFormat/>
    <w:pPr>
      <w:keepNext/>
      <w:outlineLvl w:val="6"/>
    </w:pPr>
    <w:rPr>
      <w:rFonts w:ascii="Verdana" w:hAnsi="Verdana"/>
      <w:b/>
      <w:sz w:val="22"/>
    </w:rPr>
  </w:style>
  <w:style w:type="paragraph" w:styleId="style8">
    <w:name w:val="heading 8"/>
    <w:basedOn w:val="style0"/>
    <w:next w:val="style0"/>
    <w:qFormat/>
    <w:pPr>
      <w:keepNext/>
      <w:outlineLvl w:val="7"/>
    </w:pPr>
    <w:rPr>
      <w:rFonts w:ascii="Verdana" w:hAnsi="Verdana"/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Job Title"/>
    <w:next w:val="style4101"/>
    <w:uiPriority w:val="99"/>
    <w:pPr>
      <w:spacing w:before="40" w:after="40" w:lineRule="atLeast" w:line="220"/>
    </w:pPr>
    <w:rPr>
      <w:rFonts w:ascii="Garamond" w:hAnsi="Garamond"/>
      <w:i/>
      <w:spacing w:val="5"/>
      <w:sz w:val="23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098">
    <w:name w:val="Normal + Verdana"/>
    <w:basedOn w:val="style0"/>
    <w:next w:val="style4098"/>
    <w:pPr/>
  </w:style>
  <w:style w:type="paragraph" w:customStyle="1" w:styleId="style4099">
    <w:name w:val="normalverdana"/>
    <w:basedOn w:val="style0"/>
    <w:next w:val="style4099"/>
    <w:pPr>
      <w:spacing w:after="220" w:lineRule="atLeast" w:line="240"/>
      <w:jc w:val="both"/>
    </w:pPr>
    <w:rPr>
      <w:rFonts w:ascii="Verdana" w:hAnsi="Verdana"/>
      <w:sz w:val="22"/>
      <w:szCs w:val="22"/>
    </w:rPr>
  </w:style>
  <w:style w:type="paragraph" w:customStyle="1" w:styleId="style4100">
    <w:name w:val="Company Name"/>
    <w:basedOn w:val="style0"/>
    <w:next w:val="style4097"/>
    <w:uiPriority w:val="99"/>
    <w:pPr>
      <w:tabs>
        <w:tab w:val="left" w:leader="none" w:pos="1440"/>
        <w:tab w:val="right" w:leader="none" w:pos="6480"/>
      </w:tabs>
      <w:spacing w:before="220" w:lineRule="atLeast" w:line="220"/>
    </w:pPr>
    <w:rPr>
      <w:rFonts w:ascii="Garamond" w:hAnsi="Garamond"/>
      <w:sz w:val="22"/>
      <w:szCs w:val="20"/>
    </w:rPr>
  </w:style>
  <w:style w:type="paragraph" w:customStyle="1" w:styleId="style4101">
    <w:name w:val="Achievement"/>
    <w:basedOn w:val="style66"/>
    <w:next w:val="style4101"/>
    <w:uiPriority w:val="99"/>
    <w:pPr>
      <w:spacing w:after="60" w:lineRule="atLeast" w:line="240"/>
      <w:ind w:left="240" w:hanging="240"/>
      <w:jc w:val="both"/>
    </w:pPr>
    <w:rPr>
      <w:rFonts w:ascii="Garamond" w:hAnsi="Garamond"/>
      <w:sz w:val="22"/>
      <w:szCs w:val="20"/>
    </w:rPr>
  </w:style>
  <w:style w:type="paragraph" w:styleId="style66">
    <w:name w:val="Body Text"/>
    <w:basedOn w:val="style0"/>
    <w:next w:val="style66"/>
    <w:link w:val="style4102"/>
    <w:uiPriority w:val="99"/>
    <w:pPr>
      <w:spacing w:after="120"/>
    </w:pPr>
    <w:rPr/>
  </w:style>
  <w:style w:type="character" w:customStyle="1" w:styleId="style4102">
    <w:name w:val="Body Text Char"/>
    <w:basedOn w:val="style65"/>
    <w:next w:val="style4102"/>
    <w:link w:val="style66"/>
    <w:uiPriority w:val="99"/>
    <w:rPr>
      <w:sz w:val="28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67">
    <w:name w:val="Body Text Indent"/>
    <w:basedOn w:val="style0"/>
    <w:next w:val="style67"/>
    <w:link w:val="style4103"/>
    <w:uiPriority w:val="99"/>
    <w:pPr>
      <w:spacing w:after="120"/>
      <w:ind w:left="360"/>
    </w:pPr>
    <w:rPr/>
  </w:style>
  <w:style w:type="character" w:customStyle="1" w:styleId="style4103">
    <w:name w:val="Body Text Indent Char"/>
    <w:basedOn w:val="style65"/>
    <w:next w:val="style4103"/>
    <w:link w:val="style67"/>
    <w:uiPriority w:val="99"/>
    <w:rPr>
      <w:sz w:val="28"/>
      <w:szCs w:val="24"/>
    </w:rPr>
  </w:style>
  <w:style w:type="paragraph" w:styleId="style89">
    <w:name w:val="Document Map"/>
    <w:basedOn w:val="style0"/>
    <w:next w:val="style89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Document Map Char"/>
    <w:basedOn w:val="style65"/>
    <w:next w:val="style4104"/>
    <w:link w:val="style89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5">
    <w:name w:val="snippet"/>
    <w:basedOn w:val="style65"/>
    <w:next w:val="style4105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sz w:val="24"/>
    </w:rPr>
  </w:style>
  <w:style w:type="paragraph" w:styleId="style62">
    <w:name w:val="Title"/>
    <w:basedOn w:val="style0"/>
    <w:next w:val="style62"/>
    <w:link w:val="style4106"/>
    <w:qFormat/>
    <w:pPr>
      <w:jc w:val="center"/>
    </w:pPr>
    <w:rPr>
      <w:b/>
      <w:u w:val="single"/>
    </w:rPr>
  </w:style>
  <w:style w:type="character" w:customStyle="1" w:styleId="style4106">
    <w:name w:val="Title Char_a7e26821-e43c-42ee-b360-86555e86cc5d"/>
    <w:basedOn w:val="style65"/>
    <w:next w:val="style4106"/>
    <w:link w:val="style62"/>
    <w:rPr>
      <w:b/>
      <w:sz w:val="28"/>
      <w:szCs w:val="24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10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7">
    <w:name w:val="Header Char_9454377e-cfbf-4b34-ba52-3d279e42e57f"/>
    <w:basedOn w:val="style65"/>
    <w:next w:val="style4107"/>
    <w:link w:val="style31"/>
    <w:uiPriority w:val="99"/>
    <w:rPr>
      <w:sz w:val="28"/>
      <w:szCs w:val="24"/>
    </w:rPr>
  </w:style>
  <w:style w:type="paragraph" w:styleId="style32">
    <w:name w:val="footer"/>
    <w:basedOn w:val="style0"/>
    <w:next w:val="style32"/>
    <w:link w:val="style410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8">
    <w:name w:val="Footer Char_d4d54a8c-353a-49df-ad4a-0cf0101e7a32"/>
    <w:basedOn w:val="style65"/>
    <w:next w:val="style4108"/>
    <w:link w:val="style32"/>
    <w:uiPriority w:val="99"/>
    <w:rPr>
      <w:sz w:val="28"/>
      <w:szCs w:val="24"/>
    </w:rPr>
  </w:style>
  <w:style w:type="paragraph" w:styleId="style153">
    <w:name w:val="Balloon Text"/>
    <w:basedOn w:val="style0"/>
    <w:next w:val="style153"/>
    <w:link w:val="style4109"/>
    <w:uiPriority w:val="99"/>
    <w:pPr/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10">
    <w:name w:val="normal"/>
    <w:next w:val="style4110"/>
    <w:pPr>
      <w:keepNext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32CBA-01B4-4660-AF13-EFCC34AF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553</Words>
  <Pages>3</Pages>
  <Characters>3469</Characters>
  <Application>WPS Office</Application>
  <DocSecurity>0</DocSecurity>
  <Paragraphs>136</Paragraphs>
  <ScaleCrop>false</ScaleCrop>
  <Company>Microsoft</Company>
  <LinksUpToDate>false</LinksUpToDate>
  <CharactersWithSpaces>4294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2020-03-15T07:30:00Z</dcterms:created>
  <dc:creator>ankit</dc:creator>
  <lastModifiedBy>Redmi Note 5</lastModifiedBy>
  <lastPrinted>2020-03-15T06:09:00Z</lastPrinted>
  <dcterms:modified xsi:type="dcterms:W3CDTF">2021-01-11T13:34:38Z</dcterms:modified>
  <revision>4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