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hd w:fill="ffffff" w:val="clear"/>
        <w:spacing w:line="240" w:lineRule="auto"/>
        <w:jc w:val="center"/>
        <w:rPr>
          <w:color w:val="4a86e8"/>
        </w:rPr>
      </w:pPr>
      <w:bookmarkStart w:colFirst="0" w:colLast="0" w:name="_5w317eqrcl25" w:id="0"/>
      <w:bookmarkEnd w:id="0"/>
      <w:r w:rsidDel="00000000" w:rsidR="00000000" w:rsidRPr="00000000">
        <w:rPr>
          <w:color w:val="4a86e8"/>
          <w:rtl w:val="0"/>
        </w:rPr>
        <w:t xml:space="preserve">BSPM Bank</w:t>
      </w:r>
    </w:p>
    <w:p w:rsidR="00000000" w:rsidDel="00000000" w:rsidP="00000000" w:rsidRDefault="00000000" w:rsidRPr="00000000" w14:paraId="00000002">
      <w:pPr>
        <w:pStyle w:val="Heading2"/>
        <w:shd w:fill="ffffff" w:val="clear"/>
        <w:spacing w:line="240" w:lineRule="auto"/>
        <w:jc w:val="center"/>
        <w:rPr/>
      </w:pPr>
      <w:bookmarkStart w:colFirst="0" w:colLast="0" w:name="_q5mhl5v35wy5" w:id="1"/>
      <w:bookmarkEnd w:id="1"/>
      <w:r w:rsidDel="00000000" w:rsidR="00000000" w:rsidRPr="00000000">
        <w:rPr>
          <w:rtl w:val="0"/>
        </w:rPr>
        <w:t xml:space="preserve">San Jose State University</w:t>
      </w:r>
    </w:p>
    <w:p w:rsidR="00000000" w:rsidDel="00000000" w:rsidP="00000000" w:rsidRDefault="00000000" w:rsidRPr="00000000" w14:paraId="00000003">
      <w:pPr>
        <w:pStyle w:val="Heading2"/>
        <w:shd w:fill="ffffff" w:val="clear"/>
        <w:spacing w:line="240" w:lineRule="auto"/>
        <w:jc w:val="center"/>
        <w:rPr>
          <w:sz w:val="28"/>
          <w:szCs w:val="28"/>
        </w:rPr>
      </w:pPr>
      <w:bookmarkStart w:colFirst="0" w:colLast="0" w:name="_afl0wspkqne1" w:id="2"/>
      <w:bookmarkEnd w:id="2"/>
      <w:r w:rsidDel="00000000" w:rsidR="00000000" w:rsidRPr="00000000">
        <w:rPr>
          <w:rtl w:val="0"/>
        </w:rPr>
        <w:t xml:space="preserve">CMPE-202 : Software Systems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color w:val="3c78d8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Professor: Gopinath Vinod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color w:val="3c78d8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ISA: Mahenaz Sayyed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color w:val="3c78d8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Name: </w:t>
      </w:r>
      <w:r w:rsidDel="00000000" w:rsidR="00000000" w:rsidRPr="00000000">
        <w:rPr>
          <w:color w:val="3c78d8"/>
          <w:sz w:val="28"/>
          <w:szCs w:val="28"/>
          <w:rtl w:val="0"/>
        </w:rPr>
        <w:t xml:space="preserve">TECHIE TRIBE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Team Members: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3c78d8"/>
            <w:sz w:val="24"/>
            <w:szCs w:val="24"/>
            <w:rtl w:val="0"/>
          </w:rPr>
          <w:t xml:space="preserve">Bhavya Tetali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3c78d8"/>
          <w:sz w:val="24"/>
          <w:szCs w:val="24"/>
          <w:highlight w:val="white"/>
          <w:rtl w:val="0"/>
        </w:rPr>
        <w:t xml:space="preserve">Manjiri Kadam,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3c78d8"/>
            <w:sz w:val="24"/>
            <w:szCs w:val="24"/>
            <w:highlight w:val="white"/>
            <w:rtl w:val="0"/>
          </w:rPr>
          <w:t xml:space="preserve">Pranjali Kotgire</w:t>
        </w:r>
      </w:hyperlink>
      <w:r w:rsidDel="00000000" w:rsidR="00000000" w:rsidRPr="00000000">
        <w:rPr>
          <w:color w:val="3c78d8"/>
          <w:sz w:val="24"/>
          <w:szCs w:val="24"/>
          <w:rtl w:val="0"/>
        </w:rPr>
        <w:t xml:space="preserve">, </w:t>
      </w:r>
      <w:hyperlink r:id="rId8">
        <w:r w:rsidDel="00000000" w:rsidR="00000000" w:rsidRPr="00000000">
          <w:rPr>
            <w:color w:val="3c78d8"/>
            <w:sz w:val="24"/>
            <w:szCs w:val="24"/>
            <w:rtl w:val="0"/>
          </w:rPr>
          <w:t xml:space="preserve">Supriya Meduri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Welcome page</w:t>
      </w:r>
      <w:r w:rsidDel="00000000" w:rsidR="00000000" w:rsidRPr="00000000">
        <w:rPr>
          <w:sz w:val="24"/>
          <w:szCs w:val="24"/>
          <w:rtl w:val="0"/>
        </w:rPr>
        <w:t xml:space="preserve">: Customer/Admin can signup or login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Customer Signup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Customer dashboard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Customer can add account, either savings or checking account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Once customer adds account , Under View Account title we can see the newly added account details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Internal Transfer</w:t>
      </w:r>
      <w:r w:rsidDel="00000000" w:rsidR="00000000" w:rsidRPr="00000000">
        <w:rPr>
          <w:sz w:val="24"/>
          <w:szCs w:val="24"/>
          <w:rtl w:val="0"/>
        </w:rPr>
        <w:t xml:space="preserve"> - Customers can transfer money internally within the bank, here customers are not expected to enter the routing number since its an internal transfer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Account details after internal transfer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a customer tries to transfer to an external account using internal transfer link, an error is thrown.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External Transfer</w:t>
      </w:r>
      <w:r w:rsidDel="00000000" w:rsidR="00000000" w:rsidRPr="00000000">
        <w:rPr>
          <w:sz w:val="24"/>
          <w:szCs w:val="24"/>
          <w:rtl w:val="0"/>
        </w:rPr>
        <w:t xml:space="preserve"> - Customers can transfer money externally out of bank, here customers are expected to enter the routing number since its an external transfer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Transactions</w:t>
      </w:r>
      <w:r w:rsidDel="00000000" w:rsidR="00000000" w:rsidRPr="00000000">
        <w:rPr>
          <w:sz w:val="24"/>
          <w:szCs w:val="24"/>
          <w:rtl w:val="0"/>
        </w:rPr>
        <w:t xml:space="preserve"> - Customers can view transactions within a time frame by providing the start date and end date.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 Transactions-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Customers can search transactions by entering a keyword for a specific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Close Account </w:t>
      </w:r>
      <w:r w:rsidDel="00000000" w:rsidR="00000000" w:rsidRPr="00000000">
        <w:rPr>
          <w:sz w:val="24"/>
          <w:szCs w:val="24"/>
          <w:rtl w:val="0"/>
        </w:rPr>
        <w:t xml:space="preserve">- Customers can close account here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Closed Account is not shown in the view account section after closing the account.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Bill Payment - One time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12700" l="12700" r="12700" t="127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Bill Payment - Recurring transfer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Internal Transfer - Recurring transfer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External Transfer - Recurring transfer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12700" l="12700" r="12700" t="127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same application supports admin login as well.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 - Dashboard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Transaction</w:t>
      </w:r>
      <w:r w:rsidDel="00000000" w:rsidR="00000000" w:rsidRPr="00000000">
        <w:rPr>
          <w:sz w:val="24"/>
          <w:szCs w:val="24"/>
          <w:rtl w:val="0"/>
        </w:rPr>
        <w:t xml:space="preserve">- Admin can manually add transactions to any account.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Transaction</w:t>
      </w:r>
      <w:r w:rsidDel="00000000" w:rsidR="00000000" w:rsidRPr="00000000">
        <w:rPr>
          <w:sz w:val="24"/>
          <w:szCs w:val="24"/>
          <w:rtl w:val="0"/>
        </w:rPr>
        <w:t xml:space="preserve"> - Admin can view the transactions for all the accounts in the bank within a given time frame by providing the start date and end date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12700" l="12700" r="12700" t="1270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Search Transaction</w:t>
      </w:r>
      <w:r w:rsidDel="00000000" w:rsidR="00000000" w:rsidRPr="00000000">
        <w:rPr>
          <w:sz w:val="24"/>
          <w:szCs w:val="24"/>
          <w:rtl w:val="0"/>
        </w:rPr>
        <w:t xml:space="preserve"> - Admin can search any particular transaction by providing the keyword for search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54200"/>
            <wp:effectExtent b="12700" l="12700" r="12700" t="127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20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7.png"/><Relationship Id="rId25" Type="http://schemas.openxmlformats.org/officeDocument/2006/relationships/image" Target="media/image1.png"/><Relationship Id="rId28" Type="http://schemas.openxmlformats.org/officeDocument/2006/relationships/image" Target="media/image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www.linkedin.com/in/bhavyatetali3/" TargetMode="External"/><Relationship Id="rId29" Type="http://schemas.openxmlformats.org/officeDocument/2006/relationships/image" Target="media/image4.png"/><Relationship Id="rId7" Type="http://schemas.openxmlformats.org/officeDocument/2006/relationships/hyperlink" Target="https://www.linkedin.com/in/pranjali-kotgire/" TargetMode="External"/><Relationship Id="rId8" Type="http://schemas.openxmlformats.org/officeDocument/2006/relationships/hyperlink" Target="https://www.linkedin.com/in/supriya-meduri-a846377a/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23.png"/><Relationship Id="rId11" Type="http://schemas.openxmlformats.org/officeDocument/2006/relationships/image" Target="media/image16.png"/><Relationship Id="rId10" Type="http://schemas.openxmlformats.org/officeDocument/2006/relationships/image" Target="media/image22.png"/><Relationship Id="rId13" Type="http://schemas.openxmlformats.org/officeDocument/2006/relationships/image" Target="media/image13.png"/><Relationship Id="rId12" Type="http://schemas.openxmlformats.org/officeDocument/2006/relationships/image" Target="media/image2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