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CHeading"/>
            <w:bidi w:val="0"/>
            <w:spacing w:before="240" w:after="0"/>
            <w:jc w:val="left"/>
            <w:rPr>
              <w:lang w:val="en-US"/>
            </w:rPr>
          </w:pPr>
          <w:r>
            <w:rPr>
              <w:lang w:val="en-US"/>
            </w:rPr>
          </w:r>
        </w:p>
        <w:p>
          <w:pPr>
            <w:pStyle w:val="TOAHeading"/>
            <w:suppressLineNumbers/>
            <w:bidi w:val="0"/>
            <w:ind w:left="0" w:hanging="0"/>
            <w:jc w:val="left"/>
            <w:rPr>
              <w:b/>
              <w:b/>
              <w:bCs/>
              <w:sz w:val="32"/>
              <w:szCs w:val="32"/>
            </w:rPr>
          </w:pPr>
          <w:r>
            <w:rPr>
              <w:b/>
              <w:bCs/>
              <w:sz w:val="32"/>
              <w:szCs w:val="32"/>
            </w:rPr>
            <w:t>Table of Contents</w:t>
          </w:r>
        </w:p>
        <w:p>
          <w:pPr>
            <w:pStyle w:val="Contents1"/>
            <w:bidi w:val="0"/>
            <w:jc w:val="left"/>
            <w:rPr/>
          </w:pPr>
          <w:r>
            <w:fldChar w:fldCharType="begin"/>
          </w:r>
          <w:r>
            <w:rPr>
              <w:rStyle w:val="IndexLink"/>
            </w:rPr>
            <w:instrText> TOC \f \o "1-9" \h</w:instrText>
          </w:r>
          <w:r>
            <w:rPr>
              <w:rStyle w:val="IndexLink"/>
            </w:rPr>
            <w:fldChar w:fldCharType="separate"/>
          </w:r>
          <w:hyperlink w:anchor="__RefHeading___Toc879_2835035384">
            <w:r>
              <w:rPr>
                <w:rStyle w:val="IndexLink"/>
              </w:rPr>
              <w:t>Introduction:</w:t>
              <w:tab/>
              <w:t>1</w:t>
            </w:r>
          </w:hyperlink>
        </w:p>
        <w:p>
          <w:pPr>
            <w:pStyle w:val="Contents2"/>
            <w:bidi w:val="0"/>
            <w:jc w:val="left"/>
            <w:rPr/>
          </w:pPr>
          <w:hyperlink w:anchor="__RefHeading___Toc881_2835035384">
            <w:r>
              <w:rPr>
                <w:rStyle w:val="IndexLink"/>
              </w:rPr>
              <w:t>Dataset:</w:t>
              <w:tab/>
              <w:t>1</w:t>
            </w:r>
          </w:hyperlink>
        </w:p>
        <w:p>
          <w:pPr>
            <w:pStyle w:val="Contents2"/>
            <w:bidi w:val="0"/>
            <w:jc w:val="left"/>
            <w:rPr/>
          </w:pPr>
          <w:hyperlink w:anchor="__RefHeading___Toc883_2835035384">
            <w:r>
              <w:rPr>
                <w:rStyle w:val="IndexLink"/>
              </w:rPr>
              <w:t>Research Questions:</w:t>
              <w:tab/>
              <w:t>2</w:t>
            </w:r>
          </w:hyperlink>
        </w:p>
        <w:p>
          <w:pPr>
            <w:pStyle w:val="Contents2"/>
            <w:bidi w:val="0"/>
            <w:jc w:val="left"/>
            <w:rPr/>
          </w:pPr>
          <w:hyperlink w:anchor="__RefHeading___Toc885_2835035384">
            <w:r>
              <w:rPr>
                <w:rStyle w:val="IndexLink"/>
              </w:rPr>
              <w:t>Formulation of Null and Alternative Hypotheses</w:t>
              <w:tab/>
              <w:t>2</w:t>
            </w:r>
          </w:hyperlink>
        </w:p>
        <w:p>
          <w:pPr>
            <w:pStyle w:val="Contents1"/>
            <w:bidi w:val="0"/>
            <w:jc w:val="left"/>
            <w:rPr/>
          </w:pPr>
          <w:hyperlink w:anchor="__RefHeading___Toc887_2835035384">
            <w:r>
              <w:rPr>
                <w:rStyle w:val="IndexLink"/>
              </w:rPr>
              <w:t>Visualization:</w:t>
              <w:tab/>
              <w:t>2</w:t>
            </w:r>
          </w:hyperlink>
        </w:p>
        <w:p>
          <w:pPr>
            <w:pStyle w:val="Contents1"/>
            <w:bidi w:val="0"/>
            <w:jc w:val="left"/>
            <w:rPr/>
          </w:pPr>
          <w:hyperlink w:anchor="__RefHeading___Toc889_2835035384">
            <w:r>
              <w:rPr>
                <w:rStyle w:val="IndexLink"/>
              </w:rPr>
              <w:t>Analysis:</w:t>
              <w:tab/>
              <w:t>5</w:t>
            </w:r>
          </w:hyperlink>
        </w:p>
        <w:p>
          <w:pPr>
            <w:pStyle w:val="Contents2"/>
            <w:bidi w:val="0"/>
            <w:jc w:val="left"/>
            <w:rPr/>
          </w:pPr>
          <w:hyperlink w:anchor="__RefHeading___Toc891_2835035384">
            <w:r>
              <w:rPr>
                <w:rStyle w:val="IndexLink"/>
              </w:rPr>
              <w:t>Significance level</w:t>
              <w:tab/>
              <w:t>6</w:t>
            </w:r>
          </w:hyperlink>
        </w:p>
        <w:p>
          <w:pPr>
            <w:pStyle w:val="Contents2"/>
            <w:bidi w:val="0"/>
            <w:jc w:val="left"/>
            <w:rPr/>
          </w:pPr>
          <w:hyperlink w:anchor="__RefHeading___Toc893_2835035384">
            <w:r>
              <w:rPr>
                <w:rStyle w:val="IndexLink"/>
              </w:rPr>
              <w:t>Calculations:</w:t>
              <w:tab/>
              <w:t>6</w:t>
            </w:r>
          </w:hyperlink>
        </w:p>
        <w:p>
          <w:pPr>
            <w:pStyle w:val="Contents1"/>
            <w:bidi w:val="0"/>
            <w:jc w:val="left"/>
            <w:rPr/>
          </w:pPr>
          <w:hyperlink w:anchor="__RefHeading___Toc895_2835035384">
            <w:r>
              <w:rPr>
                <w:rStyle w:val="IndexLink"/>
              </w:rPr>
              <w:t>Conclusion:</w:t>
              <w:tab/>
              <w:t>6</w:t>
            </w:r>
          </w:hyperlink>
          <w:r>
            <w:rPr>
              <w:rStyle w:val="IndexLink"/>
            </w:rPr>
            <w:fldChar w:fldCharType="end"/>
          </w:r>
        </w:p>
      </w:sdtContent>
    </w:sdt>
    <w:p>
      <w:pPr>
        <w:pStyle w:val="Heading1"/>
        <w:bidi w:val="0"/>
        <w:jc w:val="left"/>
        <w:rPr>
          <w:lang w:val="en-US"/>
        </w:rPr>
      </w:pPr>
      <w:r>
        <w:rPr>
          <w:lang w:val="en-US"/>
        </w:rPr>
      </w:r>
    </w:p>
    <w:p>
      <w:pPr>
        <w:pStyle w:val="Heading1"/>
        <w:bidi w:val="0"/>
        <w:jc w:val="left"/>
        <w:rPr>
          <w:lang w:val="en-US"/>
        </w:rPr>
      </w:pPr>
      <w:r>
        <w:rPr>
          <w:lang w:val="en-US"/>
        </w:rPr>
      </w:r>
    </w:p>
    <w:p>
      <w:pPr>
        <w:pStyle w:val="Heading1"/>
        <w:bidi w:val="0"/>
        <w:jc w:val="left"/>
        <w:rPr>
          <w:lang w:val="en-US"/>
        </w:rPr>
      </w:pPr>
      <w:bookmarkStart w:id="0" w:name="__RefHeading___Toc879_2835035384"/>
      <w:bookmarkStart w:id="1" w:name="_Toc58413106"/>
      <w:bookmarkEnd w:id="0"/>
      <w:r>
        <w:rPr>
          <w:lang w:val="en-US"/>
        </w:rPr>
        <w:t>Introduction:</w:t>
      </w:r>
      <w:bookmarkEnd w:id="1"/>
    </w:p>
    <w:p>
      <w:pPr>
        <w:pStyle w:val="Normal"/>
        <w:bidi w:val="0"/>
        <w:jc w:val="left"/>
        <w:rPr>
          <w:rFonts w:cs="" w:cstheme="minorHAnsi"/>
          <w:sz w:val="24"/>
          <w:szCs w:val="24"/>
          <w:lang w:val="en-US"/>
        </w:rPr>
      </w:pPr>
      <w:r>
        <w:rPr>
          <w:rFonts w:cs="" w:cstheme="minorHAnsi"/>
          <w:sz w:val="24"/>
          <w:szCs w:val="24"/>
          <w:shd w:fill="FFFFFF" w:val="clear"/>
        </w:rPr>
        <w:t>This Report contains analysis on the retail prices of different commodities iin ndia from 1997-2015.</w:t>
      </w:r>
    </w:p>
    <w:p>
      <w:pPr>
        <w:pStyle w:val="Heading2"/>
        <w:bidi w:val="0"/>
        <w:jc w:val="left"/>
        <w:rPr>
          <w:sz w:val="32"/>
          <w:szCs w:val="32"/>
        </w:rPr>
      </w:pPr>
      <w:bookmarkStart w:id="2" w:name="__RefHeading___Toc881_2835035384"/>
      <w:bookmarkStart w:id="3" w:name="_Toc58413107"/>
      <w:bookmarkEnd w:id="2"/>
      <w:r>
        <w:rPr>
          <w:sz w:val="32"/>
          <w:szCs w:val="32"/>
          <w:lang w:val="en-US"/>
        </w:rPr>
        <w:t>Dataset:</w:t>
      </w:r>
      <w:bookmarkEnd w:id="3"/>
    </w:p>
    <w:p>
      <w:pPr>
        <w:pStyle w:val="Normal"/>
        <w:bidi w:val="0"/>
        <w:jc w:val="left"/>
        <w:rPr>
          <w:lang w:val="en-US"/>
        </w:rPr>
      </w:pPr>
      <w:r>
        <w:rPr>
          <w:lang w:val="en-US"/>
        </w:rPr>
      </w:r>
    </w:p>
    <w:p>
      <w:pPr>
        <w:pStyle w:val="Normal"/>
        <w:bidi w:val="0"/>
        <w:jc w:val="left"/>
        <w:rPr>
          <w:rFonts w:cs="" w:cstheme="minorHAnsi"/>
          <w:sz w:val="24"/>
          <w:szCs w:val="24"/>
          <w:lang w:val="en-US"/>
        </w:rPr>
      </w:pPr>
      <w:r>
        <w:rPr>
          <w:rFonts w:cs="" w:cstheme="minorHAnsi"/>
          <w:sz w:val="24"/>
          <w:szCs w:val="24"/>
          <w:lang w:val="en-US"/>
        </w:rPr>
        <w:t xml:space="preserve">The dataset used was taken by website </w:t>
      </w:r>
    </w:p>
    <w:p>
      <w:pPr>
        <w:pStyle w:val="Normal"/>
        <w:bidi w:val="0"/>
        <w:jc w:val="left"/>
        <w:rPr>
          <w:rFonts w:cs="" w:cstheme="minorHAnsi"/>
          <w:sz w:val="24"/>
          <w:szCs w:val="24"/>
          <w:lang w:val="en-US"/>
        </w:rPr>
      </w:pPr>
      <w:hyperlink r:id="rId2">
        <w:r>
          <w:rPr>
            <w:rStyle w:val="InternetLink"/>
            <w:rFonts w:cs="" w:cstheme="minorHAnsi"/>
            <w:sz w:val="24"/>
            <w:szCs w:val="24"/>
            <w:lang w:val="en-US"/>
          </w:rPr>
          <w:t>https://data.world/rajanm/india-retail-prices-of-key-commodities-from-1997-to-2015</w:t>
        </w:r>
      </w:hyperlink>
    </w:p>
    <w:p>
      <w:pPr>
        <w:pStyle w:val="Normal"/>
        <w:bidi w:val="0"/>
        <w:jc w:val="left"/>
        <w:rPr>
          <w:sz w:val="24"/>
          <w:szCs w:val="24"/>
        </w:rPr>
      </w:pPr>
      <w:r>
        <w:rPr>
          <w:rFonts w:cs="" w:cstheme="minorHAnsi"/>
          <w:sz w:val="24"/>
          <w:szCs w:val="24"/>
          <w:lang w:val="en-US"/>
        </w:rPr>
        <w:t>The dataset contains below attributes</w:t>
      </w:r>
    </w:p>
    <w:p>
      <w:pPr>
        <w:pStyle w:val="Normal"/>
        <w:bidi w:val="0"/>
        <w:jc w:val="left"/>
        <w:rPr>
          <w:color w:val="000000"/>
          <w:sz w:val="24"/>
          <w:szCs w:val="24"/>
        </w:rPr>
      </w:pPr>
      <w:r>
        <w:rPr>
          <w:rFonts w:cs="" w:cstheme="minorHAnsi"/>
          <w:b/>
          <w:bCs/>
          <w:color w:val="000000"/>
          <w:sz w:val="24"/>
          <w:szCs w:val="24"/>
          <w:lang w:val="en-US"/>
        </w:rPr>
        <w:t>date</w:t>
      </w:r>
    </w:p>
    <w:p>
      <w:pPr>
        <w:pStyle w:val="Normal"/>
        <w:bidi w:val="0"/>
        <w:jc w:val="left"/>
        <w:rPr>
          <w:color w:val="000000"/>
          <w:sz w:val="24"/>
          <w:szCs w:val="24"/>
        </w:rPr>
      </w:pPr>
      <w:r>
        <w:rPr>
          <w:rFonts w:ascii="Lato;Helvetica;Arial;sans-serif" w:hAnsi="Lato;Helvetica;Arial;sans-serif"/>
          <w:b w:val="false"/>
          <w:i w:val="false"/>
          <w:caps w:val="false"/>
          <w:smallCaps w:val="false"/>
          <w:color w:val="000000"/>
          <w:spacing w:val="0"/>
          <w:sz w:val="24"/>
          <w:szCs w:val="24"/>
        </w:rPr>
        <w:t>Date the retail price was recorded</w:t>
      </w:r>
    </w:p>
    <w:p>
      <w:pPr>
        <w:pStyle w:val="Normal"/>
        <w:bidi w:val="0"/>
        <w:jc w:val="left"/>
        <w:rPr>
          <w:color w:val="000000"/>
          <w:sz w:val="24"/>
          <w:szCs w:val="24"/>
        </w:rPr>
      </w:pPr>
      <w:r>
        <w:rPr>
          <w:rFonts w:cs="" w:cstheme="minorHAnsi"/>
          <w:b/>
          <w:color w:val="000000"/>
          <w:sz w:val="24"/>
          <w:szCs w:val="24"/>
          <w:lang w:val="en-US"/>
        </w:rPr>
        <w:t>centre</w:t>
      </w:r>
    </w:p>
    <w:p>
      <w:pPr>
        <w:pStyle w:val="Normal"/>
        <w:bidi w:val="0"/>
        <w:jc w:val="left"/>
        <w:rPr>
          <w:color w:val="000000"/>
          <w:sz w:val="24"/>
          <w:szCs w:val="24"/>
        </w:rPr>
      </w:pPr>
      <w:r>
        <w:rPr>
          <w:color w:val="000000"/>
          <w:sz w:val="24"/>
          <w:szCs w:val="24"/>
        </w:rPr>
        <w:t>One of the 75 regional centres where the prices are recorded</w:t>
      </w:r>
    </w:p>
    <w:p>
      <w:pPr>
        <w:pStyle w:val="Normal"/>
        <w:bidi w:val="0"/>
        <w:jc w:val="left"/>
        <w:rPr>
          <w:color w:val="000000"/>
          <w:sz w:val="24"/>
          <w:szCs w:val="24"/>
        </w:rPr>
      </w:pPr>
      <w:r>
        <w:rPr>
          <w:b/>
          <w:color w:val="000000"/>
          <w:sz w:val="24"/>
          <w:szCs w:val="24"/>
        </w:rPr>
        <w:t>commodity</w:t>
      </w:r>
    </w:p>
    <w:p>
      <w:pPr>
        <w:pStyle w:val="Normal"/>
        <w:bidi w:val="0"/>
        <w:spacing w:before="0" w:after="0"/>
        <w:jc w:val="left"/>
        <w:rPr>
          <w:color w:val="000000"/>
          <w:sz w:val="24"/>
          <w:szCs w:val="24"/>
        </w:rPr>
      </w:pPr>
      <w:r>
        <w:rPr>
          <w:color w:val="000000"/>
          <w:sz w:val="24"/>
          <w:szCs w:val="24"/>
        </w:rPr>
        <w:t>Name of the commodity</w:t>
      </w:r>
    </w:p>
    <w:p>
      <w:pPr>
        <w:pStyle w:val="Normal"/>
        <w:bidi w:val="0"/>
        <w:spacing w:before="0" w:after="0"/>
        <w:jc w:val="left"/>
        <w:rPr>
          <w:color w:val="000000"/>
          <w:sz w:val="24"/>
          <w:szCs w:val="24"/>
        </w:rPr>
      </w:pPr>
      <w:r>
        <w:rPr>
          <w:b/>
          <w:color w:val="000000"/>
          <w:sz w:val="24"/>
          <w:szCs w:val="24"/>
        </w:rPr>
        <w:t>price_per_kg</w:t>
      </w:r>
    </w:p>
    <w:p>
      <w:pPr>
        <w:pStyle w:val="Normal"/>
        <w:bidi w:val="0"/>
        <w:spacing w:before="0" w:after="0"/>
        <w:jc w:val="left"/>
        <w:rPr>
          <w:color w:val="000000"/>
          <w:sz w:val="24"/>
          <w:szCs w:val="24"/>
        </w:rPr>
      </w:pPr>
      <w:r>
        <w:rPr>
          <w:color w:val="000000"/>
          <w:sz w:val="24"/>
          <w:szCs w:val="24"/>
        </w:rPr>
        <w:t>Price per Kilogram</w:t>
      </w:r>
    </w:p>
    <w:p>
      <w:pPr>
        <w:pStyle w:val="Normal"/>
        <w:bidi w:val="0"/>
        <w:spacing w:lineRule="auto" w:line="300" w:before="0" w:after="0"/>
        <w:ind w:left="0" w:right="0" w:hanging="0"/>
        <w:jc w:val="left"/>
        <w:rPr>
          <w:color w:val="000000"/>
          <w:sz w:val="24"/>
          <w:szCs w:val="24"/>
        </w:rPr>
      </w:pPr>
      <w:r>
        <w:rPr>
          <w:b/>
          <w:color w:val="000000"/>
          <w:sz w:val="24"/>
          <w:szCs w:val="24"/>
        </w:rPr>
        <w:t>region</w:t>
      </w:r>
    </w:p>
    <w:p>
      <w:pPr>
        <w:pStyle w:val="Normal"/>
        <w:bidi w:val="0"/>
        <w:spacing w:before="0" w:after="0"/>
        <w:jc w:val="left"/>
        <w:rPr>
          <w:color w:val="000000"/>
          <w:sz w:val="24"/>
          <w:szCs w:val="24"/>
        </w:rPr>
      </w:pPr>
      <w:r>
        <w:rPr>
          <w:color w:val="000000"/>
          <w:sz w:val="24"/>
          <w:szCs w:val="24"/>
        </w:rPr>
        <w:t>The region of the country, the centre belongs to</w:t>
      </w:r>
    </w:p>
    <w:p>
      <w:pPr>
        <w:pStyle w:val="Normal"/>
        <w:bidi w:val="0"/>
        <w:spacing w:lineRule="auto" w:line="300" w:before="0" w:after="0"/>
        <w:ind w:left="0" w:right="0" w:hanging="0"/>
        <w:jc w:val="left"/>
        <w:rPr>
          <w:color w:val="000000"/>
          <w:sz w:val="24"/>
          <w:szCs w:val="24"/>
        </w:rPr>
      </w:pPr>
      <w:r>
        <w:rPr>
          <w:b/>
          <w:color w:val="000000"/>
          <w:sz w:val="24"/>
          <w:szCs w:val="24"/>
        </w:rPr>
        <w:t>country</w:t>
      </w:r>
    </w:p>
    <w:p>
      <w:pPr>
        <w:pStyle w:val="Normal"/>
        <w:bidi w:val="0"/>
        <w:spacing w:before="0" w:after="0"/>
        <w:jc w:val="left"/>
        <w:rPr>
          <w:color w:val="000000"/>
          <w:sz w:val="24"/>
          <w:szCs w:val="24"/>
        </w:rPr>
      </w:pPr>
      <w:r>
        <w:rPr>
          <w:color w:val="000000"/>
          <w:sz w:val="24"/>
          <w:szCs w:val="24"/>
        </w:rPr>
        <w:t>Name of the country</w:t>
      </w:r>
    </w:p>
    <w:p>
      <w:pPr>
        <w:pStyle w:val="Normal"/>
        <w:bidi w:val="0"/>
        <w:jc w:val="left"/>
        <w:rPr>
          <w:rFonts w:cs="" w:cstheme="minorHAnsi"/>
          <w:sz w:val="24"/>
          <w:szCs w:val="24"/>
          <w:lang w:val="en-US"/>
        </w:rPr>
      </w:pPr>
      <w:r>
        <w:rPr>
          <w:rFonts w:cs="" w:cstheme="minorHAnsi"/>
          <w:sz w:val="24"/>
          <w:szCs w:val="24"/>
          <w:lang w:val="en-US"/>
        </w:rPr>
      </w:r>
    </w:p>
    <w:p>
      <w:pPr>
        <w:pStyle w:val="Normal"/>
        <w:bidi w:val="0"/>
        <w:jc w:val="left"/>
        <w:rPr>
          <w:rFonts w:cs="" w:cstheme="minorHAnsi"/>
          <w:sz w:val="24"/>
          <w:szCs w:val="24"/>
          <w:highlight w:val="white"/>
        </w:rPr>
      </w:pPr>
      <w:r>
        <w:rPr>
          <w:rFonts w:cs="" w:cstheme="minorHAnsi"/>
          <w:sz w:val="24"/>
          <w:szCs w:val="24"/>
          <w:shd w:fill="FFFFFF" w:val="clear"/>
        </w:rPr>
        <w:t>The dataset can benefit greatly from additional content. Economics, additional demographics, administrative costs and more.</w:t>
      </w:r>
    </w:p>
    <w:p>
      <w:pPr>
        <w:pStyle w:val="Heading2"/>
        <w:bidi w:val="0"/>
        <w:jc w:val="left"/>
        <w:rPr>
          <w:lang w:val="en-US"/>
        </w:rPr>
      </w:pPr>
      <w:r>
        <w:rPr>
          <w:lang w:val="en-US"/>
        </w:rPr>
      </w:r>
    </w:p>
    <w:p>
      <w:pPr>
        <w:pStyle w:val="Heading2"/>
        <w:bidi w:val="0"/>
        <w:jc w:val="left"/>
        <w:rPr>
          <w:sz w:val="32"/>
          <w:szCs w:val="32"/>
        </w:rPr>
      </w:pPr>
      <w:bookmarkStart w:id="4" w:name="__RefHeading___Toc883_2835035384"/>
      <w:bookmarkStart w:id="5" w:name="_Toc58413108"/>
      <w:bookmarkEnd w:id="4"/>
      <w:r>
        <w:rPr>
          <w:sz w:val="32"/>
          <w:szCs w:val="32"/>
          <w:lang w:val="en-US"/>
        </w:rPr>
        <w:t>Research Questions:</w:t>
      </w:r>
      <w:bookmarkEnd w:id="5"/>
    </w:p>
    <w:p>
      <w:pPr>
        <w:pStyle w:val="Normal"/>
        <w:bidi w:val="0"/>
        <w:jc w:val="left"/>
        <w:rPr>
          <w:sz w:val="24"/>
          <w:szCs w:val="24"/>
          <w:lang w:val="en-US"/>
        </w:rPr>
      </w:pPr>
      <w:r>
        <w:rPr>
          <w:sz w:val="24"/>
          <w:szCs w:val="24"/>
          <w:lang w:val="en-US"/>
        </w:rPr>
        <w:t>The research question for this study is “Is there a difference in the mean prices of Onion and Rice Commodities in India From 1997 to 2015?”</w:t>
      </w:r>
    </w:p>
    <w:p>
      <w:pPr>
        <w:pStyle w:val="Normal"/>
        <w:bidi w:val="0"/>
        <w:jc w:val="left"/>
        <w:rPr>
          <w:sz w:val="24"/>
          <w:szCs w:val="24"/>
          <w:lang w:val="en-US"/>
        </w:rPr>
      </w:pPr>
      <w:r>
        <w:rPr>
          <w:sz w:val="24"/>
          <w:szCs w:val="24"/>
          <w:lang w:val="en-US"/>
        </w:rPr>
      </w:r>
    </w:p>
    <w:p>
      <w:pPr>
        <w:pStyle w:val="Heading2"/>
        <w:bidi w:val="0"/>
        <w:jc w:val="left"/>
        <w:rPr>
          <w:sz w:val="32"/>
          <w:szCs w:val="32"/>
        </w:rPr>
      </w:pPr>
      <w:bookmarkStart w:id="6" w:name="__RefHeading___Toc885_2835035384"/>
      <w:bookmarkStart w:id="7" w:name="_Toc58413109"/>
      <w:bookmarkEnd w:id="6"/>
      <w:r>
        <w:rPr>
          <w:sz w:val="32"/>
          <w:szCs w:val="32"/>
          <w:lang w:val="en-US"/>
        </w:rPr>
        <w:t>Formulation of Null and Alternative Hypotheses</w:t>
      </w:r>
      <w:bookmarkEnd w:id="7"/>
    </w:p>
    <w:p>
      <w:pPr>
        <w:pStyle w:val="Normal"/>
        <w:bidi w:val="0"/>
        <w:jc w:val="left"/>
        <w:rPr>
          <w:lang w:val="en-US"/>
        </w:rPr>
      </w:pPr>
      <w:r>
        <w:rPr>
          <w:lang w:val="en-US"/>
        </w:rPr>
        <w:t xml:space="preserve">Mean Onion Price= </w:t>
      </w:r>
      <w:r>
        <w:rPr>
          <w:rFonts w:cs="" w:cstheme="minorHAnsi"/>
          <w:lang w:val="en-US"/>
        </w:rPr>
        <w:t>µ1</w:t>
      </w:r>
    </w:p>
    <w:p>
      <w:pPr>
        <w:pStyle w:val="Normal"/>
        <w:bidi w:val="0"/>
        <w:jc w:val="left"/>
        <w:rPr>
          <w:sz w:val="22"/>
          <w:szCs w:val="22"/>
        </w:rPr>
      </w:pPr>
      <w:r>
        <w:rPr>
          <w:rFonts w:cs="" w:cstheme="minorHAnsi"/>
          <w:sz w:val="22"/>
          <w:szCs w:val="22"/>
          <w:lang w:val="en-US"/>
        </w:rPr>
        <w:t>Mean Rice Price =  µ2</w:t>
      </w:r>
    </w:p>
    <w:p>
      <w:pPr>
        <w:pStyle w:val="Normal"/>
        <w:bidi w:val="0"/>
        <w:jc w:val="left"/>
        <w:rPr>
          <w:b/>
          <w:b/>
          <w:bCs/>
          <w:lang w:val="en-US"/>
        </w:rPr>
      </w:pPr>
      <w:r>
        <w:rPr>
          <w:b/>
          <w:bCs/>
          <w:lang w:val="en-US"/>
        </w:rPr>
        <w:t>Null hypothesis</w:t>
      </w:r>
    </w:p>
    <w:p>
      <w:pPr>
        <w:pStyle w:val="Normal"/>
        <w:bidi w:val="0"/>
        <w:jc w:val="left"/>
        <w:rPr>
          <w:lang w:val="en-US"/>
        </w:rPr>
      </w:pPr>
      <w:r>
        <w:rPr>
          <w:lang w:val="en-US"/>
        </w:rPr>
        <w:t xml:space="preserve">H0:  </w:t>
      </w:r>
      <w:r>
        <w:rPr>
          <w:rFonts w:cs="" w:cstheme="minorHAnsi"/>
          <w:lang w:val="en-US"/>
        </w:rPr>
        <w:t>µ1= µ2</w:t>
      </w:r>
    </w:p>
    <w:p>
      <w:pPr>
        <w:pStyle w:val="Normal"/>
        <w:bidi w:val="0"/>
        <w:jc w:val="left"/>
        <w:rPr>
          <w:lang w:val="en-US"/>
        </w:rPr>
      </w:pPr>
      <w:r>
        <w:rPr>
          <w:rFonts w:cs="" w:cstheme="minorHAnsi"/>
          <w:lang w:val="en-US"/>
        </w:rPr>
        <w:t>Mean Prices  of Onion and Rice are same</w:t>
      </w:r>
    </w:p>
    <w:p>
      <w:pPr>
        <w:pStyle w:val="Normal"/>
        <w:bidi w:val="0"/>
        <w:jc w:val="left"/>
        <w:rPr>
          <w:b/>
          <w:b/>
          <w:bCs/>
          <w:lang w:val="en-US"/>
        </w:rPr>
      </w:pPr>
      <w:r>
        <w:rPr>
          <w:b/>
          <w:bCs/>
          <w:lang w:val="en-US"/>
        </w:rPr>
        <w:t>Alternative Hypothesis:</w:t>
      </w:r>
    </w:p>
    <w:p>
      <w:pPr>
        <w:pStyle w:val="Normal"/>
        <w:bidi w:val="0"/>
        <w:jc w:val="left"/>
        <w:rPr>
          <w:lang w:val="en-US"/>
        </w:rPr>
      </w:pPr>
      <w:r>
        <w:rPr>
          <w:lang w:val="en-US"/>
        </w:rPr>
        <w:t xml:space="preserve">H1: </w:t>
      </w:r>
      <w:r>
        <w:rPr>
          <w:rFonts w:cs="" w:cstheme="minorHAnsi"/>
          <w:lang w:val="en-US"/>
        </w:rPr>
        <w:t>µ1≠ µ2</w:t>
      </w:r>
    </w:p>
    <w:p>
      <w:pPr>
        <w:pStyle w:val="Normal"/>
        <w:bidi w:val="0"/>
        <w:jc w:val="left"/>
        <w:rPr>
          <w:lang w:val="en-US"/>
        </w:rPr>
      </w:pPr>
      <w:r>
        <w:rPr>
          <w:rFonts w:cs="" w:cstheme="minorHAnsi"/>
          <w:lang w:val="en-US"/>
        </w:rPr>
        <w:t>Mean Prices of Onion and Rice are not same</w:t>
      </w:r>
    </w:p>
    <w:p>
      <w:pPr>
        <w:pStyle w:val="Heading1"/>
        <w:bidi w:val="0"/>
        <w:jc w:val="left"/>
        <w:rPr>
          <w:lang w:val="en-US"/>
        </w:rPr>
      </w:pPr>
      <w:bookmarkStart w:id="8" w:name="__RefHeading___Toc887_2835035384"/>
      <w:bookmarkStart w:id="9" w:name="_Toc58413110"/>
      <w:bookmarkEnd w:id="8"/>
      <w:r>
        <w:rPr>
          <w:lang w:val="en-US"/>
        </w:rPr>
        <w:t>Visualization:</w:t>
      </w:r>
      <w:bookmarkEnd w:id="9"/>
    </w:p>
    <w:p>
      <w:pPr>
        <w:pStyle w:val="Normal"/>
        <w:bidi w:val="0"/>
        <w:jc w:val="left"/>
        <w:rPr>
          <w:lang w:val="en-US"/>
        </w:rPr>
      </w:pPr>
      <w:r>
        <w:rPr>
          <w:lang w:val="en-US"/>
        </w:rPr>
        <w:t>Different visualization was used in this study to assess the true picture of data.</w:t>
      </w:r>
    </w:p>
    <w:p>
      <w:pPr>
        <w:pStyle w:val="Normal"/>
        <w:bidi w:val="0"/>
        <w:jc w:val="left"/>
        <w:rPr/>
      </w:pPr>
      <w:r>
        <w:rPr>
          <w:b/>
          <w:bCs/>
          <w:lang w:val="en-US"/>
        </w:rPr>
        <w:t>Box Plot between Commodities and Price:</w:t>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drawing>
          <wp:anchor behindDoc="0" distT="0" distB="0" distL="0" distR="0" simplePos="0" locked="0" layoutInCell="1" allowOverlap="1" relativeHeight="2">
            <wp:simplePos x="0" y="0"/>
            <wp:positionH relativeFrom="column">
              <wp:posOffset>288925</wp:posOffset>
            </wp:positionH>
            <wp:positionV relativeFrom="paragraph">
              <wp:posOffset>161925</wp:posOffset>
            </wp:positionV>
            <wp:extent cx="5062220" cy="54800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062220" cy="5480050"/>
                    </a:xfrm>
                    <a:prstGeom prst="rect">
                      <a:avLst/>
                    </a:prstGeom>
                  </pic:spPr>
                </pic:pic>
              </a:graphicData>
            </a:graphic>
          </wp:anchor>
        </w:drawing>
      </w:r>
    </w:p>
    <w:p>
      <w:pPr>
        <w:pStyle w:val="Heading1"/>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rFonts w:cs="" w:cstheme="minorHAnsi"/>
          <w:lang w:val="en-US"/>
        </w:rPr>
      </w:pPr>
      <w:r>
        <w:rPr>
          <w:rFonts w:cs="" w:cstheme="minorHAnsi"/>
          <w:lang w:val="en-US"/>
        </w:rPr>
      </w:r>
    </w:p>
    <w:p>
      <w:pPr>
        <w:pStyle w:val="Normal"/>
        <w:bidi w:val="0"/>
        <w:jc w:val="left"/>
        <w:rPr>
          <w:rFonts w:cs="" w:cstheme="minorHAnsi"/>
          <w:lang w:val="en-US"/>
        </w:rPr>
      </w:pPr>
      <w:r>
        <w:rPr>
          <w:rFonts w:cs="" w:cstheme="minorHAnsi"/>
          <w:lang w:val="en-US"/>
        </w:rPr>
      </w:r>
    </w:p>
    <w:p>
      <w:pPr>
        <w:pStyle w:val="Normal"/>
        <w:bidi w:val="0"/>
        <w:jc w:val="left"/>
        <w:rPr>
          <w:rFonts w:cs="" w:cstheme="minorHAnsi"/>
          <w:lang w:val="en-US"/>
        </w:rPr>
      </w:pPr>
      <w:r>
        <w:rPr>
          <w:rFonts w:cs="" w:cstheme="minorHAnsi"/>
          <w:lang w:val="en-US"/>
        </w:rPr>
      </w:r>
    </w:p>
    <w:p>
      <w:pPr>
        <w:pStyle w:val="Normal"/>
        <w:bidi w:val="0"/>
        <w:jc w:val="left"/>
        <w:rPr>
          <w:rFonts w:cs="" w:cstheme="minorHAnsi"/>
          <w:lang w:val="en-US"/>
        </w:rPr>
      </w:pPr>
      <w:r>
        <w:rPr>
          <w:rFonts w:cs="" w:cstheme="minorHAnsi"/>
          <w:lang w:val="en-US"/>
        </w:rPr>
      </w:r>
    </w:p>
    <w:p>
      <w:pPr>
        <w:pStyle w:val="Normal"/>
        <w:bidi w:val="0"/>
        <w:jc w:val="left"/>
        <w:rPr>
          <w:rFonts w:cs="" w:cstheme="minorHAnsi"/>
          <w:lang w:val="en-US"/>
        </w:rPr>
      </w:pPr>
      <w:r>
        <w:rPr>
          <w:rFonts w:cs="" w:cstheme="minorHAnsi"/>
          <w:lang w:val="en-US"/>
        </w:rPr>
      </w:r>
    </w:p>
    <w:p>
      <w:pPr>
        <w:pStyle w:val="Normal"/>
        <w:bidi w:val="0"/>
        <w:jc w:val="left"/>
        <w:rPr>
          <w:rFonts w:cs="" w:cstheme="minorHAnsi"/>
          <w:lang w:val="en-US"/>
        </w:rPr>
      </w:pPr>
      <w:r>
        <w:rPr>
          <w:rFonts w:cs="" w:cstheme="minorHAnsi"/>
          <w:lang w:val="en-US"/>
        </w:rPr>
      </w:r>
    </w:p>
    <w:p>
      <w:pPr>
        <w:pStyle w:val="Normal"/>
        <w:bidi w:val="0"/>
        <w:jc w:val="left"/>
        <w:rPr>
          <w:rFonts w:cs="" w:cstheme="minorHAnsi"/>
          <w:lang w:val="en-US"/>
        </w:rPr>
      </w:pPr>
      <w:r>
        <w:rPr>
          <w:rFonts w:cs="" w:cstheme="minorHAnsi"/>
          <w:lang w:val="en-US"/>
        </w:rPr>
      </w:r>
    </w:p>
    <w:p>
      <w:pPr>
        <w:pStyle w:val="Normal"/>
        <w:bidi w:val="0"/>
        <w:jc w:val="left"/>
        <w:rPr>
          <w:rFonts w:cs="" w:cstheme="minorHAnsi"/>
          <w:lang w:val="en-US"/>
        </w:rPr>
      </w:pPr>
      <w:r>
        <w:rPr>
          <w:rFonts w:cs="" w:cstheme="minorHAnsi"/>
          <w:lang w:val="en-US"/>
        </w:rPr>
      </w:r>
    </w:p>
    <w:p>
      <w:pPr>
        <w:pStyle w:val="Normal"/>
        <w:bidi w:val="0"/>
        <w:jc w:val="left"/>
        <w:rPr>
          <w:rFonts w:cs="" w:cstheme="minorHAnsi"/>
          <w:lang w:val="en-US"/>
        </w:rPr>
      </w:pPr>
      <w:r>
        <w:rPr>
          <w:rFonts w:cs="" w:cstheme="minorHAnsi"/>
          <w:lang w:val="en-US"/>
        </w:rPr>
      </w:r>
    </w:p>
    <w:p>
      <w:pPr>
        <w:pStyle w:val="Normal"/>
        <w:bidi w:val="0"/>
        <w:jc w:val="left"/>
        <w:rPr>
          <w:rFonts w:cs="" w:cstheme="minorHAnsi"/>
          <w:lang w:val="en-US"/>
        </w:rPr>
      </w:pPr>
      <w:r>
        <w:rPr>
          <w:rFonts w:cs="" w:cstheme="minorHAnsi"/>
          <w:lang w:val="en-US"/>
        </w:rPr>
      </w:r>
    </w:p>
    <w:p>
      <w:pPr>
        <w:pStyle w:val="Normal"/>
        <w:bidi w:val="0"/>
        <w:jc w:val="left"/>
        <w:rPr>
          <w:rFonts w:cs="" w:cstheme="minorHAnsi"/>
          <w:lang w:val="en-US"/>
        </w:rPr>
      </w:pPr>
      <w:r>
        <w:rPr>
          <w:rFonts w:cs="" w:cstheme="minorHAnsi"/>
          <w:lang w:val="en-US"/>
        </w:rPr>
      </w:r>
    </w:p>
    <w:p>
      <w:pPr>
        <w:pStyle w:val="Normal"/>
        <w:bidi w:val="0"/>
        <w:jc w:val="left"/>
        <w:rPr>
          <w:rFonts w:cs="" w:cstheme="minorHAnsi"/>
          <w:lang w:val="en-US"/>
        </w:rPr>
      </w:pPr>
      <w:r>
        <w:rPr>
          <w:rFonts w:cs="" w:cstheme="minorHAnsi"/>
          <w:lang w:val="en-US"/>
        </w:rPr>
      </w:r>
    </w:p>
    <w:p>
      <w:pPr>
        <w:pStyle w:val="Normal"/>
        <w:bidi w:val="0"/>
        <w:jc w:val="left"/>
        <w:rPr>
          <w:rFonts w:cs="" w:cstheme="minorHAnsi"/>
          <w:lang w:val="en-US"/>
        </w:rPr>
      </w:pPr>
      <w:r>
        <w:rPr>
          <w:rFonts w:cs="" w:cstheme="minorHAnsi"/>
          <w:lang w:val="en-US"/>
        </w:rPr>
      </w:r>
    </w:p>
    <w:p>
      <w:pPr>
        <w:pStyle w:val="Normal"/>
        <w:bidi w:val="0"/>
        <w:jc w:val="left"/>
        <w:rPr>
          <w:rFonts w:cs="" w:cstheme="minorHAnsi"/>
          <w:lang w:val="en-US"/>
        </w:rPr>
      </w:pPr>
      <w:r>
        <w:rPr>
          <w:rFonts w:cs="" w:cstheme="minorHAnsi"/>
          <w:lang w:val="en-US"/>
        </w:rPr>
      </w:r>
    </w:p>
    <w:p>
      <w:pPr>
        <w:pStyle w:val="Normal"/>
        <w:bidi w:val="0"/>
        <w:jc w:val="left"/>
        <w:rPr>
          <w:rFonts w:cs="" w:cstheme="minorHAnsi"/>
          <w:lang w:val="en-US"/>
        </w:rPr>
      </w:pPr>
      <w:r>
        <w:rPr>
          <w:rFonts w:cs="" w:cstheme="minorHAnsi"/>
          <w:lang w:val="en-US"/>
        </w:rPr>
      </w:r>
    </w:p>
    <w:p>
      <w:pPr>
        <w:pStyle w:val="Normal"/>
        <w:bidi w:val="0"/>
        <w:jc w:val="left"/>
        <w:rPr>
          <w:rFonts w:cs="" w:cstheme="minorHAnsi"/>
          <w:lang w:val="en-US"/>
        </w:rPr>
      </w:pPr>
      <w:r>
        <w:rPr>
          <w:rFonts w:cs="" w:cstheme="minorHAnsi"/>
          <w:lang w:val="en-US"/>
        </w:rPr>
      </w:r>
    </w:p>
    <w:p>
      <w:pPr>
        <w:pStyle w:val="Normal"/>
        <w:bidi w:val="0"/>
        <w:jc w:val="left"/>
        <w:rPr>
          <w:rFonts w:cs="" w:cstheme="minorHAnsi"/>
          <w:lang w:val="en-US"/>
        </w:rPr>
      </w:pPr>
      <w:r>
        <w:rPr>
          <w:rFonts w:cs="" w:cstheme="minorHAnsi"/>
          <w:lang w:val="en-US"/>
        </w:rPr>
      </w:r>
    </w:p>
    <w:p>
      <w:pPr>
        <w:pStyle w:val="Normal"/>
        <w:bidi w:val="0"/>
        <w:jc w:val="left"/>
        <w:rPr>
          <w:rFonts w:cs="" w:cstheme="minorHAnsi"/>
          <w:lang w:val="en-US"/>
        </w:rPr>
      </w:pPr>
      <w:r>
        <w:rPr>
          <w:rFonts w:cs="" w:cstheme="minorHAnsi"/>
          <w:lang w:val="en-US"/>
        </w:rPr>
      </w:r>
    </w:p>
    <w:p>
      <w:pPr>
        <w:pStyle w:val="Normal"/>
        <w:bidi w:val="0"/>
        <w:jc w:val="left"/>
        <w:rPr>
          <w:rFonts w:cs="" w:cstheme="minorHAnsi"/>
          <w:lang w:val="en-US"/>
        </w:rPr>
      </w:pPr>
      <w:r>
        <w:rPr>
          <w:rFonts w:cs="" w:cstheme="minorHAnsi"/>
          <w:lang w:val="en-US"/>
        </w:rPr>
      </w:r>
    </w:p>
    <w:p>
      <w:pPr>
        <w:pStyle w:val="Normal"/>
        <w:bidi w:val="0"/>
        <w:jc w:val="left"/>
        <w:rPr>
          <w:rFonts w:cs="" w:cstheme="minorHAnsi"/>
          <w:lang w:val="en-US"/>
        </w:rPr>
      </w:pPr>
      <w:r>
        <w:rPr>
          <w:rFonts w:cs="" w:cstheme="minorHAnsi"/>
          <w:lang w:val="en-US"/>
        </w:rPr>
      </w:r>
    </w:p>
    <w:p>
      <w:pPr>
        <w:pStyle w:val="Normal"/>
        <w:bidi w:val="0"/>
        <w:jc w:val="left"/>
        <w:rPr>
          <w:rFonts w:cs="" w:cstheme="minorHAnsi"/>
          <w:lang w:val="en-US"/>
        </w:rPr>
      </w:pPr>
      <w:r>
        <w:rPr>
          <w:rFonts w:cs="" w:cstheme="minorHAnsi"/>
          <w:lang w:val="en-US"/>
        </w:rPr>
      </w:r>
    </w:p>
    <w:p>
      <w:pPr>
        <w:pStyle w:val="Normal"/>
        <w:bidi w:val="0"/>
        <w:jc w:val="left"/>
        <w:rPr>
          <w:rFonts w:cs="" w:cstheme="minorHAnsi"/>
          <w:lang w:val="en-US"/>
        </w:rPr>
      </w:pPr>
      <w:r>
        <w:rPr>
          <w:rFonts w:cs="" w:cstheme="minorHAnsi"/>
          <w:lang w:val="en-US"/>
        </w:rPr>
      </w:r>
    </w:p>
    <w:p>
      <w:pPr>
        <w:pStyle w:val="Normal"/>
        <w:bidi w:val="0"/>
        <w:jc w:val="left"/>
        <w:rPr>
          <w:rFonts w:cs="" w:cstheme="minorHAnsi"/>
          <w:lang w:val="en-US"/>
        </w:rPr>
      </w:pPr>
      <w:r>
        <w:rPr>
          <w:rFonts w:cs="" w:cstheme="minorHAnsi"/>
          <w:lang w:val="en-US"/>
        </w:rPr>
        <w:t>From the above box plot between commodity and Price Per Kg the mean price of onion is little less than that of rice. The Box Plot shows the each price in different quartiles and there are some outliers in data for both onion and rice prices.</w:t>
      </w:r>
    </w:p>
    <w:p>
      <w:pPr>
        <w:pStyle w:val="Normal"/>
        <w:bidi w:val="0"/>
        <w:jc w:val="left"/>
        <w:rPr>
          <w:rFonts w:cs="" w:cstheme="minorHAnsi"/>
          <w:b/>
          <w:b/>
          <w:bCs/>
          <w:lang w:val="en-US"/>
        </w:rPr>
      </w:pPr>
      <w:r>
        <w:rPr>
          <w:rFonts w:cs="" w:cstheme="minorHAnsi"/>
          <w:b/>
          <w:bCs/>
          <w:lang w:val="en-US"/>
        </w:rPr>
      </w:r>
    </w:p>
    <w:p>
      <w:pPr>
        <w:pStyle w:val="Normal"/>
        <w:bidi w:val="0"/>
        <w:jc w:val="left"/>
        <w:rPr>
          <w:rFonts w:cs="" w:cstheme="minorHAnsi"/>
          <w:b/>
          <w:b/>
          <w:bCs/>
          <w:lang w:val="en-US"/>
        </w:rPr>
      </w:pPr>
      <w:r>
        <w:rPr>
          <w:rFonts w:cs="" w:cstheme="minorHAnsi"/>
          <w:b/>
          <w:bCs/>
          <w:lang w:val="en-US"/>
        </w:rPr>
      </w:r>
    </w:p>
    <w:p>
      <w:pPr>
        <w:pStyle w:val="Normal"/>
        <w:bidi w:val="0"/>
        <w:jc w:val="left"/>
        <w:rPr>
          <w:rFonts w:cs="" w:cstheme="minorHAnsi"/>
          <w:b/>
          <w:b/>
          <w:bCs/>
          <w:lang w:val="en-US"/>
        </w:rPr>
      </w:pPr>
      <w:r>
        <w:rPr>
          <w:rFonts w:cs="" w:cstheme="minorHAnsi"/>
          <w:b/>
          <w:bCs/>
          <w:lang w:val="en-US"/>
        </w:rPr>
      </w:r>
    </w:p>
    <w:p>
      <w:pPr>
        <w:pStyle w:val="Normal"/>
        <w:bidi w:val="0"/>
        <w:jc w:val="left"/>
        <w:rPr>
          <w:rFonts w:cs="" w:cstheme="minorHAnsi"/>
          <w:b/>
          <w:b/>
          <w:bCs/>
          <w:lang w:val="en-US"/>
        </w:rPr>
      </w:pPr>
      <w:r>
        <w:rPr>
          <w:rFonts w:cs="" w:cstheme="minorHAnsi"/>
          <w:b/>
          <w:bCs/>
          <w:lang w:val="en-US"/>
        </w:rPr>
      </w:r>
    </w:p>
    <w:p>
      <w:pPr>
        <w:pStyle w:val="Normal"/>
        <w:bidi w:val="0"/>
        <w:jc w:val="left"/>
        <w:rPr>
          <w:rFonts w:cs="" w:cstheme="minorHAnsi"/>
          <w:b/>
          <w:b/>
          <w:bCs/>
          <w:lang w:val="en-US"/>
        </w:rPr>
      </w:pPr>
      <w:r>
        <w:rPr>
          <w:rFonts w:cs="" w:cstheme="minorHAnsi"/>
          <w:b/>
          <w:bCs/>
          <w:lang w:val="en-US"/>
        </w:rPr>
      </w:r>
    </w:p>
    <w:p>
      <w:pPr>
        <w:pStyle w:val="Normal"/>
        <w:bidi w:val="0"/>
        <w:jc w:val="left"/>
        <w:rPr>
          <w:rFonts w:cs="" w:cstheme="minorHAnsi"/>
          <w:b/>
          <w:b/>
          <w:bCs/>
          <w:lang w:val="en-US"/>
        </w:rPr>
      </w:pPr>
      <w:r>
        <w:rPr>
          <w:rFonts w:cs="" w:cstheme="minorHAnsi"/>
          <w:b/>
          <w:bCs/>
          <w:lang w:val="en-US"/>
        </w:rPr>
      </w:r>
    </w:p>
    <w:p>
      <w:pPr>
        <w:pStyle w:val="Normal"/>
        <w:bidi w:val="0"/>
        <w:jc w:val="left"/>
        <w:rPr>
          <w:rFonts w:cs="" w:cstheme="minorHAnsi"/>
          <w:b/>
          <w:b/>
          <w:bCs/>
          <w:lang w:val="en-US"/>
        </w:rPr>
      </w:pPr>
      <w:r>
        <w:rPr>
          <w:rFonts w:cs="" w:cstheme="minorHAnsi"/>
          <w:b/>
          <w:bCs/>
          <w:lang w:val="en-US"/>
        </w:rPr>
      </w:r>
    </w:p>
    <w:p>
      <w:pPr>
        <w:pStyle w:val="Normal"/>
        <w:bidi w:val="0"/>
        <w:jc w:val="left"/>
        <w:rPr>
          <w:rFonts w:cs="" w:cstheme="minorHAnsi"/>
          <w:b/>
          <w:b/>
          <w:bCs/>
          <w:lang w:val="en-US"/>
        </w:rPr>
      </w:pPr>
      <w:r>
        <w:rPr>
          <w:rFonts w:cs="" w:cstheme="minorHAnsi"/>
          <w:b/>
          <w:bCs/>
          <w:lang w:val="en-US"/>
        </w:rPr>
      </w:r>
    </w:p>
    <w:p>
      <w:pPr>
        <w:pStyle w:val="Normal"/>
        <w:bidi w:val="0"/>
        <w:jc w:val="left"/>
        <w:rPr>
          <w:rFonts w:cs="" w:cstheme="minorHAnsi"/>
          <w:b/>
          <w:b/>
          <w:bCs/>
          <w:lang w:val="en-US"/>
        </w:rPr>
      </w:pPr>
      <w:r>
        <w:rPr>
          <w:rFonts w:cs="" w:cstheme="minorHAnsi"/>
          <w:b/>
          <w:bCs/>
          <w:lang w:val="en-US"/>
        </w:rPr>
        <w:t>Frequency Plot:</w:t>
      </w:r>
    </w:p>
    <w:p>
      <w:pPr>
        <w:pStyle w:val="Normal"/>
        <w:bidi w:val="0"/>
        <w:jc w:val="left"/>
        <w:rPr>
          <w:lang w:val="en-US"/>
        </w:rPr>
      </w:pPr>
      <w:r>
        <w:rPr>
          <w:lang w:val="en-US"/>
        </w:rPr>
      </w:r>
    </w:p>
    <w:p>
      <w:pPr>
        <w:pStyle w:val="Normal"/>
        <w:bidi w:val="0"/>
        <w:jc w:val="left"/>
        <w:rPr/>
      </w:pPr>
      <w:r>
        <w:drawing>
          <wp:anchor behindDoc="0" distT="0" distB="0" distL="0" distR="0" simplePos="0" locked="0" layoutInCell="1" allowOverlap="1" relativeHeight="3">
            <wp:simplePos x="0" y="0"/>
            <wp:positionH relativeFrom="column">
              <wp:posOffset>274320</wp:posOffset>
            </wp:positionH>
            <wp:positionV relativeFrom="paragraph">
              <wp:posOffset>857250</wp:posOffset>
            </wp:positionV>
            <wp:extent cx="5571490" cy="5819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571490" cy="5819775"/>
                    </a:xfrm>
                    <a:prstGeom prst="rect">
                      <a:avLst/>
                    </a:prstGeom>
                  </pic:spPr>
                </pic:pic>
              </a:graphicData>
            </a:graphic>
          </wp:anchor>
        </w:drawing>
      </w:r>
      <w:r>
        <w:rPr>
          <w:lang w:val="en-US"/>
        </w:rPr>
        <w:t>T</w:t>
      </w:r>
      <w:r>
        <w:rPr>
          <w:lang w:val="en-US"/>
        </w:rPr>
        <w:t>his Plot is to test the normalcy of the data. As we can see both the distributions overlapped and looks like a twisted bell shaped curve.</w:t>
      </w:r>
    </w:p>
    <w:p>
      <w:pPr>
        <w:pStyle w:val="Heading1"/>
        <w:bidi w:val="0"/>
        <w:jc w:val="left"/>
        <w:rPr>
          <w:lang w:val="en-US"/>
        </w:rPr>
      </w:pPr>
      <w:r>
        <w:rPr>
          <w:lang w:val="en-US"/>
        </w:rPr>
      </w:r>
    </w:p>
    <w:p>
      <w:pPr>
        <w:pStyle w:val="Heading1"/>
        <w:bidi w:val="0"/>
        <w:jc w:val="left"/>
        <w:rPr>
          <w:lang w:val="en-US"/>
        </w:rPr>
      </w:pPr>
      <w:r>
        <w:rPr>
          <w:lang w:val="en-US"/>
        </w:rPr>
      </w:r>
    </w:p>
    <w:p>
      <w:pPr>
        <w:pStyle w:val="Heading1"/>
        <w:bidi w:val="0"/>
        <w:jc w:val="left"/>
        <w:rPr>
          <w:lang w:val="en-US"/>
        </w:rPr>
      </w:pPr>
      <w:bookmarkStart w:id="10" w:name="__RefHeading___Toc889_2835035384"/>
      <w:bookmarkStart w:id="11" w:name="_Toc58413111"/>
      <w:bookmarkEnd w:id="10"/>
      <w:r>
        <w:rPr>
          <w:lang w:val="en-US"/>
        </w:rPr>
        <w:t>Analysis:</w:t>
      </w:r>
      <w:bookmarkEnd w:id="11"/>
    </w:p>
    <w:p>
      <w:pPr>
        <w:pStyle w:val="Normal"/>
        <w:bidi w:val="0"/>
        <w:jc w:val="left"/>
        <w:rPr>
          <w:lang w:val="en-US"/>
        </w:rPr>
      </w:pPr>
      <w:r>
        <w:rPr/>
      </w:r>
    </w:p>
    <w:p>
      <w:pPr>
        <w:pStyle w:val="Normal"/>
        <w:rPr>
          <w:lang w:val="en-US"/>
        </w:rPr>
      </w:pPr>
      <w:r>
        <w:rPr/>
      </w:r>
    </w:p>
    <w:tbl>
      <w:tblPr>
        <w:tblStyle w:val="TableGrid"/>
        <w:tblW w:w="9015" w:type="dxa"/>
        <w:jc w:val="left"/>
        <w:tblInd w:w="108" w:type="dxa"/>
        <w:tblCellMar>
          <w:top w:w="0" w:type="dxa"/>
          <w:left w:w="108" w:type="dxa"/>
          <w:bottom w:w="0" w:type="dxa"/>
          <w:right w:w="108" w:type="dxa"/>
        </w:tblCellMar>
        <w:tblLook w:val="04a0" w:noHBand="0" w:noVBand="1" w:firstColumn="1" w:lastRow="0" w:lastColumn="0" w:firstRow="1"/>
      </w:tblPr>
      <w:tblGrid>
        <w:gridCol w:w="3005"/>
        <w:gridCol w:w="3005"/>
        <w:gridCol w:w="3005"/>
      </w:tblGrid>
      <w:tr>
        <w:trPr/>
        <w:tc>
          <w:tcPr>
            <w:tcW w:w="3005" w:type="dxa"/>
            <w:tcBorders/>
          </w:tcPr>
          <w:p>
            <w:pPr>
              <w:pStyle w:val="Heading1"/>
              <w:spacing w:before="240" w:after="0"/>
              <w:rPr>
                <w:rFonts w:eastAsia="" w:cs="" w:asciiTheme="majorHAnsi" w:cstheme="majorBidi" w:eastAsiaTheme="majorEastAsia" w:hAnsiTheme="majorHAnsi"/>
                <w:color w:val="2F5496" w:themeColor="accent1" w:themeShade="bf"/>
                <w:kern w:val="2"/>
                <w:sz w:val="32"/>
                <w:szCs w:val="32"/>
                <w:lang w:val="en-US" w:eastAsia="zh-CN" w:bidi="hi-IN"/>
              </w:rPr>
            </w:pPr>
            <w:bookmarkStart w:id="12" w:name="_Toc61620354"/>
            <w:r>
              <w:rPr>
                <w:rFonts w:eastAsia="" w:cs="" w:asciiTheme="majorHAnsi" w:cstheme="majorBidi" w:eastAsiaTheme="majorEastAsia" w:hAnsiTheme="majorHAnsi"/>
                <w:color w:val="2F5496" w:themeColor="accent1" w:themeShade="bf"/>
                <w:kern w:val="2"/>
                <w:sz w:val="32"/>
                <w:szCs w:val="32"/>
                <w:lang w:val="en-US" w:eastAsia="zh-CN" w:bidi="hi-IN"/>
              </w:rPr>
              <w:t>C</w:t>
            </w:r>
            <w:bookmarkEnd w:id="12"/>
            <w:r>
              <w:rPr>
                <w:rFonts w:eastAsia="" w:cs="" w:asciiTheme="majorHAnsi" w:cstheme="majorBidi" w:eastAsiaTheme="majorEastAsia" w:hAnsiTheme="majorHAnsi"/>
                <w:color w:val="2F5496" w:themeColor="accent1" w:themeShade="bf"/>
                <w:kern w:val="2"/>
                <w:sz w:val="32"/>
                <w:szCs w:val="32"/>
                <w:lang w:val="en-US" w:eastAsia="zh-CN" w:bidi="hi-IN"/>
              </w:rPr>
              <w:t>ommodity</w:t>
            </w:r>
          </w:p>
        </w:tc>
        <w:tc>
          <w:tcPr>
            <w:tcW w:w="3005" w:type="dxa"/>
            <w:tcBorders/>
          </w:tcPr>
          <w:p>
            <w:pPr>
              <w:pStyle w:val="Heading1"/>
              <w:spacing w:before="240" w:after="0"/>
              <w:rPr>
                <w:lang w:val="en-US"/>
              </w:rPr>
            </w:pPr>
            <w:bookmarkStart w:id="13" w:name="_Toc61620355"/>
            <w:r>
              <w:rPr>
                <w:lang w:val="en-US"/>
              </w:rPr>
              <w:t>Mean</w:t>
            </w:r>
            <w:bookmarkEnd w:id="13"/>
          </w:p>
        </w:tc>
        <w:tc>
          <w:tcPr>
            <w:tcW w:w="3005" w:type="dxa"/>
            <w:tcBorders/>
          </w:tcPr>
          <w:p>
            <w:pPr>
              <w:pStyle w:val="Heading1"/>
              <w:spacing w:before="240" w:after="0"/>
              <w:rPr>
                <w:lang w:val="en-US"/>
              </w:rPr>
            </w:pPr>
            <w:bookmarkStart w:id="14" w:name="_Toc61620356"/>
            <w:r>
              <w:rPr>
                <w:lang w:val="en-US"/>
              </w:rPr>
              <w:t>Standard deviation</w:t>
            </w:r>
            <w:bookmarkEnd w:id="14"/>
          </w:p>
        </w:tc>
      </w:tr>
      <w:tr>
        <w:trPr/>
        <w:tc>
          <w:tcPr>
            <w:tcW w:w="3005" w:type="dxa"/>
            <w:tcBorders/>
          </w:tcPr>
          <w:p>
            <w:pPr>
              <w:pStyle w:val="Heading1"/>
              <w:spacing w:before="240" w:after="0"/>
              <w:rPr>
                <w:rFonts w:eastAsia="" w:cs="" w:asciiTheme="majorHAnsi" w:cstheme="majorBidi" w:eastAsiaTheme="majorEastAsia" w:hAnsiTheme="majorHAnsi"/>
                <w:color w:val="2F5496" w:themeColor="accent1" w:themeShade="bf"/>
                <w:kern w:val="2"/>
                <w:sz w:val="32"/>
                <w:szCs w:val="32"/>
                <w:lang w:val="en-US" w:eastAsia="zh-CN" w:bidi="hi-IN"/>
              </w:rPr>
            </w:pPr>
            <w:bookmarkStart w:id="15" w:name="_Toc61620357"/>
            <w:r>
              <w:rPr>
                <w:rFonts w:eastAsia="" w:cs="" w:asciiTheme="majorHAnsi" w:cstheme="majorBidi" w:eastAsiaTheme="majorEastAsia" w:hAnsiTheme="majorHAnsi"/>
                <w:color w:val="2F5496" w:themeColor="accent1" w:themeShade="bf"/>
                <w:kern w:val="2"/>
                <w:sz w:val="32"/>
                <w:szCs w:val="32"/>
                <w:lang w:val="en-US" w:eastAsia="zh-CN" w:bidi="hi-IN"/>
              </w:rPr>
              <w:t>O</w:t>
            </w:r>
            <w:bookmarkEnd w:id="15"/>
            <w:r>
              <w:rPr>
                <w:rFonts w:eastAsia="" w:cs="" w:asciiTheme="majorHAnsi" w:cstheme="majorBidi" w:eastAsiaTheme="majorEastAsia" w:hAnsiTheme="majorHAnsi"/>
                <w:color w:val="2F5496" w:themeColor="accent1" w:themeShade="bf"/>
                <w:kern w:val="2"/>
                <w:sz w:val="32"/>
                <w:szCs w:val="32"/>
                <w:lang w:val="en-US" w:eastAsia="zh-CN" w:bidi="hi-IN"/>
              </w:rPr>
              <w:t>nion</w:t>
            </w:r>
          </w:p>
        </w:tc>
        <w:tc>
          <w:tcPr>
            <w:tcW w:w="3005" w:type="dxa"/>
            <w:tcBorders/>
          </w:tcPr>
          <w:p>
            <w:pPr>
              <w:pStyle w:val="Heading1"/>
              <w:spacing w:before="240" w:after="0"/>
              <w:rPr>
                <w:lang w:val="en-US"/>
              </w:rPr>
            </w:pPr>
            <w:bookmarkStart w:id="16" w:name="_Toc61620358"/>
            <w:r>
              <w:rPr>
                <w:lang w:val="en-US"/>
              </w:rPr>
              <w:t>16.22444</w:t>
            </w:r>
            <w:bookmarkEnd w:id="16"/>
          </w:p>
        </w:tc>
        <w:tc>
          <w:tcPr>
            <w:tcW w:w="3005" w:type="dxa"/>
            <w:tcBorders/>
          </w:tcPr>
          <w:p>
            <w:pPr>
              <w:pStyle w:val="Heading1"/>
              <w:spacing w:before="240" w:after="0"/>
              <w:rPr>
                <w:lang w:val="en-US"/>
              </w:rPr>
            </w:pPr>
            <w:bookmarkStart w:id="17" w:name="_Toc61620359"/>
            <w:r>
              <w:rPr>
                <w:lang w:val="en-US"/>
              </w:rPr>
              <w:t>11.27685</w:t>
            </w:r>
            <w:bookmarkEnd w:id="17"/>
          </w:p>
        </w:tc>
      </w:tr>
      <w:tr>
        <w:trPr/>
        <w:tc>
          <w:tcPr>
            <w:tcW w:w="3005" w:type="dxa"/>
            <w:tcBorders/>
          </w:tcPr>
          <w:p>
            <w:pPr>
              <w:pStyle w:val="Heading1"/>
              <w:spacing w:before="240" w:after="0"/>
              <w:rPr>
                <w:lang w:val="en-US"/>
              </w:rPr>
            </w:pPr>
            <w:r>
              <w:rPr>
                <w:rFonts w:eastAsia="" w:cs="" w:asciiTheme="majorHAnsi" w:cstheme="majorBidi" w:eastAsiaTheme="majorEastAsia" w:hAnsiTheme="majorHAnsi"/>
                <w:color w:val="2F5496" w:themeColor="accent1" w:themeShade="bf"/>
                <w:kern w:val="2"/>
                <w:sz w:val="32"/>
                <w:szCs w:val="32"/>
                <w:lang w:val="en-US" w:eastAsia="zh-CN" w:bidi="hi-IN"/>
              </w:rPr>
              <w:t>Rice</w:t>
            </w:r>
            <w:bookmarkStart w:id="18" w:name="_Toc61620360"/>
            <w:bookmarkEnd w:id="18"/>
          </w:p>
        </w:tc>
        <w:tc>
          <w:tcPr>
            <w:tcW w:w="3005" w:type="dxa"/>
            <w:tcBorders/>
          </w:tcPr>
          <w:p>
            <w:pPr>
              <w:pStyle w:val="Heading1"/>
              <w:spacing w:before="240" w:after="0"/>
              <w:rPr>
                <w:lang w:val="en-US"/>
              </w:rPr>
            </w:pPr>
            <w:bookmarkStart w:id="19" w:name="_Toc61620361"/>
            <w:r>
              <w:rPr>
                <w:lang w:val="en-US"/>
              </w:rPr>
              <w:t>18.08867</w:t>
            </w:r>
            <w:bookmarkEnd w:id="19"/>
          </w:p>
        </w:tc>
        <w:tc>
          <w:tcPr>
            <w:tcW w:w="3005" w:type="dxa"/>
            <w:tcBorders/>
          </w:tcPr>
          <w:p>
            <w:pPr>
              <w:pStyle w:val="Heading1"/>
              <w:spacing w:before="240" w:after="0"/>
              <w:rPr>
                <w:lang w:val="en-US"/>
              </w:rPr>
            </w:pPr>
            <w:bookmarkStart w:id="20" w:name="_Toc61620362"/>
            <w:r>
              <w:rPr>
                <w:lang w:val="en-US"/>
              </w:rPr>
              <w:t>7.441153</w:t>
            </w:r>
            <w:bookmarkEnd w:id="20"/>
          </w:p>
        </w:tc>
      </w:tr>
    </w:tbl>
    <w:p>
      <w:pPr>
        <w:pStyle w:val="Heading1"/>
        <w:rPr>
          <w:lang w:val="en-US"/>
        </w:rPr>
      </w:pPr>
      <w:r>
        <w:rPr>
          <w:lang w:val="en-US"/>
        </w:rPr>
      </w:r>
    </w:p>
    <w:p>
      <w:pPr>
        <w:pStyle w:val="Normal"/>
        <w:rPr>
          <w:lang w:val="en-US"/>
        </w:rPr>
      </w:pPr>
      <w:r>
        <w:rPr>
          <w:lang w:val="en-US"/>
        </w:rPr>
        <w:t>The above table of values are calculated on the entire population and we can observe there is no significant difference between means and standard deviations of both the groups.</w:t>
      </w:r>
    </w:p>
    <w:p>
      <w:pPr>
        <w:pStyle w:val="Normal"/>
        <w:rPr>
          <w:lang w:val="en-US"/>
        </w:rPr>
      </w:pPr>
      <w:r>
        <w:rPr>
          <w:lang w:val="en-US"/>
        </w:rPr>
      </w:r>
    </w:p>
    <w:p>
      <w:pPr>
        <w:pStyle w:val="Normal"/>
        <w:bidi w:val="0"/>
        <w:jc w:val="left"/>
        <w:rPr>
          <w:lang w:val="en-US"/>
        </w:rPr>
      </w:pPr>
      <w:r>
        <w:rPr>
          <w:lang w:val="en-US"/>
        </w:rPr>
        <w:t>To get better understanding of the data need to apply sample tests rather than calculating values on entire data.</w:t>
      </w:r>
    </w:p>
    <w:p>
      <w:pPr>
        <w:pStyle w:val="Normal"/>
        <w:bidi w:val="0"/>
        <w:jc w:val="left"/>
        <w:rPr>
          <w:lang w:val="en-US"/>
        </w:rPr>
      </w:pPr>
      <w:r>
        <w:rPr/>
      </w:r>
    </w:p>
    <w:p>
      <w:pPr>
        <w:pStyle w:val="Normal"/>
        <w:bidi w:val="0"/>
        <w:jc w:val="left"/>
        <w:rPr>
          <w:lang w:val="en-US"/>
        </w:rPr>
      </w:pPr>
      <w:r>
        <w:rPr>
          <w:lang w:val="en-US"/>
        </w:rPr>
        <w:t xml:space="preserve">As the data points &gt;30 and there is no need of checking normalcy of the data </w:t>
      </w:r>
    </w:p>
    <w:p>
      <w:pPr>
        <w:pStyle w:val="Heading2"/>
        <w:bidi w:val="0"/>
        <w:jc w:val="left"/>
        <w:rPr>
          <w:lang w:val="en-US"/>
        </w:rPr>
      </w:pPr>
      <w:r>
        <w:rPr>
          <w:lang w:val="en-US"/>
        </w:rPr>
      </w:r>
    </w:p>
    <w:p>
      <w:pPr>
        <w:pStyle w:val="Normal"/>
        <w:bidi w:val="0"/>
        <w:jc w:val="left"/>
        <w:rPr/>
      </w:pPr>
      <w:r>
        <w:rPr>
          <w:b/>
          <w:bCs/>
          <w:lang w:val="en-US"/>
        </w:rPr>
        <w:t>F test to compare two variances:</w:t>
      </w:r>
    </w:p>
    <w:p>
      <w:pPr>
        <w:pStyle w:val="Normal"/>
        <w:bidi w:val="0"/>
        <w:jc w:val="left"/>
        <w:rPr>
          <w:lang w:val="en-US"/>
        </w:rPr>
      </w:pPr>
      <w:r>
        <w:rPr/>
      </w:r>
    </w:p>
    <w:p>
      <w:pPr>
        <w:pStyle w:val="Normal"/>
        <w:bidi w:val="0"/>
        <w:jc w:val="left"/>
        <w:rPr>
          <w:lang w:val="en-US"/>
        </w:rPr>
      </w:pPr>
      <w:r>
        <w:rPr>
          <w:lang w:val="en-US"/>
        </w:rPr>
        <w:t>data:  Price by Commodity</w:t>
      </w:r>
    </w:p>
    <w:p>
      <w:pPr>
        <w:pStyle w:val="Normal"/>
        <w:bidi w:val="0"/>
        <w:jc w:val="left"/>
        <w:rPr>
          <w:lang w:val="en-US"/>
        </w:rPr>
      </w:pPr>
      <w:r>
        <w:rPr>
          <w:lang w:val="en-US"/>
        </w:rPr>
        <w:t>F = 2.2967, num df = 115990, denom df = 115369, p-value &lt; 2.2e-16</w:t>
      </w:r>
    </w:p>
    <w:p>
      <w:pPr>
        <w:pStyle w:val="Normal"/>
        <w:bidi w:val="0"/>
        <w:jc w:val="left"/>
        <w:rPr>
          <w:lang w:val="en-US"/>
        </w:rPr>
      </w:pPr>
      <w:r>
        <w:rPr>
          <w:lang w:val="en-US"/>
        </w:rPr>
        <w:t>alternative hypothesis: true ratio of variances is not equal to 1</w:t>
      </w:r>
    </w:p>
    <w:p>
      <w:pPr>
        <w:pStyle w:val="Normal"/>
        <w:bidi w:val="0"/>
        <w:jc w:val="left"/>
        <w:rPr>
          <w:lang w:val="en-US"/>
        </w:rPr>
      </w:pPr>
      <w:r>
        <w:rPr>
          <w:lang w:val="en-US"/>
        </w:rPr>
        <w:t>95 percent confidence interval:</w:t>
      </w:r>
    </w:p>
    <w:p>
      <w:pPr>
        <w:pStyle w:val="Normal"/>
        <w:bidi w:val="0"/>
        <w:jc w:val="left"/>
        <w:rPr>
          <w:lang w:val="en-US"/>
        </w:rPr>
      </w:pPr>
      <w:r>
        <w:rPr>
          <w:lang w:val="en-US"/>
        </w:rPr>
        <w:t xml:space="preserve"> </w:t>
      </w:r>
      <w:r>
        <w:rPr>
          <w:lang w:val="en-US"/>
        </w:rPr>
        <w:t>2.270334 2.323275</w:t>
      </w:r>
    </w:p>
    <w:p>
      <w:pPr>
        <w:pStyle w:val="Normal"/>
        <w:bidi w:val="0"/>
        <w:jc w:val="left"/>
        <w:rPr>
          <w:lang w:val="en-US"/>
        </w:rPr>
      </w:pPr>
      <w:r>
        <w:rPr>
          <w:lang w:val="en-US"/>
        </w:rPr>
        <w:t>sample estimates:</w:t>
      </w:r>
    </w:p>
    <w:p>
      <w:pPr>
        <w:pStyle w:val="Normal"/>
        <w:bidi w:val="0"/>
        <w:jc w:val="left"/>
        <w:rPr>
          <w:lang w:val="en-US"/>
        </w:rPr>
      </w:pPr>
      <w:r>
        <w:rPr>
          <w:lang w:val="en-US"/>
        </w:rPr>
        <w:t xml:space="preserve">ratio of variances </w:t>
      </w:r>
    </w:p>
    <w:p>
      <w:pPr>
        <w:pStyle w:val="Normal"/>
        <w:bidi w:val="0"/>
        <w:jc w:val="left"/>
        <w:rPr>
          <w:lang w:val="en-US"/>
        </w:rPr>
      </w:pPr>
      <w:r>
        <w:rPr>
          <w:lang w:val="en-US"/>
        </w:rPr>
        <w:t xml:space="preserve">          </w:t>
      </w:r>
      <w:r>
        <w:rPr>
          <w:lang w:val="en-US"/>
        </w:rPr>
        <w:t xml:space="preserve">2.296652 </w:t>
      </w:r>
    </w:p>
    <w:p>
      <w:pPr>
        <w:pStyle w:val="Normal"/>
        <w:bidi w:val="0"/>
        <w:jc w:val="left"/>
        <w:rPr>
          <w:lang w:val="en-US"/>
        </w:rPr>
      </w:pPr>
      <w:r>
        <w:rPr/>
      </w:r>
    </w:p>
    <w:p>
      <w:pPr>
        <w:pStyle w:val="Normal"/>
        <w:bidi w:val="0"/>
        <w:jc w:val="left"/>
        <w:rPr>
          <w:lang w:val="en-US"/>
        </w:rPr>
      </w:pPr>
      <w:r>
        <w:rPr/>
      </w:r>
    </w:p>
    <w:p>
      <w:pPr>
        <w:pStyle w:val="Normal"/>
        <w:bidi w:val="0"/>
        <w:jc w:val="left"/>
        <w:rPr>
          <w:lang w:val="en-US"/>
        </w:rPr>
      </w:pPr>
      <w:r>
        <w:rPr>
          <w:lang w:val="en-US"/>
        </w:rPr>
        <w:t>As the p-value is way less than significance level 0.05 we can conclude that the variances of onion and rice prices are different so we can not use classical t-test.</w:t>
      </w:r>
    </w:p>
    <w:p>
      <w:pPr>
        <w:pStyle w:val="Normal"/>
        <w:bidi w:val="0"/>
        <w:jc w:val="left"/>
        <w:rPr>
          <w:lang w:val="en-US"/>
        </w:rPr>
      </w:pPr>
      <w:r>
        <w:rPr>
          <w:lang w:val="en-US"/>
        </w:rPr>
        <w:t>There by we are using Wech T-test</w:t>
      </w:r>
    </w:p>
    <w:p>
      <w:pPr>
        <w:pStyle w:val="Heading2"/>
        <w:bidi w:val="0"/>
        <w:jc w:val="left"/>
        <w:rPr>
          <w:lang w:val="en-US"/>
        </w:rPr>
      </w:pPr>
      <w:r>
        <w:rPr/>
      </w:r>
    </w:p>
    <w:p>
      <w:pPr>
        <w:pStyle w:val="Heading2"/>
        <w:bidi w:val="0"/>
        <w:jc w:val="left"/>
        <w:rPr>
          <w:lang w:val="en-US"/>
        </w:rPr>
      </w:pPr>
      <w:r>
        <w:rPr/>
      </w:r>
    </w:p>
    <w:p>
      <w:pPr>
        <w:pStyle w:val="Heading2"/>
        <w:bidi w:val="0"/>
        <w:jc w:val="left"/>
        <w:rPr>
          <w:lang w:val="en-US"/>
        </w:rPr>
      </w:pPr>
      <w:bookmarkStart w:id="21" w:name="__RefHeading___Toc891_2835035384"/>
      <w:bookmarkStart w:id="22" w:name="_Toc58413113"/>
      <w:bookmarkEnd w:id="21"/>
      <w:r>
        <w:rPr>
          <w:lang w:val="en-US"/>
        </w:rPr>
        <w:t>Significance level</w:t>
      </w:r>
      <w:bookmarkEnd w:id="22"/>
    </w:p>
    <w:p>
      <w:pPr>
        <w:pStyle w:val="Normal"/>
        <w:bidi w:val="0"/>
        <w:jc w:val="left"/>
        <w:rPr>
          <w:lang w:val="en-US"/>
        </w:rPr>
      </w:pPr>
      <w:r>
        <w:rPr>
          <w:rFonts w:cs="" w:cstheme="minorHAnsi"/>
          <w:b w:val="false"/>
          <w:bCs w:val="false"/>
          <w:highlight w:val="white"/>
          <w:lang w:val="en-US"/>
        </w:rPr>
        <w:t>ɑ</w:t>
      </w:r>
      <w:r>
        <w:rPr>
          <w:b w:val="false"/>
          <w:bCs w:val="false"/>
          <w:shd w:fill="FFFFFF" w:val="clear"/>
          <w:lang w:val="en-US"/>
        </w:rPr>
        <w:t>=0.05</w:t>
      </w:r>
    </w:p>
    <w:p>
      <w:pPr>
        <w:pStyle w:val="Heading2"/>
        <w:bidi w:val="0"/>
        <w:jc w:val="left"/>
        <w:rPr>
          <w:highlight w:val="white"/>
          <w:lang w:val="en-US"/>
        </w:rPr>
      </w:pPr>
      <w:r>
        <w:rPr/>
      </w:r>
    </w:p>
    <w:p>
      <w:pPr>
        <w:pStyle w:val="Heading2"/>
        <w:bidi w:val="0"/>
        <w:jc w:val="left"/>
        <w:rPr>
          <w:highlight w:val="white"/>
          <w:lang w:val="en-US"/>
        </w:rPr>
      </w:pPr>
      <w:r>
        <w:rPr/>
      </w:r>
    </w:p>
    <w:p>
      <w:pPr>
        <w:pStyle w:val="Heading2"/>
        <w:bidi w:val="0"/>
        <w:jc w:val="left"/>
        <w:rPr>
          <w:highlight w:val="white"/>
          <w:lang w:val="en-US"/>
        </w:rPr>
      </w:pPr>
      <w:r>
        <w:rPr/>
      </w:r>
    </w:p>
    <w:p>
      <w:pPr>
        <w:pStyle w:val="Heading2"/>
        <w:bidi w:val="0"/>
        <w:jc w:val="left"/>
        <w:rPr>
          <w:highlight w:val="white"/>
          <w:lang w:val="en-US"/>
        </w:rPr>
      </w:pPr>
      <w:r>
        <w:rPr/>
      </w:r>
    </w:p>
    <w:p>
      <w:pPr>
        <w:pStyle w:val="Heading2"/>
        <w:bidi w:val="0"/>
        <w:jc w:val="left"/>
        <w:rPr>
          <w:highlight w:val="white"/>
          <w:lang w:val="en-US"/>
        </w:rPr>
      </w:pPr>
      <w:r>
        <w:rPr/>
      </w:r>
    </w:p>
    <w:p>
      <w:pPr>
        <w:pStyle w:val="Heading2"/>
        <w:bidi w:val="0"/>
        <w:jc w:val="left"/>
        <w:rPr>
          <w:highlight w:val="white"/>
          <w:lang w:val="en-US"/>
        </w:rPr>
      </w:pPr>
      <w:r>
        <w:rPr/>
      </w:r>
    </w:p>
    <w:p>
      <w:pPr>
        <w:pStyle w:val="Heading2"/>
        <w:bidi w:val="0"/>
        <w:jc w:val="left"/>
        <w:rPr>
          <w:highlight w:val="white"/>
          <w:lang w:val="en-US"/>
        </w:rPr>
      </w:pPr>
      <w:bookmarkStart w:id="23" w:name="__RefHeading___Toc893_2835035384"/>
      <w:bookmarkStart w:id="24" w:name="_Toc58413116"/>
      <w:bookmarkEnd w:id="23"/>
      <w:r>
        <w:rPr>
          <w:shd w:fill="FFFFFF" w:val="clear"/>
          <w:lang w:val="en-US"/>
        </w:rPr>
        <w:t>Calculations:</w:t>
      </w:r>
      <w:bookmarkEnd w:id="24"/>
    </w:p>
    <w:p>
      <w:pPr>
        <w:pStyle w:val="Normal"/>
        <w:bidi w:val="0"/>
        <w:jc w:val="left"/>
        <w:rPr/>
      </w:pPr>
      <w:r>
        <w:rPr>
          <w:b/>
          <w:bCs/>
          <w:shd w:fill="FFFFFF" w:val="clear"/>
          <w:lang w:val="en-US"/>
        </w:rPr>
        <w:t>Unpaired Two Sample Welch T-test:</w:t>
      </w:r>
    </w:p>
    <w:p>
      <w:pPr>
        <w:pStyle w:val="Normal"/>
        <w:bidi w:val="0"/>
        <w:jc w:val="left"/>
        <w:rPr>
          <w:rFonts w:cs="" w:cstheme="minorHAnsi"/>
          <w:color w:val="000000"/>
          <w:sz w:val="24"/>
          <w:szCs w:val="24"/>
          <w:highlight w:val="white"/>
          <w:lang w:val="en-US"/>
        </w:rPr>
      </w:pPr>
      <w:r>
        <w:rPr>
          <w:rFonts w:cs="" w:cstheme="minorHAnsi"/>
          <w:color w:val="000000"/>
          <w:sz w:val="24"/>
          <w:szCs w:val="24"/>
          <w:shd w:fill="FFFFFF" w:val="clear"/>
          <w:lang w:val="en-US"/>
        </w:rPr>
        <w:t>We calculated T-statistic and p-value using R.</w:t>
      </w:r>
    </w:p>
    <w:p>
      <w:pPr>
        <w:pStyle w:val="Normal"/>
        <w:bidi w:val="0"/>
        <w:jc w:val="left"/>
        <w:rPr>
          <w:rFonts w:cs="" w:cstheme="minorHAnsi"/>
          <w:color w:val="000000"/>
          <w:sz w:val="24"/>
          <w:szCs w:val="24"/>
          <w:highlight w:val="white"/>
          <w:lang w:val="en-US"/>
        </w:rPr>
      </w:pPr>
      <w:r>
        <w:rPr>
          <w:rFonts w:cs="" w:cstheme="minorHAnsi"/>
          <w:color w:val="000000"/>
          <w:sz w:val="24"/>
          <w:szCs w:val="24"/>
          <w:highlight w:val="white"/>
          <w:lang w:val="en-US"/>
        </w:rPr>
      </w:r>
    </w:p>
    <w:p>
      <w:pPr>
        <w:pStyle w:val="Normal"/>
        <w:bidi w:val="0"/>
        <w:jc w:val="left"/>
        <w:rPr>
          <w:rFonts w:cs="" w:cstheme="minorHAnsi"/>
          <w:color w:val="000000"/>
          <w:sz w:val="24"/>
          <w:szCs w:val="24"/>
          <w:highlight w:val="white"/>
          <w:lang w:val="en-US"/>
        </w:rPr>
      </w:pPr>
      <w:r>
        <w:rPr>
          <w:rFonts w:cs="" w:cstheme="minorHAnsi"/>
          <w:color w:val="000000"/>
          <w:sz w:val="24"/>
          <w:szCs w:val="24"/>
          <w:shd w:fill="FFFFFF" w:val="clear"/>
          <w:lang w:val="en-US"/>
        </w:rPr>
        <w:t>data:  Onion_Prices and Rice_Prices</w:t>
      </w:r>
    </w:p>
    <w:p>
      <w:pPr>
        <w:pStyle w:val="Normal"/>
        <w:bidi w:val="0"/>
        <w:jc w:val="left"/>
        <w:rPr>
          <w:rFonts w:cs="" w:cstheme="minorHAnsi"/>
          <w:color w:val="000000"/>
          <w:sz w:val="24"/>
          <w:szCs w:val="24"/>
          <w:highlight w:val="white"/>
          <w:lang w:val="en-US"/>
        </w:rPr>
      </w:pPr>
      <w:r>
        <w:rPr>
          <w:rFonts w:cs="" w:cstheme="minorHAnsi"/>
          <w:color w:val="000000"/>
          <w:sz w:val="24"/>
          <w:szCs w:val="24"/>
          <w:shd w:fill="FFFFFF" w:val="clear"/>
          <w:lang w:val="en-US"/>
        </w:rPr>
        <w:t>t = -46.955, df = 201036, p-value &lt; 2.2e-16</w:t>
      </w:r>
    </w:p>
    <w:p>
      <w:pPr>
        <w:pStyle w:val="Normal"/>
        <w:bidi w:val="0"/>
        <w:jc w:val="left"/>
        <w:rPr>
          <w:rFonts w:cs="" w:cstheme="minorHAnsi"/>
          <w:color w:val="000000"/>
          <w:sz w:val="24"/>
          <w:szCs w:val="24"/>
          <w:highlight w:val="white"/>
          <w:lang w:val="en-US"/>
        </w:rPr>
      </w:pPr>
      <w:r>
        <w:rPr>
          <w:rFonts w:cs="" w:cstheme="minorHAnsi"/>
          <w:color w:val="000000"/>
          <w:sz w:val="24"/>
          <w:szCs w:val="24"/>
          <w:shd w:fill="FFFFFF" w:val="clear"/>
          <w:lang w:val="en-US"/>
        </w:rPr>
        <w:t>95 percent confidence interval:</w:t>
      </w:r>
    </w:p>
    <w:p>
      <w:pPr>
        <w:pStyle w:val="Normal"/>
        <w:bidi w:val="0"/>
        <w:jc w:val="left"/>
        <w:rPr>
          <w:rFonts w:cs="" w:cstheme="minorHAnsi"/>
          <w:color w:val="000000"/>
          <w:sz w:val="24"/>
          <w:szCs w:val="24"/>
          <w:highlight w:val="white"/>
          <w:lang w:val="en-US"/>
        </w:rPr>
      </w:pPr>
      <w:r>
        <w:rPr>
          <w:rFonts w:cs="" w:cstheme="minorHAnsi"/>
          <w:color w:val="000000"/>
          <w:sz w:val="24"/>
          <w:szCs w:val="24"/>
          <w:shd w:fill="FFFFFF" w:val="clear"/>
          <w:lang w:val="en-US"/>
        </w:rPr>
        <w:t xml:space="preserve"> </w:t>
      </w:r>
      <w:r>
        <w:rPr>
          <w:rFonts w:cs="" w:cstheme="minorHAnsi"/>
          <w:color w:val="000000"/>
          <w:sz w:val="24"/>
          <w:szCs w:val="24"/>
          <w:shd w:fill="FFFFFF" w:val="clear"/>
          <w:lang w:val="en-US"/>
        </w:rPr>
        <w:t>-1.942047 -1.786415</w:t>
      </w:r>
    </w:p>
    <w:p>
      <w:pPr>
        <w:pStyle w:val="Normal"/>
        <w:bidi w:val="0"/>
        <w:jc w:val="left"/>
        <w:rPr>
          <w:rFonts w:cs="" w:cstheme="minorHAnsi"/>
          <w:color w:val="000000"/>
          <w:sz w:val="24"/>
          <w:szCs w:val="24"/>
          <w:highlight w:val="white"/>
          <w:lang w:val="en-US"/>
        </w:rPr>
      </w:pPr>
      <w:r>
        <w:rPr>
          <w:rFonts w:cs="" w:cstheme="minorHAnsi"/>
          <w:color w:val="000000"/>
          <w:sz w:val="24"/>
          <w:szCs w:val="24"/>
          <w:shd w:fill="FFFFFF" w:val="clear"/>
          <w:lang w:val="en-US"/>
        </w:rPr>
        <w:t>sample estimates:</w:t>
      </w:r>
    </w:p>
    <w:p>
      <w:pPr>
        <w:pStyle w:val="Normal"/>
        <w:bidi w:val="0"/>
        <w:jc w:val="left"/>
        <w:rPr>
          <w:rFonts w:cs="" w:cstheme="minorHAnsi"/>
          <w:color w:val="000000"/>
          <w:sz w:val="24"/>
          <w:szCs w:val="24"/>
          <w:highlight w:val="white"/>
          <w:lang w:val="en-US"/>
        </w:rPr>
      </w:pPr>
      <w:r>
        <w:rPr>
          <w:rFonts w:cs="" w:cstheme="minorHAnsi"/>
          <w:color w:val="000000"/>
          <w:sz w:val="24"/>
          <w:szCs w:val="24"/>
          <w:shd w:fill="FFFFFF" w:val="clear"/>
          <w:lang w:val="en-US"/>
        </w:rPr>
        <w:t xml:space="preserve">mean of x mean of y </w:t>
      </w:r>
    </w:p>
    <w:p>
      <w:pPr>
        <w:pStyle w:val="Normal"/>
        <w:bidi w:val="0"/>
        <w:jc w:val="left"/>
        <w:rPr>
          <w:rFonts w:cs="" w:cstheme="minorHAnsi"/>
          <w:color w:val="000000"/>
          <w:sz w:val="24"/>
          <w:szCs w:val="24"/>
          <w:highlight w:val="white"/>
          <w:lang w:val="en-US"/>
        </w:rPr>
      </w:pPr>
      <w:r>
        <w:rPr>
          <w:rFonts w:cs="" w:cstheme="minorHAnsi"/>
          <w:color w:val="000000"/>
          <w:sz w:val="24"/>
          <w:szCs w:val="24"/>
          <w:shd w:fill="FFFFFF" w:val="clear"/>
          <w:lang w:val="en-US"/>
        </w:rPr>
        <w:t xml:space="preserve"> </w:t>
      </w:r>
      <w:r>
        <w:rPr>
          <w:rFonts w:cs="" w:cstheme="minorHAnsi"/>
          <w:color w:val="000000"/>
          <w:sz w:val="24"/>
          <w:szCs w:val="24"/>
          <w:shd w:fill="FFFFFF" w:val="clear"/>
          <w:lang w:val="en-US"/>
        </w:rPr>
        <w:t xml:space="preserve">16.22444  18.08867 </w:t>
      </w:r>
    </w:p>
    <w:p>
      <w:pPr>
        <w:pStyle w:val="Heading1"/>
        <w:bidi w:val="0"/>
        <w:jc w:val="left"/>
        <w:rPr>
          <w:lang w:val="en-US"/>
        </w:rPr>
      </w:pPr>
      <w:bookmarkStart w:id="25" w:name="__RefHeading___Toc895_2835035384"/>
      <w:bookmarkStart w:id="26" w:name="_Toc58413117"/>
      <w:bookmarkEnd w:id="25"/>
      <w:r>
        <w:rPr>
          <w:lang w:val="en-US"/>
        </w:rPr>
        <w:t>Conclusion:</w:t>
      </w:r>
      <w:bookmarkEnd w:id="26"/>
    </w:p>
    <w:p>
      <w:pPr>
        <w:pStyle w:val="Normal"/>
        <w:bidi w:val="0"/>
        <w:jc w:val="left"/>
        <w:rPr>
          <w:lang w:val="en-US"/>
        </w:rPr>
      </w:pPr>
      <w:r>
        <w:rPr>
          <w:lang w:val="en-US"/>
        </w:rPr>
        <w:t>As, the p-value is way less than significance level 0.05, we can reject the null hypothesis and accept the alternate hypothesis. In other words, we can conclude that the mean price of Onion and Rice are significantly different.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ato">
    <w:altName w:val="Helvetica"/>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IN" w:eastAsia="zh-CN" w:bidi="hi-IN"/>
    </w:rPr>
  </w:style>
  <w:style w:type="paragraph" w:styleId="Heading1">
    <w:name w:val="Heading 1"/>
    <w:basedOn w:val="Normal"/>
    <w:next w:val="Normal"/>
    <w:qFormat/>
    <w:pPr>
      <w:keepNext w:val="true"/>
      <w:keepLines/>
      <w:spacing w:before="240" w:after="0"/>
      <w:outlineLvl w:val="0"/>
    </w:pPr>
    <w:rPr>
      <w:rFonts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qFormat/>
    <w:pPr>
      <w:keepNext w:val="true"/>
      <w:keepLines/>
      <w:spacing w:before="40" w:after="0"/>
      <w:outlineLvl w:val="1"/>
    </w:pPr>
    <w:rPr>
      <w:rFonts w:eastAsia="" w:cs="" w:asciiTheme="majorHAnsi" w:cstheme="majorBidi" w:eastAsiaTheme="majorEastAsia" w:hAnsiTheme="majorHAnsi"/>
      <w:color w:val="2F5496" w:themeColor="accent1" w:themeShade="bf"/>
      <w:sz w:val="26"/>
      <w:szCs w:val="26"/>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OCHeading">
    <w:name w:val="TOC Heading"/>
    <w:basedOn w:val="Heading1"/>
    <w:next w:val="Normal"/>
    <w:qFormat/>
    <w:pPr/>
    <w:rPr>
      <w:lang w:val="en-US"/>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09"/>
        <w:tab w:val="right" w:pos="9638" w:leader="dot"/>
      </w:tabs>
      <w:ind w:left="0" w:hanging="0"/>
    </w:pPr>
    <w:rPr/>
  </w:style>
  <w:style w:type="paragraph" w:styleId="Contents2">
    <w:name w:val="TOC 2"/>
    <w:basedOn w:val="Index"/>
    <w:pPr>
      <w:tabs>
        <w:tab w:val="clear" w:pos="709"/>
        <w:tab w:val="right" w:pos="9638"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world/rajanm/india-retail-prices-of-key-commodities-from-1997-to-2015"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LibreOffice/6.4.7.2$Linux_X86_64 LibreOffice_project/40$Build-2</Application>
  <Pages>5</Pages>
  <Words>524</Words>
  <Characters>2758</Characters>
  <CharactersWithSpaces>3223</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2021-11-24T17:17:48Z</dcterms:created>
  <dc:creator/>
  <dc:description/>
  <dc:language>en-IN</dc:language>
  <cp:lastModifiedBy/>
  <dcterms:modified xsi:type="dcterms:W3CDTF">2021-11-24T17:26:41Z</dcterms:modified>
  <cp:revision>7</cp:revision>
  <dc:subject/>
  <dc:title/>
</cp:coreProperties>
</file>