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D0" w:rsidRPr="00A50048" w:rsidRDefault="00BB56CD" w:rsidP="00BB56CD">
      <w:pPr>
        <w:pStyle w:val="ListParagraph"/>
        <w:numPr>
          <w:ilvl w:val="0"/>
          <w:numId w:val="1"/>
        </w:numPr>
        <w:rPr>
          <w:color w:val="FF0000"/>
        </w:rPr>
      </w:pPr>
      <w:r w:rsidRPr="00A50048">
        <w:rPr>
          <w:color w:val="FF0000"/>
        </w:rPr>
        <w:t>What is unit testing, functional testing, module testing, integration testing?</w:t>
      </w:r>
    </w:p>
    <w:p w:rsidR="00954BA0" w:rsidRPr="00A50048" w:rsidRDefault="00954BA0" w:rsidP="00954BA0">
      <w:pPr>
        <w:pStyle w:val="ListParagraph"/>
        <w:numPr>
          <w:ilvl w:val="0"/>
          <w:numId w:val="1"/>
        </w:numPr>
        <w:rPr>
          <w:color w:val="FF0000"/>
        </w:rPr>
      </w:pPr>
      <w:r w:rsidRPr="00A50048">
        <w:rPr>
          <w:color w:val="FF0000"/>
        </w:rPr>
        <w:t>We have CRC, why we go for CMAC?</w:t>
      </w:r>
    </w:p>
    <w:p w:rsidR="00954BA0" w:rsidRPr="00A50048" w:rsidRDefault="00954BA0" w:rsidP="00954BA0">
      <w:pPr>
        <w:pStyle w:val="ListParagraph"/>
        <w:numPr>
          <w:ilvl w:val="0"/>
          <w:numId w:val="1"/>
        </w:numPr>
        <w:rPr>
          <w:color w:val="FF0000"/>
        </w:rPr>
      </w:pPr>
      <w:r w:rsidRPr="00A50048">
        <w:rPr>
          <w:color w:val="FF0000"/>
        </w:rPr>
        <w:t>What is checksum?</w:t>
      </w:r>
    </w:p>
    <w:p w:rsidR="00BB56CD" w:rsidRPr="00A50048" w:rsidRDefault="00BB56CD" w:rsidP="00BB56CD">
      <w:pPr>
        <w:pStyle w:val="ListParagraph"/>
        <w:numPr>
          <w:ilvl w:val="0"/>
          <w:numId w:val="1"/>
        </w:numPr>
        <w:rPr>
          <w:color w:val="FF0000"/>
        </w:rPr>
      </w:pPr>
      <w:r w:rsidRPr="00A50048">
        <w:rPr>
          <w:color w:val="FF0000"/>
        </w:rPr>
        <w:t>What is pre</w:t>
      </w:r>
      <w:r w:rsidR="00597CCF" w:rsidRPr="00A50048">
        <w:rPr>
          <w:color w:val="FF0000"/>
        </w:rPr>
        <w:t xml:space="preserve"> </w:t>
      </w:r>
      <w:r w:rsidRPr="00A50048">
        <w:rPr>
          <w:color w:val="FF0000"/>
        </w:rPr>
        <w:t>compile, post</w:t>
      </w:r>
      <w:r w:rsidR="00597CCF" w:rsidRPr="00A50048">
        <w:rPr>
          <w:color w:val="FF0000"/>
        </w:rPr>
        <w:t xml:space="preserve"> </w:t>
      </w:r>
      <w:r w:rsidRPr="00A50048">
        <w:rPr>
          <w:color w:val="FF0000"/>
        </w:rPr>
        <w:t xml:space="preserve">build, link </w:t>
      </w:r>
      <w:proofErr w:type="gramStart"/>
      <w:r w:rsidRPr="00A50048">
        <w:rPr>
          <w:color w:val="FF0000"/>
        </w:rPr>
        <w:t>time ?</w:t>
      </w:r>
      <w:proofErr w:type="gramEnd"/>
    </w:p>
    <w:p w:rsidR="002C2BFB" w:rsidRDefault="00D52D13" w:rsidP="002C2BFB">
      <w:pPr>
        <w:pStyle w:val="ListParagraph"/>
        <w:numPr>
          <w:ilvl w:val="0"/>
          <w:numId w:val="2"/>
        </w:numPr>
      </w:pPr>
      <w:r w:rsidRPr="002C2BFB">
        <w:rPr>
          <w:b/>
        </w:rPr>
        <w:t>Pre-compile configuration</w:t>
      </w:r>
      <w:r>
        <w:t xml:space="preserve"> − Configuration parameters </w:t>
      </w:r>
      <w:proofErr w:type="spellStart"/>
      <w:r>
        <w:t>can not</w:t>
      </w:r>
      <w:proofErr w:type="spellEnd"/>
      <w:r>
        <w:t xml:space="preserve"> be changed after compilation − Example: Mapping of microcontroller pins to signals</w:t>
      </w:r>
    </w:p>
    <w:p w:rsidR="002C2BFB" w:rsidRDefault="00D52D13" w:rsidP="002C2BFB">
      <w:pPr>
        <w:pStyle w:val="ListParagraph"/>
        <w:numPr>
          <w:ilvl w:val="0"/>
          <w:numId w:val="2"/>
        </w:numPr>
      </w:pPr>
      <w:r>
        <w:t xml:space="preserve"> </w:t>
      </w:r>
      <w:r w:rsidRPr="002C2BFB">
        <w:rPr>
          <w:b/>
        </w:rPr>
        <w:t xml:space="preserve">Link-time configuration </w:t>
      </w:r>
      <w:r>
        <w:t xml:space="preserve">− Configuration is determined by linker scripts − Configuration parameters </w:t>
      </w:r>
      <w:proofErr w:type="spellStart"/>
      <w:r>
        <w:t>can not</w:t>
      </w:r>
      <w:proofErr w:type="spellEnd"/>
      <w:r>
        <w:t xml:space="preserve"> be changed after link process − Purpose: provides capability to deliver</w:t>
      </w:r>
      <w:r w:rsidR="002C2BFB">
        <w:t xml:space="preserve"> object code to the integrator </w:t>
      </w:r>
    </w:p>
    <w:p w:rsidR="002C2BFB" w:rsidRDefault="00D52D13" w:rsidP="002C2BFB">
      <w:pPr>
        <w:pStyle w:val="ListParagraph"/>
        <w:numPr>
          <w:ilvl w:val="0"/>
          <w:numId w:val="2"/>
        </w:numPr>
      </w:pPr>
      <w:r>
        <w:t xml:space="preserve"> </w:t>
      </w:r>
      <w:r w:rsidRPr="002C2BFB">
        <w:rPr>
          <w:b/>
        </w:rPr>
        <w:t xml:space="preserve">Post-build configuration </w:t>
      </w:r>
      <w:r w:rsidR="002C2BFB">
        <w:t>–</w:t>
      </w:r>
    </w:p>
    <w:p w:rsidR="002C2BFB" w:rsidRDefault="00D52D13" w:rsidP="002C2BFB">
      <w:pPr>
        <w:pStyle w:val="ListParagraph"/>
        <w:numPr>
          <w:ilvl w:val="0"/>
          <w:numId w:val="4"/>
        </w:numPr>
      </w:pPr>
      <w:r w:rsidRPr="002C2BFB">
        <w:rPr>
          <w:b/>
        </w:rPr>
        <w:t>Post-build time loadable</w:t>
      </w:r>
      <w:r>
        <w:t xml:space="preserve">  </w:t>
      </w:r>
    </w:p>
    <w:p w:rsidR="002C2BFB" w:rsidRDefault="002C2BFB" w:rsidP="002C2BFB">
      <w:pPr>
        <w:pStyle w:val="ListParagraph"/>
        <w:ind w:left="1848"/>
      </w:pPr>
      <w:r>
        <w:t>--</w:t>
      </w:r>
      <w:r w:rsidR="00D52D13">
        <w:t>Configuration parameters can be changed after build process without complete re-flash of ECU</w:t>
      </w:r>
    </w:p>
    <w:p w:rsidR="002C2BFB" w:rsidRDefault="00D52D13" w:rsidP="002C2BFB">
      <w:pPr>
        <w:pStyle w:val="ListParagraph"/>
        <w:numPr>
          <w:ilvl w:val="0"/>
          <w:numId w:val="4"/>
        </w:numPr>
      </w:pPr>
      <w:r w:rsidRPr="002C2BFB">
        <w:rPr>
          <w:b/>
        </w:rPr>
        <w:t>Post-build time selectable</w:t>
      </w:r>
      <w:r>
        <w:t xml:space="preserve">  </w:t>
      </w:r>
    </w:p>
    <w:p w:rsidR="002C2BFB" w:rsidRDefault="002C2BFB" w:rsidP="002C2BFB">
      <w:pPr>
        <w:pStyle w:val="ListParagraph"/>
        <w:ind w:left="1848"/>
      </w:pPr>
      <w:r>
        <w:t>--</w:t>
      </w:r>
      <w:r w:rsidR="00D52D13">
        <w:t>Configuration parameter set is selected from multiple configuration sets during boot time</w:t>
      </w:r>
    </w:p>
    <w:p w:rsidR="002C2BFB" w:rsidRDefault="002C2BFB" w:rsidP="002C2BFB">
      <w:pPr>
        <w:pStyle w:val="ListParagraph"/>
        <w:ind w:left="1848"/>
      </w:pPr>
      <w:r>
        <w:t>--</w:t>
      </w:r>
      <w:r w:rsidR="00D52D13">
        <w:t xml:space="preserve"> All possible configuration sets need to be included at compile time</w:t>
      </w:r>
    </w:p>
    <w:p w:rsidR="002C2BFB" w:rsidRDefault="002C2BFB" w:rsidP="002C2BFB">
      <w:pPr>
        <w:pStyle w:val="ListParagraph"/>
        <w:ind w:left="1848"/>
      </w:pPr>
      <w:r>
        <w:t xml:space="preserve">-- </w:t>
      </w:r>
      <w:r w:rsidR="00D52D13">
        <w:t>Configuration parameters are stored at a kno</w:t>
      </w:r>
      <w:r>
        <w:t xml:space="preserve">wn memory location </w:t>
      </w:r>
    </w:p>
    <w:p w:rsidR="002C2BFB" w:rsidRDefault="002C2BFB" w:rsidP="002C2BFB">
      <w:pPr>
        <w:pStyle w:val="ListParagraph"/>
        <w:ind w:left="1848"/>
      </w:pPr>
      <w:r>
        <w:t>--</w:t>
      </w:r>
      <w:r w:rsidR="00D52D13">
        <w:t>Post-build configuration class BSW modules might also contain pre-compile or link-time parameters (not all para</w:t>
      </w:r>
      <w:r>
        <w:t xml:space="preserve">meters have to be post-build) </w:t>
      </w:r>
    </w:p>
    <w:p w:rsidR="00D52D13" w:rsidRDefault="002C2BFB" w:rsidP="002C2BFB">
      <w:pPr>
        <w:pStyle w:val="ListParagraph"/>
        <w:ind w:left="1848"/>
      </w:pPr>
      <w:r>
        <w:t>--</w:t>
      </w:r>
      <w:r w:rsidR="00D52D13">
        <w:t>Purpose: use one software package in different vehic</w:t>
      </w:r>
      <w:r>
        <w:t>le</w:t>
      </w:r>
    </w:p>
    <w:p w:rsidR="00A50048" w:rsidRDefault="00A50048" w:rsidP="002C2BFB">
      <w:pPr>
        <w:pStyle w:val="ListParagraph"/>
        <w:ind w:left="1848"/>
      </w:pPr>
    </w:p>
    <w:p w:rsidR="00BB56CD" w:rsidRPr="00A50048" w:rsidRDefault="00FB18D5" w:rsidP="00BB56CD">
      <w:pPr>
        <w:pStyle w:val="ListParagraph"/>
        <w:numPr>
          <w:ilvl w:val="0"/>
          <w:numId w:val="1"/>
        </w:numPr>
        <w:rPr>
          <w:color w:val="FF0000"/>
        </w:rPr>
      </w:pPr>
      <w:r w:rsidRPr="00A50048">
        <w:rPr>
          <w:color w:val="FF0000"/>
        </w:rPr>
        <w:t>What is the difference between compiling and linking?</w:t>
      </w:r>
    </w:p>
    <w:p w:rsidR="00FB18D5" w:rsidRDefault="00FB18D5" w:rsidP="00FB18D5">
      <w:pPr>
        <w:ind w:left="360"/>
        <w:rPr>
          <w:rFonts w:ascii="Verdana" w:hAnsi="Verdana"/>
          <w:color w:val="000000"/>
          <w:sz w:val="16"/>
          <w:szCs w:val="16"/>
          <w:shd w:val="clear" w:color="auto" w:fill="FFFFFF"/>
        </w:rPr>
      </w:pPr>
      <w:r>
        <w:rPr>
          <w:rFonts w:ascii="Verdana" w:hAnsi="Verdana"/>
          <w:b/>
          <w:bCs/>
          <w:color w:val="000000"/>
          <w:sz w:val="16"/>
          <w:szCs w:val="16"/>
          <w:shd w:val="clear" w:color="auto" w:fill="FFFFFF"/>
        </w:rPr>
        <w:t>Compilation</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processing of source code files (.c, .cc, or .</w:t>
      </w:r>
      <w:proofErr w:type="spellStart"/>
      <w:r>
        <w:rPr>
          <w:rFonts w:ascii="Verdana" w:hAnsi="Verdana"/>
          <w:color w:val="000000"/>
          <w:sz w:val="16"/>
          <w:szCs w:val="16"/>
          <w:shd w:val="clear" w:color="auto" w:fill="FFFFFF"/>
        </w:rPr>
        <w:t>cpp</w:t>
      </w:r>
      <w:proofErr w:type="spellEnd"/>
      <w:r>
        <w:rPr>
          <w:rFonts w:ascii="Verdana" w:hAnsi="Verdana"/>
          <w:color w:val="000000"/>
          <w:sz w:val="16"/>
          <w:szCs w:val="16"/>
          <w:shd w:val="clear" w:color="auto" w:fill="FFFFFF"/>
        </w:rPr>
        <w:t xml:space="preserve">) and the creation of an 'object' file. </w:t>
      </w:r>
      <w:r>
        <w:rPr>
          <w:rStyle w:val="apple-converted-space"/>
          <w:rFonts w:ascii="Verdana" w:hAnsi="Verdana"/>
          <w:color w:val="000000"/>
          <w:sz w:val="16"/>
          <w:szCs w:val="16"/>
          <w:shd w:val="clear" w:color="auto" w:fill="FFFFFF"/>
        </w:rPr>
        <w:t> </w:t>
      </w:r>
      <w:proofErr w:type="gramStart"/>
      <w:r>
        <w:rPr>
          <w:rFonts w:ascii="Verdana" w:hAnsi="Verdana"/>
          <w:color w:val="000000"/>
          <w:sz w:val="16"/>
          <w:szCs w:val="16"/>
          <w:shd w:val="clear" w:color="auto" w:fill="FFFFFF"/>
        </w:rPr>
        <w:t>if</w:t>
      </w:r>
      <w:proofErr w:type="gramEnd"/>
      <w:r>
        <w:rPr>
          <w:rFonts w:ascii="Verdana" w:hAnsi="Verdana"/>
          <w:color w:val="000000"/>
          <w:sz w:val="16"/>
          <w:szCs w:val="16"/>
          <w:shd w:val="clear" w:color="auto" w:fill="FFFFFF"/>
        </w:rPr>
        <w:t xml:space="preserve"> you compile (but don't link) three separate files, you will have three object files created as output, each with the name &lt;filename&gt;.o or &lt;filename&gt;.</w:t>
      </w:r>
      <w:proofErr w:type="spellStart"/>
      <w:r>
        <w:rPr>
          <w:rFonts w:ascii="Verdana" w:hAnsi="Verdana"/>
          <w:color w:val="000000"/>
          <w:sz w:val="16"/>
          <w:szCs w:val="16"/>
          <w:shd w:val="clear" w:color="auto" w:fill="FFFFFF"/>
        </w:rPr>
        <w:t>obj</w:t>
      </w:r>
      <w:proofErr w:type="spellEnd"/>
      <w:r>
        <w:rPr>
          <w:rFonts w:ascii="Verdana" w:hAnsi="Verdana"/>
          <w:color w:val="000000"/>
          <w:sz w:val="16"/>
          <w:szCs w:val="16"/>
          <w:shd w:val="clear" w:color="auto" w:fill="FFFFFF"/>
        </w:rPr>
        <w:t xml:space="preserve"> (the extension will depend on your compiler). Each of these files contains a translation of your source code file into a machine language file -- but you can't run them yet! You need to turn them into executables your operating system can use. That's where the linker comes in.</w:t>
      </w:r>
    </w:p>
    <w:p w:rsidR="00FB18D5" w:rsidRDefault="00FB18D5" w:rsidP="00FB18D5">
      <w:pPr>
        <w:ind w:left="360"/>
      </w:pPr>
      <w:r>
        <w:rPr>
          <w:rFonts w:ascii="Verdana" w:hAnsi="Verdana"/>
          <w:b/>
          <w:bCs/>
          <w:color w:val="000000"/>
          <w:sz w:val="16"/>
          <w:szCs w:val="16"/>
          <w:shd w:val="clear" w:color="auto" w:fill="FFFFFF"/>
        </w:rPr>
        <w:t>Linking</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on the other hand, may look at multiple files and try to find references for the functions that weren't mentioned.</w:t>
      </w:r>
      <w:r>
        <w:rPr>
          <w:rStyle w:val="apple-converted-space"/>
          <w:rFonts w:ascii="Verdana" w:hAnsi="Verdana"/>
          <w:color w:val="000000"/>
          <w:sz w:val="16"/>
          <w:szCs w:val="16"/>
          <w:shd w:val="clear" w:color="auto" w:fill="FFFFFF"/>
        </w:rPr>
        <w:t> </w:t>
      </w:r>
    </w:p>
    <w:sectPr w:rsidR="00FB18D5" w:rsidSect="00A75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54C"/>
    <w:multiLevelType w:val="hybridMultilevel"/>
    <w:tmpl w:val="B0B0FA3E"/>
    <w:lvl w:ilvl="0" w:tplc="04090001">
      <w:start w:val="1"/>
      <w:numFmt w:val="bullet"/>
      <w:lvlText w:val=""/>
      <w:lvlJc w:val="left"/>
      <w:pPr>
        <w:ind w:left="1080" w:hanging="360"/>
      </w:pPr>
      <w:rPr>
        <w:rFonts w:ascii="Symbol" w:hAnsi="Symbol" w:hint="default"/>
      </w:rPr>
    </w:lvl>
    <w:lvl w:ilvl="1" w:tplc="C268BA66">
      <w:numFmt w:val="bullet"/>
      <w:lvlText w:val=""/>
      <w:lvlJc w:val="left"/>
      <w:pPr>
        <w:ind w:left="1800" w:hanging="360"/>
      </w:pPr>
      <w:rPr>
        <w:rFonts w:ascii="Symbol" w:eastAsiaTheme="minorEastAsia"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444AD"/>
    <w:multiLevelType w:val="hybridMultilevel"/>
    <w:tmpl w:val="E8743C5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3C039A"/>
    <w:multiLevelType w:val="hybridMultilevel"/>
    <w:tmpl w:val="CBE48BD6"/>
    <w:lvl w:ilvl="0" w:tplc="04090013">
      <w:start w:val="1"/>
      <w:numFmt w:val="upperRoman"/>
      <w:lvlText w:val="%1."/>
      <w:lvlJc w:val="righ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nsid w:val="78651CED"/>
    <w:multiLevelType w:val="hybridMultilevel"/>
    <w:tmpl w:val="8A88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B56CD"/>
    <w:rsid w:val="002C2BFB"/>
    <w:rsid w:val="00597CCF"/>
    <w:rsid w:val="00954BA0"/>
    <w:rsid w:val="00A50048"/>
    <w:rsid w:val="00A753D0"/>
    <w:rsid w:val="00BB56CD"/>
    <w:rsid w:val="00D52D13"/>
    <w:rsid w:val="00FB1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CD"/>
    <w:pPr>
      <w:ind w:left="720"/>
      <w:contextualSpacing/>
    </w:pPr>
  </w:style>
  <w:style w:type="character" w:customStyle="1" w:styleId="apple-converted-space">
    <w:name w:val="apple-converted-space"/>
    <w:basedOn w:val="DefaultParagraphFont"/>
    <w:rsid w:val="00FB18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6</cp:revision>
  <dcterms:created xsi:type="dcterms:W3CDTF">2015-05-14T23:06:00Z</dcterms:created>
  <dcterms:modified xsi:type="dcterms:W3CDTF">2015-05-14T23:50:00Z</dcterms:modified>
</cp:coreProperties>
</file>