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3257" w14:textId="77777777" w:rsidR="004C19BF" w:rsidRDefault="00EB325F">
      <w:pPr>
        <w:pStyle w:val="2"/>
        <w:tabs>
          <w:tab w:val="left" w:pos="720"/>
        </w:tabs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การพัฒนา</w:t>
      </w:r>
      <w:r>
        <w:rPr>
          <w:rFonts w:ascii="TH SarabunPSK" w:eastAsia="TH SarabunPSK" w:hAnsi="TH SarabunPSK" w:cs="TH SarabunPSK"/>
          <w:sz w:val="32"/>
          <w:szCs w:val="32"/>
        </w:rPr>
        <w:t>ฟาร์มเห็ดอัจฉริยะ</w:t>
      </w:r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</w:p>
    <w:p w14:paraId="571802CE" w14:textId="77777777" w:rsidR="004C19BF" w:rsidRDefault="00EB325F">
      <w:pPr>
        <w:jc w:val="center"/>
        <w:rPr>
          <w:rFonts w:ascii="TH SarabunPSK" w:eastAsia="TH SarabunPSK" w:hAnsi="TH SarabunPSK" w:cs="TH SarabunPSK"/>
          <w:b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 xml:space="preserve">Development of </w:t>
      </w:r>
      <w:r>
        <w:rPr>
          <w:rFonts w:ascii="TH SarabunPSK" w:eastAsia="TH SarabunPSK" w:hAnsi="TH SarabunPSK" w:cs="TH SarabunPSK"/>
          <w:b/>
          <w:sz w:val="32"/>
          <w:szCs w:val="32"/>
        </w:rPr>
        <w:t>Smart Mushroom Farm</w:t>
      </w:r>
    </w:p>
    <w:p w14:paraId="4F307273" w14:textId="77777777" w:rsidR="004C19BF" w:rsidRDefault="00EB325F">
      <w:pPr>
        <w:tabs>
          <w:tab w:val="left" w:pos="3469"/>
        </w:tabs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b/>
          <w:sz w:val="28"/>
          <w:szCs w:val="28"/>
        </w:rPr>
        <w:tab/>
      </w:r>
    </w:p>
    <w:p w14:paraId="10A388E9" w14:textId="77777777" w:rsidR="004C19BF" w:rsidRDefault="00EB325F">
      <w:pPr>
        <w:jc w:val="center"/>
        <w:rPr>
          <w:rFonts w:ascii="TH SarabunPSK" w:eastAsia="TH SarabunPSK" w:hAnsi="TH SarabunPSK" w:cs="TH SarabunPSK"/>
          <w:b/>
          <w:sz w:val="28"/>
          <w:szCs w:val="28"/>
        </w:rPr>
      </w:pPr>
      <w:r>
        <w:rPr>
          <w:rFonts w:ascii="TH SarabunPSK" w:eastAsia="TH SarabunPSK" w:hAnsi="TH SarabunPSK" w:cs="TH SarabunPSK"/>
          <w:b/>
          <w:sz w:val="28"/>
          <w:szCs w:val="28"/>
          <w:u w:val="single"/>
        </w:rPr>
        <w:t>ฉัตรดนัย เจริญศรี</w:t>
      </w:r>
      <w:r>
        <w:rPr>
          <w:rFonts w:ascii="TH SarabunPSK" w:eastAsia="TH SarabunPSK" w:hAnsi="TH SarabunPSK" w:cs="TH SarabunPSK"/>
          <w:b/>
          <w:sz w:val="28"/>
          <w:szCs w:val="28"/>
          <w:vertAlign w:val="superscript"/>
        </w:rPr>
        <w:t>1</w:t>
      </w:r>
      <w:r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>
        <w:rPr>
          <w:rFonts w:ascii="TH SarabunPSK" w:eastAsia="TH SarabunPSK" w:hAnsi="TH SarabunPSK" w:cs="TH SarabunPSK"/>
          <w:b/>
          <w:sz w:val="28"/>
          <w:szCs w:val="28"/>
          <w:u w:val="single"/>
        </w:rPr>
        <w:t>จักรกฤษณ์ มนตรีวงษ์</w:t>
      </w:r>
      <w:r>
        <w:rPr>
          <w:rFonts w:ascii="TH SarabunPSK" w:eastAsia="TH SarabunPSK" w:hAnsi="TH SarabunPSK" w:cs="TH SarabunPSK"/>
          <w:b/>
          <w:sz w:val="28"/>
          <w:szCs w:val="28"/>
          <w:vertAlign w:val="superscript"/>
        </w:rPr>
        <w:t>2</w:t>
      </w:r>
      <w:r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</w:p>
    <w:p w14:paraId="6CC81208" w14:textId="77777777" w:rsidR="004C19BF" w:rsidRDefault="00EB325F">
      <w:pPr>
        <w:jc w:val="center"/>
        <w:rPr>
          <w:rFonts w:ascii="TH SarabunPSK" w:eastAsia="TH SarabunPSK" w:hAnsi="TH SarabunPSK" w:cs="TH SarabunPSK"/>
          <w:b/>
          <w:sz w:val="28"/>
          <w:szCs w:val="28"/>
          <w:vertAlign w:val="superscript"/>
        </w:rPr>
      </w:pPr>
      <w:r>
        <w:rPr>
          <w:rFonts w:ascii="TH SarabunPSK" w:eastAsia="TH SarabunPSK" w:hAnsi="TH SarabunPSK" w:cs="TH SarabunPSK"/>
          <w:b/>
          <w:sz w:val="28"/>
          <w:szCs w:val="28"/>
        </w:rPr>
        <w:t>ดร.ทศพร จูฉิม</w:t>
      </w:r>
      <w:r>
        <w:rPr>
          <w:rFonts w:ascii="TH SarabunPSK" w:eastAsia="TH SarabunPSK" w:hAnsi="TH SarabunPSK" w:cs="TH SarabunPSK"/>
          <w:b/>
          <w:sz w:val="28"/>
          <w:szCs w:val="28"/>
          <w:vertAlign w:val="superscript"/>
        </w:rPr>
        <w:t>3</w:t>
      </w:r>
      <w:r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>
        <w:rPr>
          <w:rFonts w:ascii="TH SarabunPSK" w:eastAsia="TH SarabunPSK" w:hAnsi="TH SarabunPSK" w:cs="TH SarabunPSK"/>
          <w:b/>
          <w:sz w:val="28"/>
          <w:szCs w:val="28"/>
        </w:rPr>
        <w:t>และ นายวาโย ปุยะติ</w:t>
      </w:r>
      <w:r>
        <w:rPr>
          <w:rFonts w:ascii="TH SarabunPSK" w:eastAsia="TH SarabunPSK" w:hAnsi="TH SarabunPSK" w:cs="TH SarabunPSK"/>
          <w:b/>
          <w:sz w:val="28"/>
          <w:szCs w:val="28"/>
          <w:vertAlign w:val="superscript"/>
        </w:rPr>
        <w:t>4*</w:t>
      </w:r>
    </w:p>
    <w:p w14:paraId="5268B05F" w14:textId="77777777" w:rsidR="004C19BF" w:rsidRPr="009D712A" w:rsidRDefault="00EB325F">
      <w:pPr>
        <w:jc w:val="center"/>
        <w:rPr>
          <w:rFonts w:ascii="TH SarabunPSK" w:eastAsia="TH SarabunPSK" w:hAnsi="TH SarabunPSK" w:cs="TH SarabunPSK"/>
          <w:b/>
          <w:sz w:val="28"/>
          <w:szCs w:val="28"/>
          <w:lang w:val="en-US"/>
        </w:rPr>
      </w:pPr>
      <w:proofErr w:type="spellStart"/>
      <w:r w:rsidRPr="009D712A">
        <w:rPr>
          <w:rFonts w:ascii="TH SarabunPSK" w:eastAsia="TH SarabunPSK" w:hAnsi="TH SarabunPSK" w:cs="TH SarabunPSK"/>
          <w:b/>
          <w:sz w:val="28"/>
          <w:szCs w:val="28"/>
          <w:u w:val="single"/>
          <w:lang w:val="en-US"/>
        </w:rPr>
        <w:t>Chutdanai</w:t>
      </w:r>
      <w:proofErr w:type="spellEnd"/>
      <w:r w:rsidRPr="009D712A">
        <w:rPr>
          <w:rFonts w:ascii="TH SarabunPSK" w:eastAsia="TH SarabunPSK" w:hAnsi="TH SarabunPSK" w:cs="TH SarabunPSK"/>
          <w:b/>
          <w:sz w:val="28"/>
          <w:szCs w:val="28"/>
          <w:u w:val="single"/>
          <w:lang w:val="en-US"/>
        </w:rPr>
        <w:t xml:space="preserve"> Charoensri</w:t>
      </w:r>
      <w:r w:rsidRPr="009D712A">
        <w:rPr>
          <w:rFonts w:ascii="TH SarabunPSK" w:eastAsia="TH SarabunPSK" w:hAnsi="TH SarabunPSK" w:cs="TH SarabunPSK"/>
          <w:b/>
          <w:sz w:val="28"/>
          <w:szCs w:val="28"/>
          <w:vertAlign w:val="superscript"/>
          <w:lang w:val="en-US"/>
        </w:rPr>
        <w:t>1</w:t>
      </w:r>
      <w:r w:rsidRPr="009D712A">
        <w:rPr>
          <w:rFonts w:ascii="TH SarabunPSK" w:eastAsia="TH SarabunPSK" w:hAnsi="TH SarabunPSK" w:cs="TH SarabunPSK"/>
          <w:b/>
          <w:sz w:val="28"/>
          <w:szCs w:val="28"/>
          <w:lang w:val="en-US"/>
        </w:rPr>
        <w:t xml:space="preserve"> </w:t>
      </w:r>
      <w:proofErr w:type="spellStart"/>
      <w:r w:rsidRPr="009D712A">
        <w:rPr>
          <w:rFonts w:ascii="TH SarabunPSK" w:eastAsia="TH SarabunPSK" w:hAnsi="TH SarabunPSK" w:cs="TH SarabunPSK"/>
          <w:b/>
          <w:sz w:val="28"/>
          <w:szCs w:val="28"/>
          <w:u w:val="single"/>
          <w:lang w:val="en-US"/>
        </w:rPr>
        <w:t>Jakkrit</w:t>
      </w:r>
      <w:proofErr w:type="spellEnd"/>
      <w:r w:rsidRPr="009D712A">
        <w:rPr>
          <w:rFonts w:ascii="TH SarabunPSK" w:eastAsia="TH SarabunPSK" w:hAnsi="TH SarabunPSK" w:cs="TH SarabunPSK"/>
          <w:b/>
          <w:sz w:val="28"/>
          <w:szCs w:val="28"/>
          <w:u w:val="single"/>
          <w:lang w:val="en-US"/>
        </w:rPr>
        <w:t xml:space="preserve"> Montreewong</w:t>
      </w:r>
      <w:r w:rsidRPr="009D712A">
        <w:rPr>
          <w:rFonts w:ascii="TH SarabunPSK" w:eastAsia="TH SarabunPSK" w:hAnsi="TH SarabunPSK" w:cs="TH SarabunPSK"/>
          <w:b/>
          <w:sz w:val="28"/>
          <w:szCs w:val="28"/>
          <w:vertAlign w:val="superscript"/>
          <w:lang w:val="en-US"/>
        </w:rPr>
        <w:t>2</w:t>
      </w:r>
      <w:r w:rsidRPr="009D712A">
        <w:rPr>
          <w:rFonts w:ascii="TH SarabunPSK" w:eastAsia="TH SarabunPSK" w:hAnsi="TH SarabunPSK" w:cs="TH SarabunPSK"/>
          <w:b/>
          <w:sz w:val="28"/>
          <w:szCs w:val="28"/>
          <w:lang w:val="en-US"/>
        </w:rPr>
        <w:t xml:space="preserve"> </w:t>
      </w:r>
    </w:p>
    <w:p w14:paraId="154302E8" w14:textId="77777777" w:rsidR="004C19BF" w:rsidRPr="009D712A" w:rsidRDefault="00EB325F">
      <w:pPr>
        <w:jc w:val="center"/>
        <w:rPr>
          <w:rFonts w:ascii="TH SarabunPSK" w:eastAsia="TH SarabunPSK" w:hAnsi="TH SarabunPSK" w:cs="TH SarabunPSK"/>
          <w:b/>
          <w:sz w:val="28"/>
          <w:szCs w:val="28"/>
          <w:vertAlign w:val="superscript"/>
          <w:lang w:val="en-US"/>
        </w:rPr>
      </w:pPr>
      <w:proofErr w:type="spellStart"/>
      <w:proofErr w:type="gramStart"/>
      <w:r w:rsidRPr="009D712A">
        <w:rPr>
          <w:rFonts w:ascii="TH SarabunPSK" w:eastAsia="TH SarabunPSK" w:hAnsi="TH SarabunPSK" w:cs="TH SarabunPSK"/>
          <w:b/>
          <w:sz w:val="28"/>
          <w:szCs w:val="28"/>
          <w:lang w:val="en-US"/>
        </w:rPr>
        <w:t>Dr.Tossaporn</w:t>
      </w:r>
      <w:proofErr w:type="spellEnd"/>
      <w:proofErr w:type="gramEnd"/>
      <w:r w:rsidRPr="009D712A">
        <w:rPr>
          <w:rFonts w:ascii="TH SarabunPSK" w:eastAsia="TH SarabunPSK" w:hAnsi="TH SarabunPSK" w:cs="TH SarabunPSK"/>
          <w:b/>
          <w:sz w:val="28"/>
          <w:szCs w:val="28"/>
          <w:lang w:val="en-US"/>
        </w:rPr>
        <w:t xml:space="preserve"> Joochim</w:t>
      </w:r>
      <w:r w:rsidRPr="009D712A">
        <w:rPr>
          <w:rFonts w:ascii="TH SarabunPSK" w:eastAsia="TH SarabunPSK" w:hAnsi="TH SarabunPSK" w:cs="TH SarabunPSK"/>
          <w:b/>
          <w:sz w:val="28"/>
          <w:szCs w:val="28"/>
          <w:vertAlign w:val="superscript"/>
          <w:lang w:val="en-US"/>
        </w:rPr>
        <w:t>3</w:t>
      </w:r>
      <w:r w:rsidRPr="009D712A">
        <w:rPr>
          <w:rFonts w:ascii="TH SarabunPSK" w:eastAsia="TH SarabunPSK" w:hAnsi="TH SarabunPSK" w:cs="TH SarabunPSK"/>
          <w:b/>
          <w:sz w:val="28"/>
          <w:szCs w:val="28"/>
          <w:lang w:val="en-US"/>
        </w:rPr>
        <w:t xml:space="preserve"> and </w:t>
      </w:r>
      <w:proofErr w:type="spellStart"/>
      <w:r w:rsidRPr="009D712A">
        <w:rPr>
          <w:rFonts w:ascii="TH SarabunPSK" w:eastAsia="TH SarabunPSK" w:hAnsi="TH SarabunPSK" w:cs="TH SarabunPSK"/>
          <w:b/>
          <w:sz w:val="28"/>
          <w:szCs w:val="28"/>
          <w:lang w:val="en-US"/>
        </w:rPr>
        <w:t>Mr.Wayo</w:t>
      </w:r>
      <w:proofErr w:type="spellEnd"/>
      <w:r w:rsidRPr="009D712A">
        <w:rPr>
          <w:rFonts w:ascii="TH SarabunPSK" w:eastAsia="TH SarabunPSK" w:hAnsi="TH SarabunPSK" w:cs="TH SarabunPSK"/>
          <w:b/>
          <w:sz w:val="28"/>
          <w:szCs w:val="28"/>
          <w:lang w:val="en-US"/>
        </w:rPr>
        <w:t xml:space="preserve"> Puyati</w:t>
      </w:r>
      <w:r w:rsidRPr="009D712A">
        <w:rPr>
          <w:rFonts w:ascii="TH SarabunPSK" w:eastAsia="TH SarabunPSK" w:hAnsi="TH SarabunPSK" w:cs="TH SarabunPSK"/>
          <w:b/>
          <w:sz w:val="28"/>
          <w:szCs w:val="28"/>
          <w:vertAlign w:val="superscript"/>
          <w:lang w:val="en-US"/>
        </w:rPr>
        <w:t>4*</w:t>
      </w:r>
    </w:p>
    <w:p w14:paraId="46D34251" w14:textId="77777777" w:rsidR="004C19BF" w:rsidRDefault="00EB325F">
      <w:pPr>
        <w:jc w:val="center"/>
        <w:rPr>
          <w:rFonts w:ascii="TH SarabunPSK" w:eastAsia="TH SarabunPSK" w:hAnsi="TH SarabunPSK" w:cs="TH SarabunPSK"/>
        </w:rPr>
      </w:pPr>
      <w:r>
        <w:rPr>
          <w:rFonts w:ascii="TH SarabunPSK" w:eastAsia="TH SarabunPSK" w:hAnsi="TH SarabunPSK" w:cs="TH SarabunPSK"/>
          <w:i/>
          <w:vertAlign w:val="superscript"/>
        </w:rPr>
        <w:t>1</w:t>
      </w:r>
      <w:r>
        <w:rPr>
          <w:rFonts w:ascii="TH SarabunPSK" w:eastAsia="TH SarabunPSK" w:hAnsi="TH SarabunPSK" w:cs="TH SarabunPSK"/>
          <w:i/>
        </w:rPr>
        <w:t>สาขาวิชา</w:t>
      </w:r>
      <w:r>
        <w:rPr>
          <w:rFonts w:ascii="TH SarabunPSK" w:eastAsia="TH SarabunPSK" w:hAnsi="TH SarabunPSK" w:cs="TH SarabunPSK"/>
          <w:i/>
        </w:rPr>
        <w:t>วิทยาการคอมพิวเตอร์</w:t>
      </w:r>
      <w:r>
        <w:rPr>
          <w:rFonts w:ascii="TH SarabunPSK" w:eastAsia="TH SarabunPSK" w:hAnsi="TH SarabunPSK" w:cs="TH SarabunPSK"/>
          <w:i/>
        </w:rPr>
        <w:t xml:space="preserve"> </w:t>
      </w:r>
      <w:r>
        <w:rPr>
          <w:rFonts w:ascii="TH SarabunPSK" w:eastAsia="TH SarabunPSK" w:hAnsi="TH SarabunPSK" w:cs="TH SarabunPSK"/>
          <w:i/>
        </w:rPr>
        <w:t>คณะวิทยาศาสตร์ มหาวิทยาลัยอุบลราชธานี</w:t>
      </w:r>
    </w:p>
    <w:p w14:paraId="31A3F492" w14:textId="77777777" w:rsidR="004C19BF" w:rsidRDefault="00EB325F">
      <w:pPr>
        <w:jc w:val="center"/>
        <w:rPr>
          <w:rFonts w:ascii="TH SarabunPSK" w:eastAsia="TH SarabunPSK" w:hAnsi="TH SarabunPSK" w:cs="TH SarabunPSK"/>
        </w:rPr>
      </w:pPr>
      <w:r>
        <w:rPr>
          <w:rFonts w:ascii="TH SarabunPSK" w:eastAsia="TH SarabunPSK" w:hAnsi="TH SarabunPSK" w:cs="TH SarabunPSK"/>
          <w:i/>
          <w:vertAlign w:val="superscript"/>
        </w:rPr>
        <w:t>1</w:t>
      </w:r>
      <w:r>
        <w:rPr>
          <w:rFonts w:ascii="TH SarabunPSK" w:eastAsia="TH SarabunPSK" w:hAnsi="TH SarabunPSK" w:cs="TH SarabunPSK"/>
          <w:i/>
        </w:rPr>
        <w:t>Major in</w:t>
      </w:r>
      <w:r>
        <w:rPr>
          <w:rFonts w:ascii="TH SarabunPSK" w:eastAsia="TH SarabunPSK" w:hAnsi="TH SarabunPSK" w:cs="TH SarabunPSK"/>
          <w:i/>
        </w:rPr>
        <w:t xml:space="preserve"> Computer Science</w:t>
      </w:r>
      <w:r>
        <w:rPr>
          <w:rFonts w:ascii="TH SarabunPSK" w:eastAsia="TH SarabunPSK" w:hAnsi="TH SarabunPSK" w:cs="TH SarabunPSK"/>
          <w:i/>
        </w:rPr>
        <w:t>, Faculty of Science, Ubon Ratchathani University</w:t>
      </w:r>
      <w:r>
        <w:rPr>
          <w:rFonts w:ascii="TH SarabunPSK" w:eastAsia="TH SarabunPSK" w:hAnsi="TH SarabunPSK" w:cs="TH SarabunPSK"/>
          <w:i/>
        </w:rPr>
        <w:br/>
      </w:r>
      <w:r>
        <w:rPr>
          <w:rFonts w:ascii="TH SarabunPSK" w:eastAsia="TH SarabunPSK" w:hAnsi="TH SarabunPSK" w:cs="TH SarabunPSK"/>
          <w:i/>
          <w:vertAlign w:val="superscript"/>
        </w:rPr>
        <w:t>2</w:t>
      </w:r>
      <w:r>
        <w:rPr>
          <w:rFonts w:ascii="TH SarabunPSK" w:eastAsia="TH SarabunPSK" w:hAnsi="TH SarabunPSK" w:cs="TH SarabunPSK"/>
          <w:i/>
        </w:rPr>
        <w:t>ภาควิชาคณิตศาสตร์ สถิติและคอมพิวเตอร์ คณะวิทยาศาสตร์ มหาวิทยาลัยอุบลราชธานี</w:t>
      </w:r>
    </w:p>
    <w:p w14:paraId="79EA4207" w14:textId="77777777" w:rsidR="004C19BF" w:rsidRPr="009D712A" w:rsidRDefault="00EB325F">
      <w:pPr>
        <w:jc w:val="center"/>
        <w:rPr>
          <w:rFonts w:ascii="TH SarabunPSK" w:eastAsia="TH SarabunPSK" w:hAnsi="TH SarabunPSK" w:cs="TH SarabunPSK"/>
          <w:lang w:val="en-US"/>
        </w:rPr>
      </w:pPr>
      <w:r w:rsidRPr="009D712A">
        <w:rPr>
          <w:rFonts w:ascii="TH SarabunPSK" w:eastAsia="TH SarabunPSK" w:hAnsi="TH SarabunPSK" w:cs="TH SarabunPSK"/>
          <w:i/>
          <w:vertAlign w:val="superscript"/>
          <w:lang w:val="en-US"/>
        </w:rPr>
        <w:t>2</w:t>
      </w:r>
      <w:r w:rsidRPr="009D712A">
        <w:rPr>
          <w:rFonts w:ascii="TH SarabunPSK" w:eastAsia="TH SarabunPSK" w:hAnsi="TH SarabunPSK" w:cs="TH SarabunPSK"/>
          <w:i/>
          <w:lang w:val="en-US"/>
        </w:rPr>
        <w:t>Department of Mathematics, Statistics and Computer, Faculty of Science, Ubon Ratchathani University</w:t>
      </w:r>
    </w:p>
    <w:p w14:paraId="2AF40134" w14:textId="77777777" w:rsidR="004C19BF" w:rsidRPr="009D712A" w:rsidRDefault="00EB325F">
      <w:pPr>
        <w:jc w:val="center"/>
        <w:rPr>
          <w:rFonts w:ascii="TH SarabunPSK" w:eastAsia="TH SarabunPSK" w:hAnsi="TH SarabunPSK" w:cs="TH SarabunPSK"/>
          <w:lang w:val="en-US"/>
        </w:rPr>
      </w:pPr>
      <w:r w:rsidRPr="009D712A">
        <w:rPr>
          <w:rFonts w:ascii="TH SarabunPSK" w:eastAsia="TH SarabunPSK" w:hAnsi="TH SarabunPSK" w:cs="TH SarabunPSK"/>
          <w:i/>
          <w:vertAlign w:val="superscript"/>
          <w:lang w:val="en-US"/>
        </w:rPr>
        <w:t>*</w:t>
      </w:r>
      <w:r w:rsidRPr="009D712A">
        <w:rPr>
          <w:rFonts w:ascii="TH SarabunPSK" w:eastAsia="TH SarabunPSK" w:hAnsi="TH SarabunPSK" w:cs="TH SarabunPSK"/>
          <w:i/>
          <w:lang w:val="en-US"/>
        </w:rPr>
        <w:t xml:space="preserve">E-mail: </w:t>
      </w:r>
      <w:r w:rsidRPr="009D712A">
        <w:rPr>
          <w:rFonts w:ascii="TH SarabunPSK" w:eastAsia="TH SarabunPSK" w:hAnsi="TH SarabunPSK" w:cs="TH SarabunPSK"/>
          <w:i/>
          <w:lang w:val="en-US"/>
        </w:rPr>
        <w:t>chutdanai.ch.61</w:t>
      </w:r>
      <w:r w:rsidRPr="009D712A">
        <w:rPr>
          <w:rFonts w:ascii="TH SarabunPSK" w:eastAsia="TH SarabunPSK" w:hAnsi="TH SarabunPSK" w:cs="TH SarabunPSK"/>
          <w:i/>
          <w:lang w:val="en-US"/>
        </w:rPr>
        <w:t>@ubu.ac.th and jakkrit</w:t>
      </w:r>
      <w:r w:rsidRPr="009D712A">
        <w:rPr>
          <w:rFonts w:ascii="TH SarabunPSK" w:eastAsia="TH SarabunPSK" w:hAnsi="TH SarabunPSK" w:cs="TH SarabunPSK"/>
          <w:i/>
          <w:lang w:val="en-US"/>
        </w:rPr>
        <w:t>.mo.61@ubu.ac.th</w:t>
      </w:r>
    </w:p>
    <w:p w14:paraId="6DDEE8B3" w14:textId="77777777" w:rsidR="004C19BF" w:rsidRPr="009D712A" w:rsidRDefault="004C19BF">
      <w:pPr>
        <w:jc w:val="center"/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14:paraId="1B921FCE" w14:textId="77777777" w:rsidR="004C19BF" w:rsidRDefault="00EB325F">
      <w:pPr>
        <w:pStyle w:val="2"/>
        <w:pBdr>
          <w:top w:val="single" w:sz="4" w:space="0" w:color="000000"/>
        </w:pBdr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บทคัดย่อ</w:t>
      </w:r>
    </w:p>
    <w:p w14:paraId="49305E41" w14:textId="19E94AA7" w:rsidR="009D712A" w:rsidRPr="009D712A" w:rsidRDefault="009D712A" w:rsidP="009D712A">
      <w:pPr>
        <w:pStyle w:val="2"/>
        <w:ind w:firstLine="720"/>
        <w:jc w:val="both"/>
        <w:rPr>
          <w:rFonts w:ascii="TH SarabunPSK" w:eastAsia="TH SarabunPSK" w:hAnsi="TH SarabunPSK" w:cs="TH SarabunPSK"/>
          <w:b w:val="0"/>
          <w:sz w:val="28"/>
          <w:szCs w:val="28"/>
        </w:rPr>
      </w:pPr>
      <w:r w:rsidRPr="009D712A">
        <w:rPr>
          <w:rFonts w:ascii="TH SarabunPSK" w:eastAsia="TH SarabunPSK" w:hAnsi="TH SarabunPSK" w:cs="TH SarabunPSK" w:hint="cs"/>
          <w:b w:val="0"/>
          <w:sz w:val="28"/>
          <w:szCs w:val="28"/>
          <w:cs/>
        </w:rPr>
        <w:t>เนื่องจากเห็ดบางชนิดเป็นสิ่งที่เพาะเลี้ยงให้เจริญเติบโตได้ยาก</w:t>
      </w:r>
      <w:r w:rsidRPr="009D712A">
        <w:rPr>
          <w:rFonts w:ascii="TH SarabunPSK" w:eastAsia="TH SarabunPSK" w:hAnsi="TH SarabunPSK" w:cs="TH SarabunPSK"/>
          <w:b w:val="0"/>
          <w:sz w:val="28"/>
          <w:szCs w:val="28"/>
          <w:cs/>
        </w:rPr>
        <w:t xml:space="preserve"> </w:t>
      </w:r>
      <w:r w:rsidRPr="009D712A">
        <w:rPr>
          <w:rFonts w:ascii="TH SarabunPSK" w:eastAsia="TH SarabunPSK" w:hAnsi="TH SarabunPSK" w:cs="TH SarabunPSK" w:hint="cs"/>
          <w:b w:val="0"/>
          <w:sz w:val="28"/>
          <w:szCs w:val="28"/>
          <w:cs/>
        </w:rPr>
        <w:t>เนื่องจากเห็ดนั้นต้องการสภาวะแวดล้อมที่</w:t>
      </w:r>
      <w:proofErr w:type="spellStart"/>
      <w:r w:rsidRPr="009D712A">
        <w:rPr>
          <w:rFonts w:ascii="TH SarabunPSK" w:eastAsia="TH SarabunPSK" w:hAnsi="TH SarabunPSK" w:cs="TH SarabunPSK" w:hint="cs"/>
          <w:b w:val="0"/>
          <w:sz w:val="28"/>
          <w:szCs w:val="28"/>
          <w:cs/>
        </w:rPr>
        <w:t>ค่่อน</w:t>
      </w:r>
      <w:proofErr w:type="spellEnd"/>
      <w:r w:rsidRPr="009D712A">
        <w:rPr>
          <w:rFonts w:ascii="TH SarabunPSK" w:eastAsia="TH SarabunPSK" w:hAnsi="TH SarabunPSK" w:cs="TH SarabunPSK" w:hint="cs"/>
          <w:b w:val="0"/>
          <w:sz w:val="28"/>
          <w:szCs w:val="28"/>
          <w:cs/>
        </w:rPr>
        <w:t>ข้างจำเพาะในการเจริญเติบโต</w:t>
      </w:r>
      <w:r w:rsidRPr="009D712A">
        <w:rPr>
          <w:rFonts w:ascii="TH SarabunPSK" w:eastAsia="TH SarabunPSK" w:hAnsi="TH SarabunPSK" w:cs="TH SarabunPSK"/>
          <w:b w:val="0"/>
          <w:sz w:val="28"/>
          <w:szCs w:val="28"/>
          <w:cs/>
        </w:rPr>
        <w:t xml:space="preserve"> </w:t>
      </w:r>
      <w:r w:rsidRPr="009D712A">
        <w:rPr>
          <w:rFonts w:ascii="TH SarabunPSK" w:eastAsia="TH SarabunPSK" w:hAnsi="TH SarabunPSK" w:cs="TH SarabunPSK" w:hint="cs"/>
          <w:b w:val="0"/>
          <w:sz w:val="28"/>
          <w:szCs w:val="28"/>
          <w:cs/>
        </w:rPr>
        <w:t>เช่น</w:t>
      </w:r>
      <w:r w:rsidRPr="009D712A">
        <w:rPr>
          <w:rFonts w:ascii="TH SarabunPSK" w:eastAsia="TH SarabunPSK" w:hAnsi="TH SarabunPSK" w:cs="TH SarabunPSK"/>
          <w:b w:val="0"/>
          <w:sz w:val="28"/>
          <w:szCs w:val="28"/>
          <w:cs/>
        </w:rPr>
        <w:t xml:space="preserve"> </w:t>
      </w:r>
      <w:r w:rsidRPr="009D712A">
        <w:rPr>
          <w:rFonts w:ascii="TH SarabunPSK" w:eastAsia="TH SarabunPSK" w:hAnsi="TH SarabunPSK" w:cs="TH SarabunPSK" w:hint="cs"/>
          <w:b w:val="0"/>
          <w:sz w:val="28"/>
          <w:szCs w:val="28"/>
          <w:cs/>
        </w:rPr>
        <w:t>อุณหภูมิ</w:t>
      </w:r>
      <w:r w:rsidRPr="009D712A">
        <w:rPr>
          <w:rFonts w:ascii="TH SarabunPSK" w:eastAsia="TH SarabunPSK" w:hAnsi="TH SarabunPSK" w:cs="TH SarabunPSK"/>
          <w:b w:val="0"/>
          <w:sz w:val="28"/>
          <w:szCs w:val="28"/>
          <w:cs/>
        </w:rPr>
        <w:t xml:space="preserve"> </w:t>
      </w:r>
      <w:r w:rsidRPr="009D712A">
        <w:rPr>
          <w:rFonts w:ascii="TH SarabunPSK" w:eastAsia="TH SarabunPSK" w:hAnsi="TH SarabunPSK" w:cs="TH SarabunPSK" w:hint="cs"/>
          <w:b w:val="0"/>
          <w:sz w:val="28"/>
          <w:szCs w:val="28"/>
          <w:cs/>
        </w:rPr>
        <w:t>ความชื้น</w:t>
      </w:r>
      <w:r w:rsidRPr="009D712A">
        <w:rPr>
          <w:rFonts w:ascii="TH SarabunPSK" w:eastAsia="TH SarabunPSK" w:hAnsi="TH SarabunPSK" w:cs="TH SarabunPSK"/>
          <w:b w:val="0"/>
          <w:sz w:val="28"/>
          <w:szCs w:val="28"/>
          <w:cs/>
        </w:rPr>
        <w:t xml:space="preserve"> </w:t>
      </w:r>
      <w:r w:rsidRPr="009D712A">
        <w:rPr>
          <w:rFonts w:ascii="TH SarabunPSK" w:eastAsia="TH SarabunPSK" w:hAnsi="TH SarabunPSK" w:cs="TH SarabunPSK" w:hint="cs"/>
          <w:b w:val="0"/>
          <w:sz w:val="28"/>
          <w:szCs w:val="28"/>
          <w:cs/>
        </w:rPr>
        <w:t>เป็นต้น</w:t>
      </w:r>
      <w:r w:rsidRPr="009D712A">
        <w:rPr>
          <w:rFonts w:ascii="TH SarabunPSK" w:eastAsia="TH SarabunPSK" w:hAnsi="TH SarabunPSK" w:cs="TH SarabunPSK"/>
          <w:b w:val="0"/>
          <w:sz w:val="28"/>
          <w:szCs w:val="28"/>
          <w:cs/>
        </w:rPr>
        <w:t xml:space="preserve"> </w:t>
      </w:r>
      <w:r w:rsidRPr="009D712A">
        <w:rPr>
          <w:rFonts w:ascii="TH SarabunPSK" w:eastAsia="TH SarabunPSK" w:hAnsi="TH SarabunPSK" w:cs="TH SarabunPSK" w:hint="cs"/>
          <w:b w:val="0"/>
          <w:sz w:val="28"/>
          <w:szCs w:val="28"/>
          <w:cs/>
        </w:rPr>
        <w:t>บทวิจัยนี้นำเสนอการออกแบบฟาร์มเห็ดอัจฉริยะเพื่อที่จะควบคุมสภาวะแวดล้อมต่างๆ</w:t>
      </w:r>
      <w:r w:rsidRPr="009D712A">
        <w:rPr>
          <w:rFonts w:ascii="TH SarabunPSK" w:eastAsia="TH SarabunPSK" w:hAnsi="TH SarabunPSK" w:cs="TH SarabunPSK"/>
          <w:b w:val="0"/>
          <w:sz w:val="28"/>
          <w:szCs w:val="28"/>
          <w:cs/>
        </w:rPr>
        <w:t xml:space="preserve"> </w:t>
      </w:r>
      <w:r w:rsidRPr="009D712A">
        <w:rPr>
          <w:rFonts w:ascii="TH SarabunPSK" w:eastAsia="TH SarabunPSK" w:hAnsi="TH SarabunPSK" w:cs="TH SarabunPSK" w:hint="cs"/>
          <w:b w:val="0"/>
          <w:sz w:val="28"/>
          <w:szCs w:val="28"/>
          <w:cs/>
        </w:rPr>
        <w:t>ในโรงเรือนเพาะเห็ดให้เหมาะสมกับการเจริญเติบโตของเห็ดได้โดยอัตโนมัติ</w:t>
      </w:r>
      <w:r w:rsidRPr="009D712A">
        <w:rPr>
          <w:rFonts w:ascii="TH SarabunPSK" w:eastAsia="TH SarabunPSK" w:hAnsi="TH SarabunPSK" w:cs="TH SarabunPSK"/>
          <w:b w:val="0"/>
          <w:sz w:val="28"/>
          <w:szCs w:val="28"/>
          <w:cs/>
        </w:rPr>
        <w:t xml:space="preserve"> </w:t>
      </w:r>
      <w:r w:rsidRPr="009D712A">
        <w:rPr>
          <w:rFonts w:ascii="TH SarabunPSK" w:eastAsia="TH SarabunPSK" w:hAnsi="TH SarabunPSK" w:cs="TH SarabunPSK" w:hint="cs"/>
          <w:b w:val="0"/>
          <w:sz w:val="28"/>
          <w:szCs w:val="28"/>
          <w:cs/>
        </w:rPr>
        <w:t>เหมาะสม</w:t>
      </w:r>
      <w:r w:rsidRPr="009D712A">
        <w:rPr>
          <w:rFonts w:ascii="TH SarabunPSK" w:eastAsia="TH SarabunPSK" w:hAnsi="TH SarabunPSK" w:cs="TH SarabunPSK"/>
          <w:b w:val="0"/>
          <w:sz w:val="28"/>
          <w:szCs w:val="28"/>
          <w:cs/>
        </w:rPr>
        <w:t xml:space="preserve"> </w:t>
      </w:r>
      <w:r w:rsidRPr="009D712A">
        <w:rPr>
          <w:rFonts w:ascii="TH SarabunPSK" w:eastAsia="TH SarabunPSK" w:hAnsi="TH SarabunPSK" w:cs="TH SarabunPSK" w:hint="cs"/>
          <w:b w:val="0"/>
          <w:sz w:val="28"/>
          <w:szCs w:val="28"/>
          <w:cs/>
        </w:rPr>
        <w:t>และรวดเร็ว</w:t>
      </w:r>
      <w:r w:rsidRPr="009D712A">
        <w:rPr>
          <w:rFonts w:ascii="TH SarabunPSK" w:eastAsia="TH SarabunPSK" w:hAnsi="TH SarabunPSK" w:cs="TH SarabunPSK"/>
          <w:b w:val="0"/>
          <w:sz w:val="28"/>
          <w:szCs w:val="28"/>
          <w:cs/>
        </w:rPr>
        <w:t xml:space="preserve"> </w:t>
      </w:r>
    </w:p>
    <w:p w14:paraId="1872B888" w14:textId="5F9CB56F" w:rsidR="004C19BF" w:rsidRPr="009D712A" w:rsidRDefault="009D712A" w:rsidP="009A2085">
      <w:pPr>
        <w:pStyle w:val="2"/>
        <w:jc w:val="both"/>
        <w:rPr>
          <w:rFonts w:ascii="TH SarabunPSK" w:eastAsia="TH SarabunPSK" w:hAnsi="TH SarabunPSK" w:cs="TH SarabunPSK" w:hint="cs"/>
          <w:b w:val="0"/>
          <w:sz w:val="28"/>
          <w:szCs w:val="28"/>
          <w:cs/>
          <w:lang w:val="en-US"/>
        </w:rPr>
      </w:pPr>
      <w:r w:rsidRPr="009D712A">
        <w:rPr>
          <w:rFonts w:ascii="TH SarabunPSK" w:eastAsia="TH SarabunPSK" w:hAnsi="TH SarabunPSK" w:cs="TH SarabunPSK" w:hint="cs"/>
          <w:b w:val="0"/>
          <w:sz w:val="28"/>
          <w:szCs w:val="28"/>
          <w:cs/>
        </w:rPr>
        <w:t>โดยควบคุมระบบผ่านแอปพลิเคชัน</w:t>
      </w:r>
      <w:r w:rsidRPr="009D712A">
        <w:rPr>
          <w:rFonts w:ascii="TH SarabunPSK" w:eastAsia="TH SarabunPSK" w:hAnsi="TH SarabunPSK" w:cs="TH SarabunPSK"/>
          <w:b w:val="0"/>
          <w:sz w:val="28"/>
          <w:szCs w:val="28"/>
          <w:cs/>
        </w:rPr>
        <w:t xml:space="preserve"> </w:t>
      </w:r>
      <w:r w:rsidRPr="009D712A">
        <w:rPr>
          <w:rFonts w:ascii="TH SarabunPSK" w:eastAsia="TH SarabunPSK" w:hAnsi="TH SarabunPSK" w:cs="TH SarabunPSK" w:hint="cs"/>
          <w:b w:val="0"/>
          <w:sz w:val="28"/>
          <w:szCs w:val="28"/>
          <w:cs/>
        </w:rPr>
        <w:t>เพื่อเป็นการช่วยเหลือเกษตรกรผู้เพาะเห็ด</w:t>
      </w:r>
      <w:r w:rsidRPr="009D712A">
        <w:rPr>
          <w:rFonts w:ascii="TH SarabunPSK" w:eastAsia="TH SarabunPSK" w:hAnsi="TH SarabunPSK" w:cs="TH SarabunPSK"/>
          <w:b w:val="0"/>
          <w:sz w:val="28"/>
          <w:szCs w:val="28"/>
          <w:cs/>
        </w:rPr>
        <w:t xml:space="preserve"> </w:t>
      </w:r>
      <w:r w:rsidRPr="009D712A">
        <w:rPr>
          <w:rFonts w:ascii="TH SarabunPSK" w:eastAsia="TH SarabunPSK" w:hAnsi="TH SarabunPSK" w:cs="TH SarabunPSK" w:hint="cs"/>
          <w:b w:val="0"/>
          <w:sz w:val="28"/>
          <w:szCs w:val="28"/>
          <w:cs/>
        </w:rPr>
        <w:t>ในด้านของการลดต้นทุนและเวลาในการดูแลโรงเรืองเพาะเห็ด</w:t>
      </w:r>
    </w:p>
    <w:p w14:paraId="041DF820" w14:textId="77777777" w:rsidR="004C19BF" w:rsidRDefault="004C19BF">
      <w:pPr>
        <w:pStyle w:val="2"/>
        <w:jc w:val="both"/>
        <w:rPr>
          <w:rFonts w:ascii="TH SarabunPSK" w:eastAsia="TH SarabunPSK" w:hAnsi="TH SarabunPSK" w:cs="TH SarabunPSK"/>
          <w:b w:val="0"/>
          <w:sz w:val="28"/>
          <w:szCs w:val="28"/>
        </w:rPr>
      </w:pPr>
    </w:p>
    <w:p w14:paraId="0CC49861" w14:textId="6D5929D5" w:rsidR="004C19BF" w:rsidRPr="009D712A" w:rsidRDefault="00EB325F">
      <w:pPr>
        <w:pStyle w:val="2"/>
        <w:jc w:val="both"/>
        <w:rPr>
          <w:rFonts w:ascii="TH SarabunPSK" w:eastAsia="TH SarabunPSK" w:hAnsi="TH SarabunPSK" w:cs="TH SarabunPSK" w:hint="cs"/>
          <w:b w:val="0"/>
          <w:sz w:val="28"/>
          <w:szCs w:val="28"/>
          <w:cs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</w:rPr>
        <w:t>คำสำคัญ</w:t>
      </w:r>
      <w:r>
        <w:rPr>
          <w:rFonts w:ascii="TH SarabunPSK" w:eastAsia="TH SarabunPSK" w:hAnsi="TH SarabunPSK" w:cs="TH SarabunPSK"/>
          <w:b w:val="0"/>
          <w:sz w:val="28"/>
          <w:szCs w:val="28"/>
        </w:rPr>
        <w:t xml:space="preserve">: </w:t>
      </w:r>
      <w:r>
        <w:rPr>
          <w:rFonts w:ascii="TH SarabunPSK" w:eastAsia="TH SarabunPSK" w:hAnsi="TH SarabunPSK" w:cs="TH SarabunPSK"/>
          <w:b w:val="0"/>
          <w:sz w:val="28"/>
          <w:szCs w:val="28"/>
        </w:rPr>
        <w:t>เ</w:t>
      </w:r>
      <w:r w:rsidR="009D712A" w:rsidRPr="009D712A">
        <w:rPr>
          <w:rFonts w:ascii="TH SarabunPSK" w:eastAsia="TH SarabunPSK" w:hAnsi="TH SarabunPSK" w:cs="TH SarabunPSK" w:hint="cs"/>
          <w:b w:val="0"/>
          <w:sz w:val="28"/>
          <w:szCs w:val="28"/>
          <w:cs/>
        </w:rPr>
        <w:t>เห็ด</w:t>
      </w:r>
      <w:r w:rsidR="009D712A" w:rsidRPr="009D712A">
        <w:rPr>
          <w:rFonts w:ascii="TH SarabunPSK" w:eastAsia="TH SarabunPSK" w:hAnsi="TH SarabunPSK" w:cs="TH SarabunPSK"/>
          <w:b w:val="0"/>
          <w:sz w:val="28"/>
          <w:szCs w:val="28"/>
          <w:cs/>
        </w:rPr>
        <w:t xml:space="preserve"> </w:t>
      </w:r>
      <w:r w:rsidR="009D712A" w:rsidRPr="009D712A">
        <w:rPr>
          <w:rFonts w:ascii="TH SarabunPSK" w:eastAsia="TH SarabunPSK" w:hAnsi="TH SarabunPSK" w:cs="TH SarabunPSK" w:hint="cs"/>
          <w:b w:val="0"/>
          <w:sz w:val="28"/>
          <w:szCs w:val="28"/>
          <w:cs/>
        </w:rPr>
        <w:t>เพาะเห็ด</w:t>
      </w:r>
      <w:r w:rsidR="009D712A" w:rsidRPr="009D712A">
        <w:rPr>
          <w:rFonts w:ascii="TH SarabunPSK" w:eastAsia="TH SarabunPSK" w:hAnsi="TH SarabunPSK" w:cs="TH SarabunPSK"/>
          <w:b w:val="0"/>
          <w:sz w:val="28"/>
          <w:szCs w:val="28"/>
          <w:cs/>
        </w:rPr>
        <w:t xml:space="preserve"> </w:t>
      </w:r>
      <w:r w:rsidR="009D712A" w:rsidRPr="009D712A">
        <w:rPr>
          <w:rFonts w:ascii="TH SarabunPSK" w:eastAsia="TH SarabunPSK" w:hAnsi="TH SarabunPSK" w:cs="TH SarabunPSK" w:hint="cs"/>
          <w:b w:val="0"/>
          <w:sz w:val="28"/>
          <w:szCs w:val="28"/>
          <w:cs/>
        </w:rPr>
        <w:t>โรงเรือนเห็ด</w:t>
      </w:r>
      <w:r w:rsidR="009D712A" w:rsidRPr="009D712A">
        <w:rPr>
          <w:rFonts w:ascii="TH SarabunPSK" w:eastAsia="TH SarabunPSK" w:hAnsi="TH SarabunPSK" w:cs="TH SarabunPSK"/>
          <w:b w:val="0"/>
          <w:sz w:val="28"/>
          <w:szCs w:val="28"/>
          <w:cs/>
        </w:rPr>
        <w:t xml:space="preserve"> </w:t>
      </w:r>
      <w:r w:rsidR="009D712A" w:rsidRPr="009D712A">
        <w:rPr>
          <w:rFonts w:ascii="TH SarabunPSK" w:eastAsia="TH SarabunPSK" w:hAnsi="TH SarabunPSK" w:cs="TH SarabunPSK" w:hint="cs"/>
          <w:b w:val="0"/>
          <w:sz w:val="28"/>
          <w:szCs w:val="28"/>
          <w:cs/>
        </w:rPr>
        <w:t>เกษตรกรผู้เพาะเห็ด</w:t>
      </w:r>
    </w:p>
    <w:p w14:paraId="6D166FEB" w14:textId="77777777" w:rsidR="004C19BF" w:rsidRDefault="004C19BF">
      <w:pPr>
        <w:pStyle w:val="2"/>
        <w:jc w:val="both"/>
        <w:rPr>
          <w:rFonts w:ascii="TH SarabunPSK" w:eastAsia="TH SarabunPSK" w:hAnsi="TH SarabunPSK" w:cs="TH SarabunPSK"/>
          <w:sz w:val="28"/>
          <w:szCs w:val="28"/>
        </w:rPr>
      </w:pPr>
    </w:p>
    <w:p w14:paraId="10D06A6F" w14:textId="77777777" w:rsidR="004C19BF" w:rsidRPr="009D712A" w:rsidRDefault="00EB325F">
      <w:pPr>
        <w:pStyle w:val="2"/>
        <w:jc w:val="center"/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9D712A">
        <w:rPr>
          <w:rFonts w:ascii="TH SarabunPSK" w:eastAsia="TH SarabunPSK" w:hAnsi="TH SarabunPSK" w:cs="TH SarabunPSK"/>
          <w:sz w:val="28"/>
          <w:szCs w:val="28"/>
          <w:lang w:val="en-US"/>
        </w:rPr>
        <w:t>ABSTRACT</w:t>
      </w:r>
    </w:p>
    <w:p w14:paraId="268FD2B5" w14:textId="77777777" w:rsidR="004C19BF" w:rsidRPr="009D712A" w:rsidRDefault="00EB325F">
      <w:pPr>
        <w:ind w:firstLine="720"/>
        <w:jc w:val="both"/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9D712A">
        <w:rPr>
          <w:rFonts w:ascii="TH SarabunPSK" w:eastAsia="TH SarabunPSK" w:hAnsi="TH SarabunPSK" w:cs="TH SarabunPSK"/>
          <w:sz w:val="28"/>
          <w:szCs w:val="28"/>
          <w:lang w:val="en-US"/>
        </w:rPr>
        <w:t>Be</w:t>
      </w:r>
      <w:r w:rsidRPr="009D712A">
        <w:rPr>
          <w:rFonts w:ascii="TH SarabunPSK" w:eastAsia="TH SarabunPSK" w:hAnsi="TH SarabunPSK" w:cs="TH SarabunPSK"/>
          <w:sz w:val="28"/>
          <w:szCs w:val="28"/>
          <w:lang w:val="en-US"/>
        </w:rPr>
        <w:t>cause some mushrooms are difficult to fertilize and grow. Since mushrooms require relatively specific environmental conditions to grow, such as temperature, humidity, etc., this research presents the design of a Smart Mushroom Farm to control various envir</w:t>
      </w:r>
      <w:r w:rsidRPr="009D712A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onmental conditions. in the mushroom house to suit the growth of mushrooms automatically, appropriately, and quickly by controlling the system through the application </w:t>
      </w:r>
      <w:proofErr w:type="gramStart"/>
      <w:r w:rsidRPr="009D712A">
        <w:rPr>
          <w:rFonts w:ascii="TH SarabunPSK" w:eastAsia="TH SarabunPSK" w:hAnsi="TH SarabunPSK" w:cs="TH SarabunPSK"/>
          <w:sz w:val="28"/>
          <w:szCs w:val="28"/>
          <w:lang w:val="en-US"/>
        </w:rPr>
        <w:t>To</w:t>
      </w:r>
      <w:proofErr w:type="gramEnd"/>
      <w:r w:rsidRPr="009D712A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help mushroom farmers In terms of cost reduction and time to maintain the mushroom nur</w:t>
      </w:r>
      <w:r w:rsidRPr="009D712A">
        <w:rPr>
          <w:rFonts w:ascii="TH SarabunPSK" w:eastAsia="TH SarabunPSK" w:hAnsi="TH SarabunPSK" w:cs="TH SarabunPSK"/>
          <w:sz w:val="28"/>
          <w:szCs w:val="28"/>
          <w:lang w:val="en-US"/>
        </w:rPr>
        <w:t>sery.</w:t>
      </w:r>
    </w:p>
    <w:p w14:paraId="07563545" w14:textId="77777777" w:rsidR="004C19BF" w:rsidRPr="009D712A" w:rsidRDefault="004C19BF">
      <w:pPr>
        <w:jc w:val="both"/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14:paraId="11464CE5" w14:textId="77777777" w:rsidR="004C19BF" w:rsidRPr="009D712A" w:rsidRDefault="00EB325F">
      <w:pPr>
        <w:pBdr>
          <w:bottom w:val="single" w:sz="4" w:space="1" w:color="000000"/>
        </w:pBdr>
        <w:ind w:left="990" w:hanging="990"/>
        <w:jc w:val="both"/>
        <w:rPr>
          <w:rFonts w:ascii="Sarabun" w:eastAsia="Sarabun" w:hAnsi="Sarabun" w:cs="Sarabun"/>
          <w:sz w:val="28"/>
          <w:szCs w:val="28"/>
          <w:lang w:val="en-US"/>
        </w:rPr>
      </w:pPr>
      <w:r w:rsidRPr="009D712A">
        <w:rPr>
          <w:rFonts w:ascii="TH SarabunPSK" w:eastAsia="TH SarabunPSK" w:hAnsi="TH SarabunPSK" w:cs="TH SarabunPSK"/>
          <w:b/>
          <w:sz w:val="28"/>
          <w:szCs w:val="28"/>
          <w:lang w:val="en-US"/>
        </w:rPr>
        <w:t>Keywords</w:t>
      </w:r>
      <w:r w:rsidRPr="009D712A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: </w:t>
      </w:r>
      <w:r w:rsidRPr="009D712A">
        <w:rPr>
          <w:rFonts w:ascii="TH SarabunPSK" w:eastAsia="TH SarabunPSK" w:hAnsi="TH SarabunPSK" w:cs="TH SarabunPSK"/>
          <w:sz w:val="28"/>
          <w:szCs w:val="28"/>
          <w:lang w:val="en-US"/>
        </w:rPr>
        <w:t>Mushroom, Mushroom cultivation, Mushroom house, Mushroom farmer</w:t>
      </w:r>
    </w:p>
    <w:p w14:paraId="5100A2D7" w14:textId="77777777" w:rsidR="004C19BF" w:rsidRPr="009D712A" w:rsidRDefault="004C19BF">
      <w:pPr>
        <w:rPr>
          <w:rFonts w:ascii="Sarabun" w:eastAsia="Sarabun" w:hAnsi="Sarabun" w:cs="Sarabun"/>
          <w:sz w:val="28"/>
          <w:szCs w:val="28"/>
          <w:lang w:val="en-US"/>
        </w:rPr>
      </w:pPr>
    </w:p>
    <w:sectPr w:rsidR="004C19BF" w:rsidRPr="009D712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418" w:right="1440" w:bottom="1134" w:left="1440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2FA84" w14:textId="77777777" w:rsidR="00EB325F" w:rsidRDefault="00EB325F">
      <w:r>
        <w:separator/>
      </w:r>
    </w:p>
  </w:endnote>
  <w:endnote w:type="continuationSeparator" w:id="0">
    <w:p w14:paraId="007DB7C0" w14:textId="77777777" w:rsidR="00EB325F" w:rsidRDefault="00EB3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Sarabun">
    <w:charset w:val="00"/>
    <w:family w:val="auto"/>
    <w:pitch w:val="default"/>
  </w:font>
  <w:font w:name="Feder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7A55F" w14:textId="77777777" w:rsidR="004C19BF" w:rsidRDefault="00EB325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3960"/>
        <w:tab w:val="left" w:pos="7230"/>
      </w:tabs>
      <w:jc w:val="center"/>
      <w:rPr>
        <w:rFonts w:ascii="Sarabun" w:eastAsia="Sarabun" w:hAnsi="Sarabun" w:cs="Sarabun"/>
        <w:color w:val="000000"/>
        <w:sz w:val="28"/>
        <w:szCs w:val="28"/>
      </w:rPr>
    </w:pPr>
    <w:r>
      <w:rPr>
        <w:rFonts w:ascii="Sarabun" w:eastAsia="Sarabun" w:hAnsi="Sarabun" w:cs="Sarabun"/>
        <w:i/>
        <w:color w:val="000000"/>
        <w:sz w:val="28"/>
        <w:szCs w:val="28"/>
      </w:rPr>
      <w:t xml:space="preserve">18 </w:t>
    </w:r>
    <w:r>
      <w:rPr>
        <w:rFonts w:ascii="Sarabun" w:eastAsia="Sarabun" w:hAnsi="Sarabun" w:cs="Sarabun"/>
        <w:i/>
        <w:color w:val="000000"/>
        <w:sz w:val="28"/>
        <w:szCs w:val="28"/>
      </w:rPr>
      <w:t>มีนาคม 2565 ณ อาคารวิจัย คณะวิทยาศาสตร์ มหาวิทยาลัยอุบลราชธานี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3B539" w14:textId="77777777" w:rsidR="004C19BF" w:rsidRDefault="00EB325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3960"/>
        <w:tab w:val="left" w:pos="7230"/>
      </w:tabs>
      <w:jc w:val="center"/>
      <w:rPr>
        <w:rFonts w:ascii="TH SarabunPSK" w:eastAsia="TH SarabunPSK" w:hAnsi="TH SarabunPSK" w:cs="TH SarabunPSK"/>
        <w:color w:val="000000"/>
        <w:sz w:val="28"/>
        <w:szCs w:val="28"/>
      </w:rPr>
    </w:pPr>
    <w:r>
      <w:rPr>
        <w:rFonts w:ascii="TH SarabunPSK" w:eastAsia="TH SarabunPSK" w:hAnsi="TH SarabunPSK" w:cs="TH SarabunPSK"/>
        <w:i/>
        <w:color w:val="000000"/>
        <w:sz w:val="28"/>
        <w:szCs w:val="28"/>
      </w:rPr>
      <w:t xml:space="preserve">18 </w:t>
    </w:r>
    <w:r>
      <w:rPr>
        <w:rFonts w:ascii="TH SarabunPSK" w:eastAsia="TH SarabunPSK" w:hAnsi="TH SarabunPSK" w:cs="TH SarabunPSK"/>
        <w:i/>
        <w:color w:val="000000"/>
        <w:sz w:val="28"/>
        <w:szCs w:val="28"/>
      </w:rPr>
      <w:t>มีนาคม 2565 ณ อาคารวิจัย คณะวิทยาศาสตร์ มหาวิทยาลัยอุบลราชธานี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E5962" w14:textId="77777777" w:rsidR="00EB325F" w:rsidRDefault="00EB325F">
      <w:r>
        <w:separator/>
      </w:r>
    </w:p>
  </w:footnote>
  <w:footnote w:type="continuationSeparator" w:id="0">
    <w:p w14:paraId="379FD05E" w14:textId="77777777" w:rsidR="00EB325F" w:rsidRDefault="00EB3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179F6" w14:textId="77777777" w:rsidR="004C19BF" w:rsidRDefault="004C19B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Sarabun" w:eastAsia="Sarabun" w:hAnsi="Sarabun" w:cs="Sarabun"/>
        <w:color w:val="000000"/>
        <w:sz w:val="16"/>
        <w:szCs w:val="16"/>
      </w:rPr>
    </w:pPr>
  </w:p>
  <w:tbl>
    <w:tblPr>
      <w:tblStyle w:val="a6"/>
      <w:tblW w:w="9242" w:type="dxa"/>
      <w:tblInd w:w="0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4C19BF" w14:paraId="2E7FA836" w14:textId="77777777">
      <w:trPr>
        <w:trHeight w:val="144"/>
      </w:trPr>
      <w:tc>
        <w:tcPr>
          <w:tcW w:w="4621" w:type="dxa"/>
          <w:vAlign w:val="center"/>
        </w:tcPr>
        <w:p w14:paraId="41C09727" w14:textId="77777777" w:rsidR="004C19BF" w:rsidRDefault="004C19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  <w:tab w:val="right" w:pos="9000"/>
            </w:tabs>
            <w:rPr>
              <w:rFonts w:ascii="Sarabun" w:eastAsia="Sarabun" w:hAnsi="Sarabun" w:cs="Sarabun"/>
              <w:color w:val="000000"/>
              <w:sz w:val="28"/>
              <w:szCs w:val="28"/>
            </w:rPr>
          </w:pPr>
        </w:p>
      </w:tc>
      <w:tc>
        <w:tcPr>
          <w:tcW w:w="4621" w:type="dxa"/>
          <w:vAlign w:val="center"/>
        </w:tcPr>
        <w:p w14:paraId="14738345" w14:textId="77777777" w:rsidR="004C19BF" w:rsidRDefault="00EB32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  <w:tab w:val="right" w:pos="9000"/>
            </w:tabs>
            <w:ind w:right="660"/>
            <w:jc w:val="right"/>
            <w:rPr>
              <w:rFonts w:ascii="Sarabun" w:eastAsia="Sarabun" w:hAnsi="Sarabun" w:cs="Sarabun"/>
              <w:color w:val="000000"/>
              <w:sz w:val="28"/>
              <w:szCs w:val="28"/>
            </w:rPr>
          </w:pPr>
          <w:r>
            <w:rPr>
              <w:rFonts w:ascii="Sarabun" w:eastAsia="Sarabun" w:hAnsi="Sarabun" w:cs="Sarabun"/>
              <w:b/>
              <w:color w:val="000000"/>
              <w:sz w:val="28"/>
              <w:szCs w:val="28"/>
            </w:rPr>
            <w:t xml:space="preserve"> </w:t>
          </w:r>
          <w:r>
            <w:rPr>
              <w:rFonts w:ascii="Sarabun" w:eastAsia="Sarabun" w:hAnsi="Sarabun" w:cs="Sarabun"/>
              <w:b/>
              <w:color w:val="000000"/>
              <w:sz w:val="28"/>
              <w:szCs w:val="28"/>
            </w:rPr>
            <w:t xml:space="preserve">การประชุมวิทยาศาสตร์และเทคโนโลยี 2565 </w: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hidden="0" allowOverlap="1" wp14:anchorId="4D6CD14E" wp14:editId="62A68CAD">
                    <wp:simplePos x="0" y="0"/>
                    <wp:positionH relativeFrom="column">
                      <wp:posOffset>2425700</wp:posOffset>
                    </wp:positionH>
                    <wp:positionV relativeFrom="paragraph">
                      <wp:posOffset>25400</wp:posOffset>
                    </wp:positionV>
                    <wp:extent cx="432435" cy="333375"/>
                    <wp:effectExtent l="0" t="0" r="0" b="0"/>
                    <wp:wrapNone/>
                    <wp:docPr id="4" name="สี่เหลี่ยมผืนผ้า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36133" y="3619663"/>
                              <a:ext cx="419735" cy="32067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 cap="flat" cmpd="sng">
                              <a:solidFill>
                                <a:srgbClr val="393737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5FE8277" w14:textId="77777777" w:rsidR="004C19BF" w:rsidRDefault="00EB325F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Sarabun" w:eastAsia="Sarabun" w:hAnsi="Sarabun" w:cs="Sarabun"/>
                                    <w:b/>
                                    <w:color w:val="000000"/>
                                    <w:sz w:val="28"/>
                                  </w:rPr>
                                  <w:t xml:space="preserve"> PAGE   \* MERGEFORMAT 1</w:t>
                                </w:r>
                              </w:p>
                              <w:p w14:paraId="3FE0070B" w14:textId="77777777" w:rsidR="004C19BF" w:rsidRDefault="004C19B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2425700</wp:posOffset>
                    </wp:positionH>
                    <wp:positionV relativeFrom="paragraph">
                      <wp:posOffset>25400</wp:posOffset>
                    </wp:positionV>
                    <wp:extent cx="432435" cy="333375"/>
                    <wp:effectExtent b="0" l="0" r="0" t="0"/>
                    <wp:wrapNone/>
                    <wp:docPr id="4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32435" cy="3333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</w:tr>
    <w:tr w:rsidR="004C19BF" w:rsidRPr="009D712A" w14:paraId="43F8DD83" w14:textId="77777777">
      <w:tc>
        <w:tcPr>
          <w:tcW w:w="4621" w:type="dxa"/>
          <w:vAlign w:val="center"/>
        </w:tcPr>
        <w:p w14:paraId="7264F7A8" w14:textId="77777777" w:rsidR="004C19BF" w:rsidRDefault="004C19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  <w:tab w:val="right" w:pos="9000"/>
            </w:tabs>
            <w:rPr>
              <w:rFonts w:ascii="Sarabun" w:eastAsia="Sarabun" w:hAnsi="Sarabun" w:cs="Sarabun"/>
              <w:color w:val="000000"/>
              <w:sz w:val="28"/>
              <w:szCs w:val="28"/>
            </w:rPr>
          </w:pPr>
        </w:p>
      </w:tc>
      <w:tc>
        <w:tcPr>
          <w:tcW w:w="4621" w:type="dxa"/>
          <w:vAlign w:val="center"/>
        </w:tcPr>
        <w:p w14:paraId="267DD248" w14:textId="77777777" w:rsidR="004C19BF" w:rsidRPr="009D712A" w:rsidRDefault="00EB32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  <w:tab w:val="right" w:pos="9000"/>
            </w:tabs>
            <w:ind w:right="660"/>
            <w:jc w:val="right"/>
            <w:rPr>
              <w:rFonts w:ascii="Sarabun" w:eastAsia="Sarabun" w:hAnsi="Sarabun" w:cs="Sarabun"/>
              <w:color w:val="000000"/>
              <w:sz w:val="28"/>
              <w:szCs w:val="28"/>
              <w:lang w:val="en-US"/>
            </w:rPr>
          </w:pPr>
          <w:r w:rsidRPr="009D712A">
            <w:rPr>
              <w:rFonts w:ascii="Sarabun" w:eastAsia="Sarabun" w:hAnsi="Sarabun" w:cs="Sarabun"/>
              <w:b/>
              <w:color w:val="000000"/>
              <w:sz w:val="28"/>
              <w:szCs w:val="28"/>
              <w:lang w:val="en-US"/>
            </w:rPr>
            <w:t>Abstract of Sci-Tech Symposium 2022</w:t>
          </w:r>
        </w:p>
      </w:tc>
    </w:tr>
  </w:tbl>
  <w:p w14:paraId="3D56BDC3" w14:textId="77777777" w:rsidR="004C19BF" w:rsidRDefault="00EB325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2A6FC5E8" wp14:editId="1D080ED4">
              <wp:simplePos x="0" y="0"/>
              <wp:positionH relativeFrom="column">
                <wp:posOffset>-63499</wp:posOffset>
              </wp:positionH>
              <wp:positionV relativeFrom="paragraph">
                <wp:posOffset>-507999</wp:posOffset>
              </wp:positionV>
              <wp:extent cx="1202690" cy="501650"/>
              <wp:effectExtent l="0" t="0" r="0" b="0"/>
              <wp:wrapNone/>
              <wp:docPr id="3" name="กลุ่ม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2690" cy="501650"/>
                        <a:chOff x="4744655" y="3529175"/>
                        <a:chExt cx="1202690" cy="501650"/>
                      </a:xfrm>
                    </wpg:grpSpPr>
                    <wpg:grpSp>
                      <wpg:cNvPr id="9" name="กลุ่ม 9"/>
                      <wpg:cNvGrpSpPr/>
                      <wpg:grpSpPr>
                        <a:xfrm>
                          <a:off x="4744655" y="3529175"/>
                          <a:ext cx="1202690" cy="501650"/>
                          <a:chOff x="1449" y="160"/>
                          <a:chExt cx="1894" cy="790"/>
                        </a:xfrm>
                      </wpg:grpSpPr>
                      <wps:wsp>
                        <wps:cNvPr id="10" name="สี่เหลี่ยมผืนผ้า 10"/>
                        <wps:cNvSpPr/>
                        <wps:spPr>
                          <a:xfrm>
                            <a:off x="1449" y="160"/>
                            <a:ext cx="1875" cy="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2B2A24" w14:textId="77777777" w:rsidR="004C19BF" w:rsidRDefault="004C19B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สี่เหลี่ยมผืนผ้า 11"/>
                        <wps:cNvSpPr/>
                        <wps:spPr>
                          <a:xfrm>
                            <a:off x="2044" y="160"/>
                            <a:ext cx="1299" cy="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C4A832" w14:textId="77777777" w:rsidR="004C19BF" w:rsidRDefault="00EB325F">
                              <w:pPr>
                                <w:spacing w:line="192" w:lineRule="auto"/>
                                <w:textDirection w:val="btLr"/>
                              </w:pPr>
                              <w:r>
                                <w:rPr>
                                  <w:rFonts w:ascii="Sarabun" w:eastAsia="Sarabun" w:hAnsi="Sarabun" w:cs="Sarabun"/>
                                  <w:b/>
                                  <w:color w:val="000000"/>
                                </w:rPr>
                                <w:t>SCI-TECH</w:t>
                              </w:r>
                            </w:p>
                            <w:p w14:paraId="1175549E" w14:textId="77777777" w:rsidR="004C19BF" w:rsidRDefault="00EB325F">
                              <w:pPr>
                                <w:spacing w:line="192" w:lineRule="auto"/>
                                <w:textDirection w:val="btLr"/>
                              </w:pPr>
                              <w:r>
                                <w:rPr>
                                  <w:rFonts w:ascii="Sarabun" w:eastAsia="Sarabun" w:hAnsi="Sarabun" w:cs="Sarabun"/>
                                  <w:b/>
                                  <w:color w:val="000000"/>
                                </w:rPr>
                                <w:t xml:space="preserve">SYMPOSIUM </w:t>
                              </w:r>
                            </w:p>
                            <w:p w14:paraId="5D3BEBB1" w14:textId="77777777" w:rsidR="004C19BF" w:rsidRDefault="00EB325F">
                              <w:pPr>
                                <w:spacing w:line="192" w:lineRule="auto"/>
                                <w:textDirection w:val="btLr"/>
                              </w:pPr>
                              <w:r>
                                <w:rPr>
                                  <w:rFonts w:ascii="Sarabun" w:eastAsia="Sarabun" w:hAnsi="Sarabun" w:cs="Sarabun"/>
                                  <w:b/>
                                  <w:color w:val="000000"/>
                                </w:rPr>
                                <w:t>2022</w:t>
                              </w:r>
                            </w:p>
                            <w:p w14:paraId="5ECDCB47" w14:textId="77777777" w:rsidR="004C19BF" w:rsidRDefault="004C19BF">
                              <w:pPr>
                                <w:textDirection w:val="btLr"/>
                              </w:pPr>
                            </w:p>
                            <w:p w14:paraId="17FC44CD" w14:textId="77777777" w:rsidR="004C19BF" w:rsidRDefault="004C19B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Shape 9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12019"/>
                          <a:stretch/>
                        </pic:blipFill>
                        <pic:spPr>
                          <a:xfrm>
                            <a:off x="1449" y="240"/>
                            <a:ext cx="782" cy="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-507999</wp:posOffset>
              </wp:positionV>
              <wp:extent cx="1202690" cy="50165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2690" cy="501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12CF8" w14:textId="77777777" w:rsidR="004C19BF" w:rsidRDefault="00EB325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TH SarabunPSK" w:eastAsia="TH SarabunPSK" w:hAnsi="TH SarabunPSK" w:cs="TH SarabunPSK"/>
        <w:b/>
        <w:sz w:val="28"/>
        <w:szCs w:val="28"/>
      </w:rPr>
    </w:pPr>
    <w:r>
      <w:rPr>
        <w:rFonts w:ascii="TH SarabunPSK" w:eastAsia="TH SarabunPSK" w:hAnsi="TH SarabunPSK" w:cs="TH SarabunPSK"/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92DA1AC" wp14:editId="46A02856">
              <wp:simplePos x="0" y="0"/>
              <wp:positionH relativeFrom="page">
                <wp:posOffset>6362700</wp:posOffset>
              </wp:positionH>
              <wp:positionV relativeFrom="page">
                <wp:posOffset>603885</wp:posOffset>
              </wp:positionV>
              <wp:extent cx="432435" cy="333375"/>
              <wp:effectExtent l="0" t="0" r="0" b="0"/>
              <wp:wrapNone/>
              <wp:docPr id="1" name="สี่เหลี่ยมผืนผ้า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36133" y="3619663"/>
                        <a:ext cx="419735" cy="32067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 w="12700" cap="flat" cmpd="sng">
                        <a:solidFill>
                          <a:srgbClr val="3937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271B407" w14:textId="77777777" w:rsidR="004C19BF" w:rsidRDefault="004C19BF">
                          <w:pPr>
                            <w:jc w:val="center"/>
                            <w:textDirection w:val="btLr"/>
                          </w:pPr>
                        </w:p>
                        <w:p w14:paraId="1F144FB4" w14:textId="77777777" w:rsidR="004C19BF" w:rsidRDefault="004C19B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6362700</wp:posOffset>
              </wp:positionH>
              <wp:positionV relativeFrom="page">
                <wp:posOffset>603885</wp:posOffset>
              </wp:positionV>
              <wp:extent cx="432435" cy="33337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435" cy="333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rFonts w:ascii="TH SarabunPSK" w:eastAsia="TH SarabunPSK" w:hAnsi="TH SarabunPSK" w:cs="TH SarabunPSK"/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93857D1" wp14:editId="518DA7F8">
              <wp:simplePos x="0" y="0"/>
              <wp:positionH relativeFrom="page">
                <wp:posOffset>962025</wp:posOffset>
              </wp:positionH>
              <wp:positionV relativeFrom="page">
                <wp:posOffset>432435</wp:posOffset>
              </wp:positionV>
              <wp:extent cx="1202690" cy="501650"/>
              <wp:effectExtent l="0" t="0" r="0" b="0"/>
              <wp:wrapNone/>
              <wp:docPr id="2" name="กลุ่ม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2690" cy="501650"/>
                        <a:chOff x="4744655" y="3529175"/>
                        <a:chExt cx="1202690" cy="501650"/>
                      </a:xfrm>
                    </wpg:grpSpPr>
                    <wpg:grpSp>
                      <wpg:cNvPr id="5" name="กลุ่ม 5"/>
                      <wpg:cNvGrpSpPr/>
                      <wpg:grpSpPr>
                        <a:xfrm>
                          <a:off x="4744655" y="3529175"/>
                          <a:ext cx="1202690" cy="501650"/>
                          <a:chOff x="1449" y="379"/>
                          <a:chExt cx="1894" cy="790"/>
                        </a:xfrm>
                      </wpg:grpSpPr>
                      <wps:wsp>
                        <wps:cNvPr id="6" name="สี่เหลี่ยมผืนผ้า 6"/>
                        <wps:cNvSpPr/>
                        <wps:spPr>
                          <a:xfrm>
                            <a:off x="1449" y="379"/>
                            <a:ext cx="1875" cy="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52AC0F" w14:textId="77777777" w:rsidR="004C19BF" w:rsidRDefault="004C19B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12019"/>
                          <a:stretch/>
                        </pic:blipFill>
                        <pic:spPr>
                          <a:xfrm>
                            <a:off x="1449" y="459"/>
                            <a:ext cx="782" cy="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สี่เหลี่ยมผืนผ้า 8"/>
                        <wps:cNvSpPr/>
                        <wps:spPr>
                          <a:xfrm>
                            <a:off x="2044" y="379"/>
                            <a:ext cx="1299" cy="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AE31E8" w14:textId="77777777" w:rsidR="004C19BF" w:rsidRDefault="00EB325F">
                              <w:pPr>
                                <w:textDirection w:val="btLr"/>
                              </w:pPr>
                              <w:r>
                                <w:rPr>
                                  <w:rFonts w:ascii="Federo" w:eastAsia="Federo" w:hAnsi="Federo" w:cs="Federo"/>
                                  <w:b/>
                                  <w:color w:val="000000"/>
                                  <w:sz w:val="18"/>
                                </w:rPr>
                                <w:t>SCI-TECH</w:t>
                              </w:r>
                            </w:p>
                            <w:p w14:paraId="0EBD5818" w14:textId="77777777" w:rsidR="004C19BF" w:rsidRDefault="00EB325F">
                              <w:pPr>
                                <w:textDirection w:val="btLr"/>
                              </w:pPr>
                              <w:r>
                                <w:rPr>
                                  <w:rFonts w:ascii="Federo" w:eastAsia="Federo" w:hAnsi="Federo" w:cs="Federo"/>
                                  <w:b/>
                                  <w:color w:val="000000"/>
                                  <w:sz w:val="18"/>
                                </w:rPr>
                                <w:t xml:space="preserve">SYMPOSIUM </w:t>
                              </w:r>
                            </w:p>
                            <w:p w14:paraId="10E936C9" w14:textId="77777777" w:rsidR="004C19BF" w:rsidRDefault="00EB325F">
                              <w:pPr>
                                <w:textDirection w:val="btLr"/>
                              </w:pPr>
                              <w:r>
                                <w:rPr>
                                  <w:rFonts w:ascii="Federo" w:eastAsia="Federo" w:hAnsi="Federo" w:cs="Federo"/>
                                  <w:b/>
                                  <w:color w:val="000000"/>
                                  <w:sz w:val="18"/>
                                </w:rPr>
                                <w:t>2022</w:t>
                              </w:r>
                            </w:p>
                            <w:p w14:paraId="5DE77AFC" w14:textId="77777777" w:rsidR="004C19BF" w:rsidRDefault="004C19BF">
                              <w:pPr>
                                <w:textDirection w:val="btLr"/>
                              </w:pPr>
                            </w:p>
                            <w:p w14:paraId="1465F7B5" w14:textId="77777777" w:rsidR="004C19BF" w:rsidRDefault="004C19B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962025</wp:posOffset>
              </wp:positionH>
              <wp:positionV relativeFrom="page">
                <wp:posOffset>432435</wp:posOffset>
              </wp:positionV>
              <wp:extent cx="1202690" cy="5016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2690" cy="501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a5"/>
      <w:tblW w:w="9242" w:type="dxa"/>
      <w:tblInd w:w="0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4C19BF" w14:paraId="242A340A" w14:textId="77777777">
      <w:trPr>
        <w:trHeight w:val="144"/>
      </w:trPr>
      <w:tc>
        <w:tcPr>
          <w:tcW w:w="4621" w:type="dxa"/>
          <w:vAlign w:val="center"/>
        </w:tcPr>
        <w:p w14:paraId="3B771FB4" w14:textId="77777777" w:rsidR="004C19BF" w:rsidRDefault="004C19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  <w:tab w:val="right" w:pos="9000"/>
            </w:tabs>
            <w:rPr>
              <w:rFonts w:ascii="TH SarabunPSK" w:eastAsia="TH SarabunPSK" w:hAnsi="TH SarabunPSK" w:cs="TH SarabunPSK"/>
              <w:b/>
              <w:color w:val="000000"/>
              <w:sz w:val="28"/>
              <w:szCs w:val="28"/>
            </w:rPr>
          </w:pPr>
        </w:p>
      </w:tc>
      <w:tc>
        <w:tcPr>
          <w:tcW w:w="4621" w:type="dxa"/>
          <w:vAlign w:val="center"/>
        </w:tcPr>
        <w:p w14:paraId="64080EBC" w14:textId="77777777" w:rsidR="004C19BF" w:rsidRDefault="00EB32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  <w:tab w:val="right" w:pos="9000"/>
            </w:tabs>
            <w:ind w:right="660"/>
            <w:jc w:val="right"/>
            <w:rPr>
              <w:rFonts w:ascii="TH SarabunPSK" w:eastAsia="TH SarabunPSK" w:hAnsi="TH SarabunPSK" w:cs="TH SarabunPSK"/>
              <w:b/>
              <w:color w:val="000000"/>
              <w:sz w:val="28"/>
              <w:szCs w:val="28"/>
            </w:rPr>
          </w:pPr>
          <w:r>
            <w:rPr>
              <w:rFonts w:ascii="TH SarabunPSK" w:eastAsia="TH SarabunPSK" w:hAnsi="TH SarabunPSK" w:cs="TH SarabunPSK"/>
              <w:b/>
              <w:color w:val="000000"/>
              <w:sz w:val="28"/>
              <w:szCs w:val="28"/>
            </w:rPr>
            <w:t xml:space="preserve"> </w:t>
          </w:r>
          <w:r>
            <w:rPr>
              <w:rFonts w:ascii="TH SarabunPSK" w:eastAsia="TH SarabunPSK" w:hAnsi="TH SarabunPSK" w:cs="TH SarabunPSK"/>
              <w:b/>
              <w:color w:val="000000"/>
              <w:sz w:val="28"/>
              <w:szCs w:val="28"/>
            </w:rPr>
            <w:t xml:space="preserve">การประชุมวิทยาศาสตร์และเทคโนโลยี 2565 </w:t>
          </w:r>
        </w:p>
      </w:tc>
    </w:tr>
    <w:tr w:rsidR="004C19BF" w:rsidRPr="009D712A" w14:paraId="61EC10F8" w14:textId="77777777">
      <w:tc>
        <w:tcPr>
          <w:tcW w:w="4621" w:type="dxa"/>
          <w:vAlign w:val="center"/>
        </w:tcPr>
        <w:p w14:paraId="021B3323" w14:textId="77777777" w:rsidR="004C19BF" w:rsidRDefault="004C19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  <w:tab w:val="right" w:pos="9000"/>
            </w:tabs>
            <w:rPr>
              <w:rFonts w:ascii="TH SarabunPSK" w:eastAsia="TH SarabunPSK" w:hAnsi="TH SarabunPSK" w:cs="TH SarabunPSK"/>
              <w:b/>
              <w:color w:val="000000"/>
              <w:sz w:val="28"/>
              <w:szCs w:val="28"/>
            </w:rPr>
          </w:pPr>
        </w:p>
      </w:tc>
      <w:tc>
        <w:tcPr>
          <w:tcW w:w="4621" w:type="dxa"/>
          <w:tcMar>
            <w:bottom w:w="113" w:type="dxa"/>
          </w:tcMar>
          <w:vAlign w:val="center"/>
        </w:tcPr>
        <w:p w14:paraId="68856E79" w14:textId="77777777" w:rsidR="004C19BF" w:rsidRPr="009D712A" w:rsidRDefault="00EB32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  <w:tab w:val="right" w:pos="9000"/>
            </w:tabs>
            <w:ind w:right="660"/>
            <w:jc w:val="right"/>
            <w:rPr>
              <w:rFonts w:ascii="TH SarabunPSK" w:eastAsia="TH SarabunPSK" w:hAnsi="TH SarabunPSK" w:cs="TH SarabunPSK"/>
              <w:b/>
              <w:color w:val="000000"/>
              <w:sz w:val="28"/>
              <w:szCs w:val="28"/>
              <w:lang w:val="en-US"/>
            </w:rPr>
          </w:pPr>
          <w:r w:rsidRPr="009D712A">
            <w:rPr>
              <w:rFonts w:ascii="TH SarabunPSK" w:eastAsia="TH SarabunPSK" w:hAnsi="TH SarabunPSK" w:cs="TH SarabunPSK"/>
              <w:b/>
              <w:color w:val="000000"/>
              <w:sz w:val="28"/>
              <w:szCs w:val="28"/>
              <w:lang w:val="en-US"/>
            </w:rPr>
            <w:t>Abstract of Sci-Tech Symposium 2022</w:t>
          </w:r>
        </w:p>
      </w:tc>
    </w:tr>
  </w:tbl>
  <w:p w14:paraId="3853D1FC" w14:textId="77777777" w:rsidR="004C19BF" w:rsidRPr="009D712A" w:rsidRDefault="004C19B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right" w:pos="9000"/>
      </w:tabs>
      <w:rPr>
        <w:rFonts w:ascii="TH SarabunPSK" w:eastAsia="TH SarabunPSK" w:hAnsi="TH SarabunPSK" w:cs="TH SarabunPSK"/>
        <w:b/>
        <w:color w:val="000000"/>
        <w:sz w:val="28"/>
        <w:szCs w:val="28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9BF"/>
    <w:rsid w:val="004C19BF"/>
    <w:rsid w:val="009A2085"/>
    <w:rsid w:val="009D712A"/>
    <w:rsid w:val="00EB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B02E"/>
  <w15:docId w15:val="{20971BBC-66E9-49FF-A1E3-12996941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outlineLvl w:val="1"/>
    </w:pPr>
    <w:rPr>
      <w:rFonts w:ascii="Tahoma" w:eastAsia="Tahoma" w:hAnsi="Tahoma" w:cs="Tahoma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ภัทรพล ผิวเรือง</cp:lastModifiedBy>
  <cp:revision>4</cp:revision>
  <dcterms:created xsi:type="dcterms:W3CDTF">2022-03-10T15:41:00Z</dcterms:created>
  <dcterms:modified xsi:type="dcterms:W3CDTF">2022-03-10T15:45:00Z</dcterms:modified>
</cp:coreProperties>
</file>