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0B5F" w14:textId="44BC30B5" w:rsidR="00F43080" w:rsidRDefault="00F43080" w:rsidP="00F43080">
      <w:r>
        <w:t>1</w:t>
      </w:r>
      <w:r>
        <w:t>. Perform data modelling and design the dimensional model for the solution.</w:t>
      </w:r>
    </w:p>
    <w:p w14:paraId="7C5917BF" w14:textId="77777777" w:rsidR="00F43080" w:rsidRDefault="00F43080" w:rsidP="00F43080"/>
    <w:p w14:paraId="00F0EB3C" w14:textId="77777777" w:rsidR="00F43080" w:rsidRDefault="00F43080" w:rsidP="00F43080">
      <w:r>
        <w:t>2. Create two databases:</w:t>
      </w:r>
    </w:p>
    <w:p w14:paraId="357CFF31" w14:textId="77777777" w:rsidR="00F43080" w:rsidRDefault="00F43080" w:rsidP="00F43080"/>
    <w:p w14:paraId="1756BC98" w14:textId="77777777" w:rsidR="00F43080" w:rsidRDefault="00F43080" w:rsidP="00F43080">
      <w:r>
        <w:t xml:space="preserve">   * **</w:t>
      </w:r>
      <w:proofErr w:type="spellStart"/>
      <w:r>
        <w:t>pc_stg</w:t>
      </w:r>
      <w:proofErr w:type="spellEnd"/>
      <w:r>
        <w:t>** (Staging Database)</w:t>
      </w:r>
    </w:p>
    <w:p w14:paraId="758DBE3A" w14:textId="77777777" w:rsidR="00F43080" w:rsidRDefault="00F43080" w:rsidP="00F43080">
      <w:r>
        <w:t xml:space="preserve">   * **</w:t>
      </w:r>
      <w:proofErr w:type="spellStart"/>
      <w:r>
        <w:t>pc_dwh</w:t>
      </w:r>
      <w:proofErr w:type="spellEnd"/>
      <w:r>
        <w:t>** (Data Warehouse Database)</w:t>
      </w:r>
    </w:p>
    <w:p w14:paraId="59C79AF3" w14:textId="77777777" w:rsidR="00F43080" w:rsidRDefault="00F43080" w:rsidP="00F43080"/>
    <w:p w14:paraId="59903B0F" w14:textId="77777777" w:rsidR="00F43080" w:rsidRDefault="00F43080" w:rsidP="00F43080">
      <w:r>
        <w:t>3. Load the source data into the **</w:t>
      </w:r>
      <w:proofErr w:type="spellStart"/>
      <w:r>
        <w:t>pc_stg</w:t>
      </w:r>
      <w:proofErr w:type="spellEnd"/>
      <w:r>
        <w:t>** database.</w:t>
      </w:r>
    </w:p>
    <w:p w14:paraId="0D36A60A" w14:textId="77777777" w:rsidR="00F43080" w:rsidRDefault="00F43080" w:rsidP="00F43080"/>
    <w:p w14:paraId="048C7D37" w14:textId="77777777" w:rsidR="00F43080" w:rsidRDefault="00F43080" w:rsidP="00F43080">
      <w:r>
        <w:t>4. Conduct Exploratory Data Analysis (EDA) to assess data quality, identify anomalies, and understand data characteristics.</w:t>
      </w:r>
    </w:p>
    <w:p w14:paraId="1CAC6792" w14:textId="77777777" w:rsidR="00F43080" w:rsidRDefault="00F43080" w:rsidP="00F43080"/>
    <w:p w14:paraId="1D0E158C" w14:textId="77777777" w:rsidR="00F43080" w:rsidRDefault="00F43080" w:rsidP="00F43080">
      <w:r>
        <w:t>5. Design and create the required dimension and fact tables in the data warehouse.</w:t>
      </w:r>
    </w:p>
    <w:p w14:paraId="405D569A" w14:textId="77777777" w:rsidR="00F43080" w:rsidRDefault="00F43080" w:rsidP="00F43080"/>
    <w:p w14:paraId="57D03B5E" w14:textId="77777777" w:rsidR="00F43080" w:rsidRDefault="00F43080" w:rsidP="00F43080">
      <w:r>
        <w:t>6. Populate the warehouse layers by loading data into:</w:t>
      </w:r>
    </w:p>
    <w:p w14:paraId="6A8274CA" w14:textId="77777777" w:rsidR="00F43080" w:rsidRDefault="00F43080" w:rsidP="00F43080"/>
    <w:p w14:paraId="29C75BF3" w14:textId="77777777" w:rsidR="00F43080" w:rsidRDefault="00F43080" w:rsidP="00F43080">
      <w:r>
        <w:t xml:space="preserve">   * **stg_&lt;</w:t>
      </w:r>
      <w:proofErr w:type="spellStart"/>
      <w:r>
        <w:t>dimension_table_name</w:t>
      </w:r>
      <w:proofErr w:type="spellEnd"/>
      <w:r>
        <w:t>&gt;**</w:t>
      </w:r>
    </w:p>
    <w:p w14:paraId="601F48B3" w14:textId="77777777" w:rsidR="00F43080" w:rsidRDefault="00F43080" w:rsidP="00F43080">
      <w:r>
        <w:t xml:space="preserve">   * **clean_&lt;</w:t>
      </w:r>
      <w:proofErr w:type="spellStart"/>
      <w:r>
        <w:t>dimension_table_name</w:t>
      </w:r>
      <w:proofErr w:type="spellEnd"/>
      <w:r>
        <w:t>&gt;**</w:t>
      </w:r>
    </w:p>
    <w:p w14:paraId="2B34E98C" w14:textId="77777777" w:rsidR="00F43080" w:rsidRDefault="00F43080" w:rsidP="00F43080">
      <w:r>
        <w:t xml:space="preserve">   * **</w:t>
      </w:r>
      <w:proofErr w:type="spellStart"/>
      <w:r>
        <w:t>dwh</w:t>
      </w:r>
      <w:proofErr w:type="spellEnd"/>
      <w:r>
        <w:t>_&lt;</w:t>
      </w:r>
      <w:proofErr w:type="spellStart"/>
      <w:r>
        <w:t>dimension_table_name</w:t>
      </w:r>
      <w:proofErr w:type="spellEnd"/>
      <w:r>
        <w:t>&gt;**</w:t>
      </w:r>
    </w:p>
    <w:p w14:paraId="27F076A1" w14:textId="77777777" w:rsidR="00F43080" w:rsidRDefault="00F43080" w:rsidP="00F43080"/>
    <w:p w14:paraId="4F03BF00" w14:textId="77777777" w:rsidR="00F43080" w:rsidRDefault="00F43080" w:rsidP="00F43080">
      <w:r>
        <w:t xml:space="preserve">   This process is implemented and managed through SQL stored procedures to ensure consistent data transformation and loading.</w:t>
      </w:r>
    </w:p>
    <w:p w14:paraId="5DC34BE6" w14:textId="77777777" w:rsidR="00F43080" w:rsidRDefault="00F43080" w:rsidP="00F43080"/>
    <w:p w14:paraId="5307804B" w14:textId="28439BC9" w:rsidR="00611670" w:rsidRDefault="00F43080" w:rsidP="00F43080">
      <w:r>
        <w:t>7. Automate the end-to-end process using an ETL pipeline, enabling scheduled data ingestion, transformation, validation, and loading into the data warehouse.</w:t>
      </w:r>
    </w:p>
    <w:sectPr w:rsidR="0061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80"/>
    <w:rsid w:val="00611670"/>
    <w:rsid w:val="00A23E68"/>
    <w:rsid w:val="00D0250C"/>
    <w:rsid w:val="00F43080"/>
    <w:rsid w:val="00FD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21E4C"/>
  <w15:chartTrackingRefBased/>
  <w15:docId w15:val="{03BAD54A-ACB8-4E45-AB86-78DB3D7F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Gopolang Manyane</dc:creator>
  <cp:keywords/>
  <dc:description/>
  <cp:lastModifiedBy>Gopolang Manyane</cp:lastModifiedBy>
  <cp:revision>2</cp:revision>
  <dcterms:created xsi:type="dcterms:W3CDTF">2026-06-03T05:21:00Z</dcterms:created>
  <dcterms:modified xsi:type="dcterms:W3CDTF">2026-06-03T05:21:00Z</dcterms:modified>
</cp:coreProperties>
</file>