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AE" w:rsidRPr="00A51190" w:rsidRDefault="00A51190" w:rsidP="00A51190">
      <w:pPr>
        <w:spacing w:line="276" w:lineRule="auto"/>
        <w:jc w:val="center"/>
        <w:rPr>
          <w:b/>
        </w:rPr>
      </w:pPr>
      <w:r w:rsidRPr="00A51190">
        <w:rPr>
          <w:b/>
        </w:rPr>
        <w:t>Лабораторная работа № 4</w:t>
      </w:r>
    </w:p>
    <w:p w:rsidR="00A51190" w:rsidRDefault="00A51190" w:rsidP="00A51190">
      <w:pPr>
        <w:spacing w:after="0" w:line="480" w:lineRule="auto"/>
        <w:jc w:val="center"/>
      </w:pPr>
      <w:r w:rsidRPr="00A51190">
        <w:t>Критерии качества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1190" w:rsidTr="00A51190">
        <w:tc>
          <w:tcPr>
            <w:tcW w:w="4672" w:type="dxa"/>
          </w:tcPr>
          <w:p w:rsidR="00A51190" w:rsidRDefault="00A51190" w:rsidP="00A51190">
            <w:r>
              <w:t>Плохой вариант требования</w:t>
            </w:r>
          </w:p>
        </w:tc>
        <w:tc>
          <w:tcPr>
            <w:tcW w:w="4673" w:type="dxa"/>
          </w:tcPr>
          <w:p w:rsidR="00A51190" w:rsidRDefault="00A51190" w:rsidP="00A51190">
            <w:r>
              <w:t>Хороший вариант требования</w:t>
            </w:r>
          </w:p>
        </w:tc>
      </w:tr>
      <w:tr w:rsidR="00A51190" w:rsidTr="00E129F9">
        <w:tc>
          <w:tcPr>
            <w:tcW w:w="9345" w:type="dxa"/>
            <w:gridSpan w:val="2"/>
            <w:shd w:val="clear" w:color="auto" w:fill="CCCCFF"/>
          </w:tcPr>
          <w:p w:rsidR="00A51190" w:rsidRDefault="00A51190" w:rsidP="00E129F9">
            <w:pPr>
              <w:tabs>
                <w:tab w:val="left" w:pos="6078"/>
              </w:tabs>
            </w:pPr>
            <w:r w:rsidRPr="00A51190">
              <w:t>Атомарность</w:t>
            </w:r>
            <w:r w:rsidR="00E129F9">
              <w:tab/>
            </w:r>
          </w:p>
        </w:tc>
      </w:tr>
      <w:tr w:rsidR="00A51190" w:rsidTr="00A51190">
        <w:tc>
          <w:tcPr>
            <w:tcW w:w="4672" w:type="dxa"/>
            <w:vMerge w:val="restart"/>
          </w:tcPr>
          <w:p w:rsidR="00A51190" w:rsidRDefault="00A51190" w:rsidP="00A51190">
            <w:r>
              <w:t>Пользователи должны иметь возможность просматривать детальную информацию о турах, включая фотографии, описания, стоимость и даты, и может оставлять отзывы о туре.</w:t>
            </w:r>
          </w:p>
        </w:tc>
        <w:tc>
          <w:tcPr>
            <w:tcW w:w="4673" w:type="dxa"/>
          </w:tcPr>
          <w:p w:rsidR="00A51190" w:rsidRDefault="00A51190" w:rsidP="00A51190">
            <w:r w:rsidRPr="00A51190">
              <w:t>Пользователи должны иметь возможность просматривать детальную информацию о турах, включая фотографии, описания, стоимость и даты.</w:t>
            </w:r>
          </w:p>
        </w:tc>
      </w:tr>
      <w:tr w:rsidR="00A51190" w:rsidTr="00A51190">
        <w:tc>
          <w:tcPr>
            <w:tcW w:w="4672" w:type="dxa"/>
            <w:vMerge/>
          </w:tcPr>
          <w:p w:rsidR="00A51190" w:rsidRDefault="00A51190" w:rsidP="00A51190"/>
        </w:tc>
        <w:tc>
          <w:tcPr>
            <w:tcW w:w="4673" w:type="dxa"/>
          </w:tcPr>
          <w:p w:rsidR="00A51190" w:rsidRDefault="00A51190" w:rsidP="00C70BF7">
            <w:pPr>
              <w:spacing w:before="0"/>
            </w:pPr>
            <w:r w:rsidRPr="00A51190">
              <w:t>Пользователи должны иметь возможность оставля</w:t>
            </w:r>
            <w:r w:rsidR="00C70BF7">
              <w:t>ть отзывы о посещенных ими турах</w:t>
            </w:r>
            <w:r w:rsidRPr="00A51190">
              <w:t>.</w:t>
            </w:r>
          </w:p>
        </w:tc>
      </w:tr>
      <w:tr w:rsidR="00E129F9" w:rsidTr="00E129F9">
        <w:tc>
          <w:tcPr>
            <w:tcW w:w="9345" w:type="dxa"/>
            <w:gridSpan w:val="2"/>
            <w:shd w:val="clear" w:color="auto" w:fill="CCCCFF"/>
          </w:tcPr>
          <w:p w:rsidR="00E129F9" w:rsidRDefault="00E129F9" w:rsidP="00A51190">
            <w:r w:rsidRPr="00E129F9">
              <w:t>Полнота</w:t>
            </w:r>
          </w:p>
        </w:tc>
      </w:tr>
      <w:tr w:rsidR="00A51190" w:rsidTr="00A51190">
        <w:tc>
          <w:tcPr>
            <w:tcW w:w="4672" w:type="dxa"/>
          </w:tcPr>
          <w:p w:rsidR="00A51190" w:rsidRDefault="00E129F9" w:rsidP="00E129F9">
            <w:r w:rsidRPr="00E129F9">
              <w:t>Пользователи должны иметь возможность пои</w:t>
            </w:r>
            <w:r>
              <w:t>ска туров.</w:t>
            </w:r>
          </w:p>
        </w:tc>
        <w:tc>
          <w:tcPr>
            <w:tcW w:w="4673" w:type="dxa"/>
          </w:tcPr>
          <w:p w:rsidR="00A51190" w:rsidRDefault="00E129F9" w:rsidP="00A51190">
            <w:r w:rsidRPr="00E129F9">
              <w:t>Пользователи должны иметь возможность поиска туров по различным критериям, таким как дата, место назначения, бюджет и другие параметры.</w:t>
            </w:r>
          </w:p>
        </w:tc>
      </w:tr>
      <w:tr w:rsidR="00A51190" w:rsidTr="00A51190">
        <w:tc>
          <w:tcPr>
            <w:tcW w:w="4672" w:type="dxa"/>
          </w:tcPr>
          <w:p w:rsidR="00A51190" w:rsidRDefault="00E129F9" w:rsidP="00E129F9">
            <w:r w:rsidRPr="00E129F9">
              <w:t>Постоянным клиентам должны предоставляться скидки.</w:t>
            </w:r>
          </w:p>
        </w:tc>
        <w:tc>
          <w:tcPr>
            <w:tcW w:w="4673" w:type="dxa"/>
          </w:tcPr>
          <w:p w:rsidR="00A51190" w:rsidRDefault="00E129F9" w:rsidP="00A51190">
            <w:r w:rsidRPr="00E129F9">
              <w:t>Постоянным клиентам должны предоставляться скидки на туры в зависимости от суммы их предыдущих покупок.</w:t>
            </w:r>
          </w:p>
        </w:tc>
      </w:tr>
      <w:tr w:rsidR="00E129F9" w:rsidTr="00E129F9">
        <w:tc>
          <w:tcPr>
            <w:tcW w:w="9345" w:type="dxa"/>
            <w:gridSpan w:val="2"/>
            <w:shd w:val="clear" w:color="auto" w:fill="CCCCFF"/>
          </w:tcPr>
          <w:p w:rsidR="00E129F9" w:rsidRPr="00E129F9" w:rsidRDefault="00E129F9" w:rsidP="00E129F9">
            <w:pPr>
              <w:tabs>
                <w:tab w:val="left" w:pos="2579"/>
              </w:tabs>
            </w:pPr>
            <w:r w:rsidRPr="00E129F9">
              <w:t>Согласован</w:t>
            </w:r>
            <w:r w:rsidRPr="00E129F9">
              <w:rPr>
                <w:shd w:val="clear" w:color="auto" w:fill="CCCCFF"/>
              </w:rPr>
              <w:t>ность</w:t>
            </w:r>
            <w:r>
              <w:rPr>
                <w:shd w:val="clear" w:color="auto" w:fill="CCCCFF"/>
              </w:rPr>
              <w:tab/>
            </w:r>
          </w:p>
        </w:tc>
      </w:tr>
      <w:tr w:rsidR="00E129F9" w:rsidTr="00A51190">
        <w:tc>
          <w:tcPr>
            <w:tcW w:w="4672" w:type="dxa"/>
          </w:tcPr>
          <w:p w:rsidR="00E129F9" w:rsidRPr="00E129F9" w:rsidRDefault="00E129F9" w:rsidP="00E129F9">
            <w:r w:rsidRPr="00E129F9">
              <w:t>Приложение должно работать на различных устройствах.</w:t>
            </w:r>
          </w:p>
        </w:tc>
        <w:tc>
          <w:tcPr>
            <w:tcW w:w="4673" w:type="dxa"/>
          </w:tcPr>
          <w:p w:rsidR="00E129F9" w:rsidRPr="00E129F9" w:rsidRDefault="00E129F9" w:rsidP="00A51190">
            <w:r w:rsidRPr="00E129F9">
              <w:t>Приложение должно быть доступно для использования на различных платформах, включая веб, мобильные устройства и планшеты</w:t>
            </w:r>
            <w:r>
              <w:t>.</w:t>
            </w:r>
          </w:p>
        </w:tc>
      </w:tr>
      <w:tr w:rsidR="00E129F9" w:rsidTr="00A51190">
        <w:tc>
          <w:tcPr>
            <w:tcW w:w="4672" w:type="dxa"/>
          </w:tcPr>
          <w:p w:rsidR="00E129F9" w:rsidRPr="00E129F9" w:rsidRDefault="00E129F9" w:rsidP="00E129F9">
            <w:r w:rsidRPr="00E129F9">
              <w:t>Система должна иметь высокую безопасность.</w:t>
            </w:r>
          </w:p>
        </w:tc>
        <w:tc>
          <w:tcPr>
            <w:tcW w:w="4673" w:type="dxa"/>
          </w:tcPr>
          <w:p w:rsidR="00E129F9" w:rsidRPr="00E129F9" w:rsidRDefault="00E129F9" w:rsidP="00A51190">
            <w:r w:rsidRPr="00E129F9">
              <w:t>Данные пользователей должны быть защищены с помощью современных методов шифрования и мер безопасности.</w:t>
            </w:r>
          </w:p>
        </w:tc>
      </w:tr>
      <w:tr w:rsidR="00E129F9" w:rsidTr="00E129F9">
        <w:tc>
          <w:tcPr>
            <w:tcW w:w="9345" w:type="dxa"/>
            <w:gridSpan w:val="2"/>
            <w:shd w:val="clear" w:color="auto" w:fill="CCCCFF"/>
          </w:tcPr>
          <w:p w:rsidR="00E129F9" w:rsidRPr="00E129F9" w:rsidRDefault="00E129F9" w:rsidP="00A51190">
            <w:r w:rsidRPr="00E129F9">
              <w:t>Краткость</w:t>
            </w:r>
          </w:p>
        </w:tc>
      </w:tr>
      <w:tr w:rsidR="00E129F9" w:rsidTr="00A51190">
        <w:tc>
          <w:tcPr>
            <w:tcW w:w="4672" w:type="dxa"/>
          </w:tcPr>
          <w:p w:rsidR="00E129F9" w:rsidRPr="00E129F9" w:rsidRDefault="00E129F9" w:rsidP="00E129F9">
            <w:r w:rsidRPr="00E129F9">
              <w:t>Интерфейс приложения должен быть интуитивно понятным и удобным для использования даже для пользователей без технических навыков</w:t>
            </w:r>
            <w:r>
              <w:t xml:space="preserve"> (взрослым людям, детям, подросткам, молодым), чтобы </w:t>
            </w:r>
            <w:r>
              <w:lastRenderedPageBreak/>
              <w:t>каждый без труда мог найти подходящий тур и оплатить его</w:t>
            </w:r>
            <w:r w:rsidRPr="00E129F9">
              <w:t>.</w:t>
            </w:r>
          </w:p>
        </w:tc>
        <w:tc>
          <w:tcPr>
            <w:tcW w:w="4673" w:type="dxa"/>
          </w:tcPr>
          <w:p w:rsidR="00E129F9" w:rsidRPr="00E129F9" w:rsidRDefault="00E129F9" w:rsidP="00A51190">
            <w:r w:rsidRPr="00E129F9">
              <w:lastRenderedPageBreak/>
              <w:t>Интерфейс приложения должен быть интуитивно понятным и удобным для использования даже для пользователей без технических навыков.</w:t>
            </w:r>
          </w:p>
        </w:tc>
      </w:tr>
      <w:tr w:rsidR="00E129F9" w:rsidTr="00E129F9">
        <w:tc>
          <w:tcPr>
            <w:tcW w:w="9345" w:type="dxa"/>
            <w:gridSpan w:val="2"/>
            <w:shd w:val="clear" w:color="auto" w:fill="CCCCFF"/>
          </w:tcPr>
          <w:p w:rsidR="00E129F9" w:rsidRPr="00E129F9" w:rsidRDefault="00E129F9" w:rsidP="00E129F9">
            <w:pPr>
              <w:tabs>
                <w:tab w:val="left" w:pos="2780"/>
              </w:tabs>
            </w:pPr>
            <w:r w:rsidRPr="00E129F9">
              <w:lastRenderedPageBreak/>
              <w:t>Понятность</w:t>
            </w:r>
            <w:r>
              <w:tab/>
            </w:r>
          </w:p>
        </w:tc>
      </w:tr>
      <w:tr w:rsidR="00E129F9" w:rsidTr="001A13F1">
        <w:tc>
          <w:tcPr>
            <w:tcW w:w="4672" w:type="dxa"/>
            <w:shd w:val="clear" w:color="auto" w:fill="FFFFFF" w:themeFill="background1"/>
          </w:tcPr>
          <w:p w:rsidR="00E129F9" w:rsidRPr="00E129F9" w:rsidRDefault="00E129F9" w:rsidP="00E129F9">
            <w:pPr>
              <w:tabs>
                <w:tab w:val="left" w:pos="2780"/>
              </w:tabs>
            </w:pPr>
            <w:r w:rsidRPr="00E129F9">
              <w:t>Заявки на бронирование должны быть обработаны быстро.</w:t>
            </w:r>
          </w:p>
        </w:tc>
        <w:tc>
          <w:tcPr>
            <w:tcW w:w="4673" w:type="dxa"/>
            <w:shd w:val="clear" w:color="auto" w:fill="FFFFFF" w:themeFill="background1"/>
          </w:tcPr>
          <w:p w:rsidR="00E129F9" w:rsidRPr="00E129F9" w:rsidRDefault="00E129F9" w:rsidP="00E129F9">
            <w:pPr>
              <w:tabs>
                <w:tab w:val="left" w:pos="2780"/>
              </w:tabs>
            </w:pPr>
            <w:r w:rsidRPr="00E129F9">
              <w:t>Система должна обрабатывать заявки</w:t>
            </w:r>
            <w:bookmarkStart w:id="0" w:name="_GoBack"/>
            <w:bookmarkEnd w:id="0"/>
            <w:r w:rsidRPr="00E129F9">
              <w:t xml:space="preserve"> на бронирование туров в течение 24 часов с момента получения.</w:t>
            </w:r>
          </w:p>
        </w:tc>
      </w:tr>
      <w:tr w:rsidR="00E129F9" w:rsidTr="00606834">
        <w:tc>
          <w:tcPr>
            <w:tcW w:w="4672" w:type="dxa"/>
            <w:shd w:val="clear" w:color="auto" w:fill="FFFFFF" w:themeFill="background1"/>
          </w:tcPr>
          <w:p w:rsidR="00E129F9" w:rsidRPr="00E129F9" w:rsidRDefault="00E129F9" w:rsidP="00E129F9">
            <w:pPr>
              <w:tabs>
                <w:tab w:val="left" w:pos="2780"/>
              </w:tabs>
            </w:pPr>
            <w:r w:rsidRPr="00E129F9">
              <w:t>Система должна поддерживать множество валют.</w:t>
            </w:r>
          </w:p>
        </w:tc>
        <w:tc>
          <w:tcPr>
            <w:tcW w:w="4673" w:type="dxa"/>
            <w:shd w:val="clear" w:color="auto" w:fill="FFFFFF" w:themeFill="background1"/>
          </w:tcPr>
          <w:p w:rsidR="00E129F9" w:rsidRPr="00E129F9" w:rsidRDefault="00E129F9" w:rsidP="00E129F9">
            <w:pPr>
              <w:tabs>
                <w:tab w:val="left" w:pos="2780"/>
              </w:tabs>
            </w:pPr>
            <w:r w:rsidRPr="00E129F9">
              <w:t>Пользователи должны иметь возможность выбирать предпочитаемую валюту для отображения цен на туры.</w:t>
            </w:r>
          </w:p>
        </w:tc>
      </w:tr>
      <w:tr w:rsidR="00E129F9" w:rsidTr="00E129F9">
        <w:tc>
          <w:tcPr>
            <w:tcW w:w="9345" w:type="dxa"/>
            <w:gridSpan w:val="2"/>
            <w:shd w:val="clear" w:color="auto" w:fill="CCCCFF"/>
          </w:tcPr>
          <w:p w:rsidR="00E129F9" w:rsidRPr="00E129F9" w:rsidRDefault="00E129F9" w:rsidP="00E129F9">
            <w:pPr>
              <w:tabs>
                <w:tab w:val="left" w:pos="3834"/>
              </w:tabs>
            </w:pPr>
            <w:r w:rsidRPr="00E129F9">
              <w:t>Однозначность</w:t>
            </w:r>
            <w:r>
              <w:tab/>
            </w:r>
          </w:p>
        </w:tc>
      </w:tr>
      <w:tr w:rsidR="00615DB6" w:rsidTr="00043F98">
        <w:trPr>
          <w:trHeight w:val="503"/>
        </w:trPr>
        <w:tc>
          <w:tcPr>
            <w:tcW w:w="4672" w:type="dxa"/>
            <w:shd w:val="clear" w:color="auto" w:fill="auto"/>
          </w:tcPr>
          <w:p w:rsidR="00615DB6" w:rsidRPr="00E129F9" w:rsidRDefault="00615DB6" w:rsidP="00615DB6">
            <w:pPr>
              <w:tabs>
                <w:tab w:val="left" w:pos="2562"/>
              </w:tabs>
            </w:pPr>
            <w:r w:rsidRPr="00615DB6">
              <w:t>Система должна предоставлять возможность онлайн-оплаты.</w:t>
            </w:r>
          </w:p>
        </w:tc>
        <w:tc>
          <w:tcPr>
            <w:tcW w:w="4673" w:type="dxa"/>
            <w:shd w:val="clear" w:color="auto" w:fill="auto"/>
          </w:tcPr>
          <w:p w:rsidR="00615DB6" w:rsidRPr="00E129F9" w:rsidRDefault="00615DB6" w:rsidP="00615DB6">
            <w:pPr>
              <w:tabs>
                <w:tab w:val="left" w:pos="2562"/>
              </w:tabs>
            </w:pPr>
            <w:r w:rsidRPr="00615DB6">
              <w:t>Пользователи должны иметь возможность оплачивать выбранные туры непосредственно через приложение с использованием безопасных платежных систем.</w:t>
            </w:r>
          </w:p>
        </w:tc>
      </w:tr>
    </w:tbl>
    <w:p w:rsidR="00A51190" w:rsidRPr="00A51190" w:rsidRDefault="00A51190" w:rsidP="00A51190"/>
    <w:sectPr w:rsidR="00A51190" w:rsidRPr="00A51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BD"/>
    <w:rsid w:val="004C1042"/>
    <w:rsid w:val="00615DB6"/>
    <w:rsid w:val="007946BD"/>
    <w:rsid w:val="007F59AE"/>
    <w:rsid w:val="00A51190"/>
    <w:rsid w:val="00C70BF7"/>
    <w:rsid w:val="00E1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56318-6BDB-415F-BD74-1B0D07F5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190"/>
    <w:pPr>
      <w:spacing w:before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2024-04-01T15:37:00Z</dcterms:created>
  <dcterms:modified xsi:type="dcterms:W3CDTF">2024-04-02T13:47:00Z</dcterms:modified>
</cp:coreProperties>
</file>