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rtl w:val="0"/>
        </w:rPr>
        <w:t xml:space="preserve"> 2. Router-on-a-Stick (ROAS) Inter-VLAN Routing</w:t>
      </w:r>
    </w:p>
    <w:p w:rsidR="00000000" w:rsidDel="00000000" w:rsidP="00000000" w:rsidRDefault="00000000" w:rsidRPr="00000000" w14:paraId="00000002">
      <w:pPr>
        <w:spacing w:after="100" w:before="1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ROAS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single physical router interface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used to route between multiple VLANs by creating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sub-interfaces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on the router. Each sub-interface is assigned to a specific VLAN.</w:t>
      </w:r>
    </w:p>
    <w:p w:rsidR="00000000" w:rsidDel="00000000" w:rsidP="00000000" w:rsidRDefault="00000000" w:rsidRPr="00000000" w14:paraId="00000003">
      <w:pPr>
        <w:spacing w:after="100" w:before="1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#How Router on a Stick Works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•Single Physical Connection: You have a single physical Ethernet connection between the router and a switch.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•Sub interfaces: The router is configured with multiple logical sub interfaces on that single physical interface. Each sub interface is associated with a different VLAN.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•VLAN Tagging: The switch ports that connect to the router must be configured as "trunk" ports, which means they can carry traffic for multiple VLANs. Each VLAN’s traffic is tagged with a unique identifier (VLAN ID).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•Routing: The router performs inter-VLAN routing, meaning it can route traffic between different VLANs because it has interfaces (subinterfaces) in each VLAN.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10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Router-on-a-Stick Example</w:t>
      </w:r>
    </w:p>
    <w:p w:rsidR="00000000" w:rsidDel="00000000" w:rsidP="00000000" w:rsidRDefault="00000000" w:rsidRPr="00000000" w14:paraId="00000005">
      <w:pPr>
        <w:keepNext w:val="1"/>
        <w:keepLines w:val="1"/>
        <w:spacing w:after="0" w:before="40" w:lineRule="auto"/>
        <w:rPr>
          <w:rFonts w:ascii="Calibri" w:cs="Calibri" w:eastAsia="Calibri" w:hAnsi="Calibri"/>
          <w:i w:val="1"/>
          <w:iCs w:val="1"/>
          <w:color w:val="2f549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f5496"/>
          <w:rtl w:val="0"/>
        </w:rPr>
        <w:t xml:space="preserve">Network Design:</w:t>
      </w:r>
    </w:p>
    <w:p w:rsidR="00000000" w:rsidDel="00000000" w:rsidP="00000000" w:rsidRDefault="00000000" w:rsidRPr="00000000" w14:paraId="00000006">
      <w:pPr>
        <w:spacing w:after="100" w:before="10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-Example Scenario:-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Imagine a small office network where there are two VLANs: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•VLAN 10 for HR'S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•VLAN 20 for EMPLOYEES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</w:rPr>
        <w:drawing>
          <wp:inline distB="0" distT="0" distL="0" distR="0">
            <wp:extent cx="6725631" cy="319901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5631" cy="3199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10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Router name is :- 1941 router</w:t>
      </w:r>
    </w:p>
    <w:p w:rsidR="00000000" w:rsidDel="00000000" w:rsidP="00000000" w:rsidRDefault="00000000" w:rsidRPr="00000000" w14:paraId="00000008">
      <w:pPr>
        <w:spacing w:after="100" w:before="10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bookmarkStart w:colFirst="0" w:colLast="0" w:name="_heading=h.rg897nsddwe9" w:id="0"/>
      <w:bookmarkEnd w:id="0"/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Switch name is :- 2960 switch</w:t>
      </w:r>
    </w:p>
    <w:p w:rsidR="00000000" w:rsidDel="00000000" w:rsidP="00000000" w:rsidRDefault="00000000" w:rsidRPr="00000000" w14:paraId="00000009">
      <w:pPr>
        <w:spacing w:after="100" w:before="1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-Now, we will make 2 different VLANs on switch namely VLAN 10 and VLAN 20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Switch# enable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Switch# conf t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Switch# vlan 10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Switch# name HR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Switch# vlan 20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Switch# name EMPLOYEE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-now assign the pc to vlans and connect the switch with router using trunk.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Switch# int fa0/1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Switch# switchport mode access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Switch# switchport access vlan 10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Switch# int fa0/2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Switch# switchport mode access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Switch# switchport access vlan 20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Switch#int fa0/3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Switch#switchport mode trunk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100" w:line="240" w:lineRule="auto"/>
        <w:rPr>
          <w:rFonts w:ascii="Quattrocento Sans" w:cs="Quattrocento Sans" w:eastAsia="Quattrocento Sans" w:hAnsi="Quattrocento Sans"/>
          <w:sz w:val="21"/>
          <w:szCs w:val="21"/>
          <w:highlight w:val="whit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- Now The router’s interface will get divided into 2 sub-interfaces (as there are 2 different VLANs) which will acts as a default gateway to their respective VLANs. Then router will perform Inter VLAN Routing and the VLANs will communicate with each other.but before that we will up the gig interface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r1#en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r1#conf t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r1#int gig0/0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r1#no shut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r1#ex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r1# int gig0/0.1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r1# encapsulation dot1q 10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r1# ip address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hyperlink r:id="rId8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0a66c2"/>
            <w:sz w:val="21"/>
            <w:szCs w:val="21"/>
            <w:u w:val="single"/>
            <w:rtl w:val="0"/>
          </w:rPr>
          <w:t xml:space="preserve">192.168.10.1</w:t>
        </w:r>
      </w:hyperlink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hyperlink r:id="rId9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0a66c2"/>
            <w:sz w:val="21"/>
            <w:szCs w:val="21"/>
            <w:u w:val="single"/>
            <w:rtl w:val="0"/>
          </w:rPr>
          <w:t xml:space="preserve">255.255.255.0</w:t>
        </w:r>
      </w:hyperlink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r1# int gig0/0.2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r1# encapsulation dot1q 20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r1# ip address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0a66c2"/>
            <w:sz w:val="21"/>
            <w:szCs w:val="21"/>
            <w:u w:val="single"/>
            <w:rtl w:val="0"/>
          </w:rPr>
          <w:t xml:space="preserve">192.168.20.1</w:t>
        </w:r>
      </w:hyperlink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hyperlink r:id="rId11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0a66c2"/>
            <w:sz w:val="21"/>
            <w:szCs w:val="21"/>
            <w:u w:val="single"/>
            <w:rtl w:val="0"/>
          </w:rPr>
          <w:t xml:space="preserve">255.255.255.0</w:t>
        </w:r>
      </w:hyperlink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r1#no shut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r1#ex.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Why These Commands Are Used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int gig0/0.1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logical subinterface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under physical interface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gig0/0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Separate traffic for VLAN 10 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-490193263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gig0/0.1 → VLAN 10</w:t>
            <w:br w:type="textWrapping"/>
            <w:t xml:space="preserve">gig0/0.2 → VLAN 20</w:t>
          </w:r>
        </w:sdtContent>
      </w:sdt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physical port behaves like multiple virtual interfaces.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encapsulation dot1q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Enables IEEE 802.1Q VLAN tagging.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Tells router this subinterface handles VLAN 10 traffic. 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Without this: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Router cannot identify VLAN packets. 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ip address 192.168.10.1 255.255.255.0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Assigns gateway IP for VLAN 10.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Hosts in VLAN 10 use: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192.168.10.1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their default gateway.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4.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int gig0/0.2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Creates another subinterface for VLAN 20.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5.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encapsulation dot1q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Associates this subinterface with VLAN 20 traffic.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6.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ip address 192.168.20.1 255.255.255.0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Gateway for VLAN 20 devices.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7.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no shut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Enables the physical interface.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Without:</w:t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shutdown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interface remains administratively down.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                                 ROAS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255.255.255.0/" TargetMode="External"/><Relationship Id="rId10" Type="http://schemas.openxmlformats.org/officeDocument/2006/relationships/hyperlink" Target="http://192.168.20.1/" TargetMode="External"/><Relationship Id="rId12" Type="http://schemas.openxmlformats.org/officeDocument/2006/relationships/header" Target="header1.xml"/><Relationship Id="rId9" Type="http://schemas.openxmlformats.org/officeDocument/2006/relationships/hyperlink" Target="http://255.255.255.0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192.168.10.1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dM8B2dc5S4GoUz/n1rgJaUNDAQ==">CgMxLjAaIwoBMBIeChwIB0IYCgtDb3VyaWVyIE5ldxIJRmlyYSBNb25vMg5oLnJnODk3bnNkZHdlOTgAciExSTdjRjVHUVZMeS1oeXU1SkxZNl9PaHhYYnJPX0dFZVI=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