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rowser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-S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afe 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ont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amily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page with multiple paragraphs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pply different fonts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each of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dd a quote to each paragraph and define a di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fferent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 for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each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quote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Font size/weight/style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HTML/CSS from the previous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pply global font size/weight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Override the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global font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 the first paragraph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(apply some other font)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Apply “oblique” style to the 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 in the second paragraph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span element somewhere inside the third paragraph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ncrease weight of the text inside 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span and make it italic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@font-face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Take some time googling and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websites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provid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Downloading and includ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font: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oogle Fonts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some 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Include that font 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pply the font to first paragraph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Font via url from remote server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to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oogle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onts and get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nclude that font on the page using a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pply the font to the page title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Uppercase &amp; Lowercase/Underline &amp; 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trikethrou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page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two paragraphs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CSS to transform all the letters in the first paragraph to uppercase and underline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them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Transform the text in the second paragraph to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lowercase and apply strik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Line/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ord/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etter Spacing (Challenge f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or students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 with three paragraphs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Spacing between characters in the f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irst paragraph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should be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5px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Line height of the 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econd paragraph is 200% of the original line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hird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paragraph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should not be styled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Alignment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Align text in the previous examples: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paragraph to the left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Second to the right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Third should be centered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Shadow/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seudo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-C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lasses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page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with a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links to some websites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Shadow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 the default color for that list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text shadow to text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of all the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elements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Pseudo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lasses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link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not clicked yet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should be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ach visited link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should be 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overing over text should make it green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licking and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olding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link should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make it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blue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