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47EC" w:rsidRDefault="000747EC"/>
    <w:p w:rsidR="00351DAB" w:rsidRDefault="00351DAB" w:rsidP="00DB1718">
      <w:pPr>
        <w:jc w:val="center"/>
        <w:rPr>
          <w:rFonts w:cs="TimesNewRoman,Bold"/>
          <w:b/>
          <w:bCs/>
          <w:lang w:val="sr-Cyrl-RS"/>
        </w:rPr>
      </w:pPr>
      <w:r>
        <w:rPr>
          <w:rFonts w:cs="TimesNewRoman,Bold"/>
          <w:b/>
          <w:bCs/>
          <w:lang w:val="sr-Cyrl-RS"/>
        </w:rPr>
        <w:t xml:space="preserve">СЕКТОР ТУРИЗАМ </w:t>
      </w:r>
      <w:r w:rsidR="00E92A28">
        <w:rPr>
          <w:rFonts w:cs="TimesNewRoman,Bold"/>
          <w:b/>
          <w:bCs/>
          <w:lang w:val="sr-Cyrl-RS"/>
        </w:rPr>
        <w:t>И РЕГИОНАЛНО-ПРИВРЕДНУ САРАДЊУ</w:t>
      </w:r>
    </w:p>
    <w:p w:rsidR="002A3EC7" w:rsidRDefault="002A3EC7" w:rsidP="00DB1718">
      <w:pPr>
        <w:jc w:val="center"/>
        <w:rPr>
          <w:rFonts w:cs="TimesNewRoman,Bold"/>
          <w:b/>
          <w:bCs/>
          <w:lang w:val="sr-Cyrl-RS"/>
        </w:rPr>
      </w:pPr>
    </w:p>
    <w:p w:rsidR="002A3EC7" w:rsidRPr="000E6CE2" w:rsidRDefault="002A3EC7" w:rsidP="002A3EC7">
      <w:pPr>
        <w:rPr>
          <w:rFonts w:cs="Calibri Light"/>
          <w:noProof/>
          <w:color w:val="000000"/>
          <w:lang w:val="sr-Cyrl-RS"/>
        </w:rPr>
      </w:pPr>
      <w:r w:rsidRPr="000E6CE2">
        <w:rPr>
          <w:rFonts w:cs="Calibri Light"/>
          <w:noProof/>
          <w:color w:val="000000"/>
          <w:lang w:val="sr-Cyrl-RS"/>
        </w:rPr>
        <w:t xml:space="preserve">Аутономна покрајина Војводина као мултикултурална и мултиконфесионална регија  обилује разноврсношћу  </w:t>
      </w:r>
      <w:r>
        <w:rPr>
          <w:rFonts w:cs="Calibri Light"/>
          <w:noProof/>
          <w:color w:val="000000"/>
          <w:lang w:val="sr-Cyrl-RS"/>
        </w:rPr>
        <w:t xml:space="preserve">култура, </w:t>
      </w:r>
      <w:r w:rsidRPr="000E6CE2">
        <w:rPr>
          <w:rFonts w:cs="Calibri Light"/>
          <w:noProof/>
          <w:color w:val="000000"/>
          <w:lang w:val="sr-Cyrl-RS"/>
        </w:rPr>
        <w:t>традиција</w:t>
      </w:r>
      <w:r>
        <w:rPr>
          <w:rFonts w:cs="Calibri Light"/>
          <w:noProof/>
          <w:color w:val="000000"/>
        </w:rPr>
        <w:t>,</w:t>
      </w:r>
      <w:r>
        <w:rPr>
          <w:rFonts w:cs="Calibri Light"/>
          <w:noProof/>
          <w:color w:val="000000"/>
          <w:lang w:val="sr-Cyrl-RS"/>
        </w:rPr>
        <w:t xml:space="preserve"> религија и језика</w:t>
      </w:r>
      <w:r w:rsidRPr="000E6CE2">
        <w:rPr>
          <w:rFonts w:cs="Calibri Light"/>
          <w:noProof/>
          <w:color w:val="000000"/>
          <w:lang w:val="sr-Cyrl-RS"/>
        </w:rPr>
        <w:t xml:space="preserve"> различитих народа, те очување ових специфичности представља један од кључних елемената у развоју туризма .</w:t>
      </w:r>
    </w:p>
    <w:p w:rsidR="002A3EC7" w:rsidRPr="000E6CE2" w:rsidRDefault="002A3EC7" w:rsidP="002A3EC7">
      <w:pPr>
        <w:rPr>
          <w:rFonts w:cs="Calibri Light"/>
          <w:noProof/>
          <w:color w:val="000000"/>
          <w:lang w:val="sr-Cyrl-RS"/>
        </w:rPr>
      </w:pPr>
      <w:r>
        <w:rPr>
          <w:rFonts w:cs="Calibri Light"/>
          <w:noProof/>
          <w:color w:val="000000"/>
        </w:rPr>
        <w:t>T</w:t>
      </w:r>
      <w:r w:rsidRPr="000E6CE2">
        <w:rPr>
          <w:rFonts w:cs="Calibri Light"/>
          <w:noProof/>
          <w:color w:val="000000"/>
          <w:lang w:val="sr-Cyrl-RS"/>
        </w:rPr>
        <w:t xml:space="preserve">уризам  у АП Војводини  укључује различите учеснике са циљем да се у туристичке производе уграде елементи мултикултуралности, користећи при томе  историјске и традиционалне  потенцијале и ресурсе  локалног становништва, посебно узимајући у обзир потребу увођења  нових технологија, иновација и приступачности током читавог туристичког циклуса. </w:t>
      </w:r>
    </w:p>
    <w:p w:rsidR="002A3EC7" w:rsidRPr="000E6CE2" w:rsidRDefault="002A3EC7" w:rsidP="002A3EC7">
      <w:pPr>
        <w:rPr>
          <w:rFonts w:cs="Calibri Light"/>
          <w:noProof/>
          <w:color w:val="000000"/>
          <w:lang w:val="sr-Cyrl-RS"/>
        </w:rPr>
      </w:pPr>
    </w:p>
    <w:p w:rsidR="002A3EC7" w:rsidRPr="000E6CE2" w:rsidRDefault="002A3EC7" w:rsidP="002A3EC7">
      <w:pPr>
        <w:rPr>
          <w:rFonts w:cs="Calibri Light"/>
          <w:noProof/>
          <w:color w:val="000000"/>
          <w:lang w:val="sr-Cyrl-RS"/>
        </w:rPr>
      </w:pPr>
      <w:r w:rsidRPr="000E6CE2">
        <w:rPr>
          <w:rFonts w:cs="Calibri Light"/>
          <w:noProof/>
          <w:color w:val="000000"/>
          <w:lang w:val="sr-Cyrl-RS"/>
        </w:rPr>
        <w:t>Законом о туризму („Службени гласник РС“, број 17/2019),  уређ</w:t>
      </w:r>
      <w:r>
        <w:rPr>
          <w:rFonts w:cs="Calibri Light"/>
          <w:noProof/>
          <w:color w:val="000000"/>
          <w:lang w:val="sr-Cyrl-RS"/>
        </w:rPr>
        <w:t xml:space="preserve">ени </w:t>
      </w:r>
      <w:r w:rsidRPr="000E6CE2">
        <w:rPr>
          <w:rFonts w:cs="Calibri Light"/>
          <w:noProof/>
          <w:color w:val="000000"/>
          <w:lang w:val="sr-Cyrl-RS"/>
        </w:rPr>
        <w:t>с</w:t>
      </w:r>
      <w:r>
        <w:rPr>
          <w:rFonts w:cs="Calibri Light"/>
          <w:noProof/>
          <w:color w:val="000000"/>
          <w:lang w:val="sr-Cyrl-RS"/>
        </w:rPr>
        <w:t>у</w:t>
      </w:r>
      <w:r w:rsidRPr="000E6CE2">
        <w:rPr>
          <w:rFonts w:cs="Calibri Light"/>
          <w:noProof/>
          <w:color w:val="000000"/>
          <w:lang w:val="sr-Cyrl-RS"/>
        </w:rPr>
        <w:t xml:space="preserve"> услови и начини планирања и развоја туризма и друга питања од значаја за развој и унапређење туризма.  Област  угоститељства уређена је Законом о угоститељству, („Службени гласник РС“, број 17/2019). </w:t>
      </w:r>
    </w:p>
    <w:p w:rsidR="002A3EC7" w:rsidRDefault="002A3EC7" w:rsidP="002A3EC7">
      <w:pPr>
        <w:rPr>
          <w:rFonts w:cs="Calibri Light"/>
          <w:noProof/>
          <w:color w:val="000000"/>
          <w:lang w:val="sr-Cyrl-RS"/>
        </w:rPr>
      </w:pPr>
    </w:p>
    <w:p w:rsidR="002A3EC7" w:rsidRPr="000E6CE2" w:rsidRDefault="002A3EC7" w:rsidP="002A3EC7">
      <w:pPr>
        <w:rPr>
          <w:rFonts w:cs="Calibri Light"/>
          <w:noProof/>
          <w:color w:val="000000"/>
          <w:lang w:val="sr-Cyrl-RS"/>
        </w:rPr>
      </w:pPr>
      <w:r w:rsidRPr="000E6CE2">
        <w:rPr>
          <w:rFonts w:cs="Calibri Light"/>
          <w:noProof/>
          <w:color w:val="000000"/>
          <w:lang w:val="sr-Cyrl-RS"/>
        </w:rPr>
        <w:t xml:space="preserve">Скупштина Аутономне покрајине Војводине донела је Покарајинску скупштинску одлуку о Програму развоја туризма у АП Војводини за период 2018-2022. године („Сл. лист АПВ“ бр. 54/18). </w:t>
      </w:r>
    </w:p>
    <w:p w:rsidR="002A3EC7" w:rsidRDefault="002A3EC7" w:rsidP="002A3EC7">
      <w:pPr>
        <w:rPr>
          <w:rFonts w:cs="Calibri Light"/>
          <w:noProof/>
          <w:color w:val="000000"/>
          <w:lang w:val="sr-Cyrl-RS"/>
        </w:rPr>
      </w:pPr>
    </w:p>
    <w:p w:rsidR="002A3EC7" w:rsidRPr="000E6CE2" w:rsidRDefault="002A3EC7" w:rsidP="002A3EC7">
      <w:pPr>
        <w:rPr>
          <w:rFonts w:cs="Calibri Light"/>
          <w:noProof/>
          <w:color w:val="000000"/>
          <w:lang w:val="sr-Cyrl-RS"/>
        </w:rPr>
      </w:pPr>
      <w:r>
        <w:rPr>
          <w:rFonts w:cs="Calibri Light"/>
          <w:noProof/>
          <w:color w:val="000000"/>
          <w:lang w:val="sr-Cyrl-RS"/>
        </w:rPr>
        <w:t xml:space="preserve">Покрајински секретаријат за привреду и туризам   је  у процесу израде  Програма развоја туризма за период 2023-2025. године, а све у складу са </w:t>
      </w:r>
      <w:r w:rsidRPr="000E6CE2">
        <w:rPr>
          <w:rFonts w:cs="Calibri Light"/>
          <w:noProof/>
          <w:color w:val="000000"/>
          <w:lang w:val="sr-Cyrl-RS"/>
        </w:rPr>
        <w:t>Стратегиј</w:t>
      </w:r>
      <w:r>
        <w:rPr>
          <w:rFonts w:cs="Calibri Light"/>
          <w:noProof/>
          <w:color w:val="000000"/>
          <w:lang w:val="sr-Cyrl-RS"/>
        </w:rPr>
        <w:t>ом</w:t>
      </w:r>
      <w:r w:rsidRPr="000E6CE2">
        <w:rPr>
          <w:rFonts w:cs="Calibri Light"/>
          <w:noProof/>
          <w:color w:val="000000"/>
          <w:lang w:val="sr-Cyrl-RS"/>
        </w:rPr>
        <w:t xml:space="preserve"> развоја туризма Републике Србије за период 2016-2025. године („Службени гласник РС, број 98/2016)</w:t>
      </w:r>
      <w:r>
        <w:rPr>
          <w:rFonts w:cs="Calibri Light"/>
          <w:noProof/>
          <w:color w:val="000000"/>
          <w:lang w:val="sr-Cyrl-RS"/>
        </w:rPr>
        <w:t>.</w:t>
      </w:r>
      <w:r w:rsidRPr="000E6CE2">
        <w:rPr>
          <w:rFonts w:cs="Calibri Light"/>
          <w:noProof/>
          <w:color w:val="000000"/>
          <w:lang w:val="sr-Cyrl-RS"/>
        </w:rPr>
        <w:t xml:space="preserve"> </w:t>
      </w:r>
    </w:p>
    <w:p w:rsidR="002A3EC7" w:rsidRPr="00E92A28" w:rsidRDefault="002A3EC7">
      <w:pPr>
        <w:rPr>
          <w:rFonts w:cs="TimesNewRoman,Bold"/>
          <w:b/>
          <w:bCs/>
          <w:lang w:val="sr-Cyrl-RS"/>
        </w:rPr>
      </w:pPr>
    </w:p>
    <w:p w:rsidR="00BE1668" w:rsidRDefault="00EB6329" w:rsidP="00BE1668">
      <w:pPr>
        <w:rPr>
          <w:rFonts w:ascii="Calibri" w:hAnsi="Calibri" w:cs="Times New Roman"/>
          <w:lang w:val="sr-Cyrl-RS"/>
        </w:rPr>
      </w:pPr>
      <w:r w:rsidRPr="00EB6329">
        <w:rPr>
          <w:rFonts w:cs="TimesNewRoman,Bold"/>
          <w:bCs/>
          <w:lang w:val="sr-Cyrl-RS"/>
        </w:rPr>
        <w:t>У складу са</w:t>
      </w:r>
      <w:r>
        <w:rPr>
          <w:rFonts w:ascii="Calibri" w:hAnsi="Calibri" w:cs="Times New Roman"/>
          <w:lang w:val="sr-Cyrl-RS"/>
        </w:rPr>
        <w:t xml:space="preserve"> наведеним прописима, а у циљу </w:t>
      </w:r>
      <w:r w:rsidRPr="00EB6329">
        <w:rPr>
          <w:rFonts w:ascii="Calibri" w:hAnsi="Calibri" w:cs="Times New Roman"/>
          <w:lang w:val="sr-Cyrl-RS"/>
        </w:rPr>
        <w:t xml:space="preserve"> </w:t>
      </w:r>
      <w:r>
        <w:rPr>
          <w:rFonts w:ascii="Calibri" w:hAnsi="Calibri" w:cs="Times New Roman"/>
          <w:lang w:val="sr-Cyrl-RS"/>
        </w:rPr>
        <w:t xml:space="preserve">стварања амбијента за </w:t>
      </w:r>
      <w:r w:rsidRPr="000E4AA5">
        <w:rPr>
          <w:rFonts w:ascii="Calibri Light" w:hAnsi="Calibri Light" w:cs="Calibri Light"/>
          <w:bCs/>
          <w:noProof/>
          <w:color w:val="FF0000"/>
          <w:lang w:val="sr-Cyrl-RS"/>
        </w:rPr>
        <w:t xml:space="preserve"> </w:t>
      </w:r>
      <w:r w:rsidRPr="00EB6329">
        <w:rPr>
          <w:rFonts w:ascii="Calibri Light" w:hAnsi="Calibri Light" w:cs="Calibri Light"/>
          <w:bCs/>
          <w:noProof/>
          <w:lang w:val="sr-Cyrl-RS"/>
        </w:rPr>
        <w:t>развој конкурентне, одрживе туристичке привреде АП Војводине и са њом повезаних делатности</w:t>
      </w:r>
      <w:r w:rsidR="002C7571">
        <w:rPr>
          <w:rFonts w:ascii="Calibri Light" w:hAnsi="Calibri Light" w:cs="Calibri Light"/>
          <w:bCs/>
          <w:noProof/>
          <w:lang w:val="sr-Cyrl-RS"/>
        </w:rPr>
        <w:t>,</w:t>
      </w:r>
      <w:r w:rsidRPr="00EB6329">
        <w:rPr>
          <w:rFonts w:ascii="Calibri" w:hAnsi="Calibri" w:cs="Times New Roman"/>
          <w:lang w:val="sr-Cyrl-RS"/>
        </w:rPr>
        <w:t xml:space="preserve"> </w:t>
      </w:r>
      <w:r w:rsidR="00264DC8">
        <w:rPr>
          <w:rFonts w:ascii="Calibri" w:hAnsi="Calibri" w:cs="Times New Roman"/>
          <w:lang w:val="sr-Cyrl-RS"/>
        </w:rPr>
        <w:t xml:space="preserve">Покрајински секретаријат за привреду и туризам је у току 2021. године и 2022. године </w:t>
      </w:r>
      <w:r w:rsidR="002C7571">
        <w:rPr>
          <w:rFonts w:ascii="Calibri" w:hAnsi="Calibri" w:cs="Times New Roman"/>
          <w:lang w:val="sr-Cyrl-RS"/>
        </w:rPr>
        <w:t xml:space="preserve">  спровео </w:t>
      </w:r>
      <w:r w:rsidR="00264DC8">
        <w:rPr>
          <w:rFonts w:ascii="Calibri" w:hAnsi="Calibri" w:cs="Times New Roman"/>
          <w:lang w:val="sr-Cyrl-RS"/>
        </w:rPr>
        <w:t>активности у области туризма усмер</w:t>
      </w:r>
      <w:r w:rsidR="002C7571">
        <w:rPr>
          <w:rFonts w:ascii="Calibri" w:hAnsi="Calibri" w:cs="Times New Roman"/>
          <w:lang w:val="sr-Cyrl-RS"/>
        </w:rPr>
        <w:t xml:space="preserve">ене </w:t>
      </w:r>
      <w:r w:rsidR="00264DC8">
        <w:rPr>
          <w:rFonts w:ascii="Calibri" w:hAnsi="Calibri" w:cs="Times New Roman"/>
          <w:lang w:val="sr-Cyrl-RS"/>
        </w:rPr>
        <w:t xml:space="preserve"> на подршку  приватним предузећима, односно микро и малим привредним друштвима, као и предузетницима</w:t>
      </w:r>
      <w:r w:rsidR="002C7571">
        <w:rPr>
          <w:rFonts w:ascii="Calibri" w:hAnsi="Calibri" w:cs="Times New Roman"/>
          <w:lang w:val="sr-Cyrl-RS"/>
        </w:rPr>
        <w:t xml:space="preserve">,  </w:t>
      </w:r>
      <w:r w:rsidR="00264DC8">
        <w:rPr>
          <w:rFonts w:ascii="Calibri" w:hAnsi="Calibri" w:cs="Times New Roman"/>
          <w:lang w:val="sr-Cyrl-RS"/>
        </w:rPr>
        <w:t xml:space="preserve">   ради</w:t>
      </w:r>
      <w:r w:rsidR="002C7571">
        <w:rPr>
          <w:rFonts w:ascii="Calibri" w:hAnsi="Calibri" w:cs="Times New Roman"/>
          <w:lang w:val="sr-Cyrl-RS"/>
        </w:rPr>
        <w:t xml:space="preserve"> подстицања  угоститељске делатности и њиховог одрживог развоја  и  унапређења туристичке понуде   </w:t>
      </w:r>
      <w:r w:rsidR="00264DC8">
        <w:rPr>
          <w:rFonts w:ascii="Calibri" w:hAnsi="Calibri" w:cs="Times New Roman"/>
          <w:lang w:val="sr-Cyrl-RS"/>
        </w:rPr>
        <w:t>АП Војводине.</w:t>
      </w:r>
    </w:p>
    <w:p w:rsidR="00264DC8" w:rsidRDefault="00264DC8" w:rsidP="00BE1668">
      <w:pPr>
        <w:rPr>
          <w:rFonts w:ascii="Calibri" w:hAnsi="Calibri" w:cs="Times New Roman"/>
          <w:lang w:val="sr-Cyrl-RS"/>
        </w:rPr>
      </w:pPr>
    </w:p>
    <w:p w:rsidR="00264DC8" w:rsidRDefault="00264DC8" w:rsidP="00BE1668">
      <w:pPr>
        <w:rPr>
          <w:rFonts w:ascii="Calibri" w:hAnsi="Calibri" w:cs="Times New Roman"/>
          <w:lang w:val="sr-Cyrl-RS"/>
        </w:rPr>
      </w:pPr>
      <w:r>
        <w:rPr>
          <w:rFonts w:ascii="Calibri" w:hAnsi="Calibri" w:cs="Times New Roman"/>
          <w:lang w:val="sr-Cyrl-RS"/>
        </w:rPr>
        <w:t xml:space="preserve">У </w:t>
      </w:r>
      <w:r w:rsidR="003903C0">
        <w:rPr>
          <w:rFonts w:ascii="Calibri" w:hAnsi="Calibri" w:cs="Times New Roman"/>
          <w:lang w:val="sr-Cyrl-RS"/>
        </w:rPr>
        <w:t xml:space="preserve">ове само две године подржано је </w:t>
      </w:r>
      <w:commentRangeStart w:id="0"/>
      <w:r w:rsidR="003903C0" w:rsidRPr="002C7571">
        <w:rPr>
          <w:rFonts w:ascii="Calibri" w:hAnsi="Calibri" w:cs="Times New Roman"/>
          <w:b/>
          <w:lang w:val="sr-Cyrl-RS"/>
        </w:rPr>
        <w:t>110</w:t>
      </w:r>
      <w:r w:rsidRPr="002C7571">
        <w:rPr>
          <w:rFonts w:ascii="Calibri" w:hAnsi="Calibri" w:cs="Times New Roman"/>
          <w:b/>
          <w:lang w:val="sr-Cyrl-RS"/>
        </w:rPr>
        <w:t xml:space="preserve"> </w:t>
      </w:r>
      <w:r>
        <w:rPr>
          <w:rFonts w:ascii="Calibri" w:hAnsi="Calibri" w:cs="Times New Roman"/>
          <w:lang w:val="sr-Cyrl-RS"/>
        </w:rPr>
        <w:t xml:space="preserve"> </w:t>
      </w:r>
      <w:commentRangeEnd w:id="0"/>
      <w:r w:rsidR="002C7571">
        <w:rPr>
          <w:rStyle w:val="CommentReference"/>
        </w:rPr>
        <w:commentReference w:id="0"/>
      </w:r>
      <w:r>
        <w:rPr>
          <w:rFonts w:ascii="Calibri" w:hAnsi="Calibri" w:cs="Times New Roman"/>
          <w:lang w:val="sr-Cyrl-RS"/>
        </w:rPr>
        <w:t xml:space="preserve">микро и малих правних лица и предузетника </w:t>
      </w:r>
      <w:r w:rsidR="00BE55DB">
        <w:rPr>
          <w:rFonts w:ascii="Calibri" w:hAnsi="Calibri" w:cs="Times New Roman"/>
          <w:lang w:val="sr-Cyrl-RS"/>
        </w:rPr>
        <w:t xml:space="preserve"> и то кроз суфинансирање  </w:t>
      </w:r>
      <w:r w:rsidR="00BE55DB" w:rsidRPr="00AC5C1B">
        <w:rPr>
          <w:rFonts w:ascii="Calibri" w:hAnsi="Calibri"/>
          <w:lang w:val="sr-Cyrl-RS"/>
        </w:rPr>
        <w:t xml:space="preserve">пројеката од значаја за развој туристичког потенцијала АП  Војводине </w:t>
      </w:r>
      <w:r w:rsidR="00BE55DB">
        <w:rPr>
          <w:rFonts w:ascii="Calibri" w:hAnsi="Calibri"/>
          <w:lang w:val="sr-Cyrl-RS"/>
        </w:rPr>
        <w:t xml:space="preserve"> за </w:t>
      </w:r>
      <w:r w:rsidR="00BE55DB" w:rsidRPr="00AC5C1B">
        <w:rPr>
          <w:rFonts w:ascii="Calibri" w:hAnsi="Calibri"/>
          <w:lang w:val="sr-Cyrl-RS"/>
        </w:rPr>
        <w:t>подизање нивоа квалитета и капацитета објеката туристичке супраструктуре</w:t>
      </w:r>
      <w:r w:rsidR="00BE55DB">
        <w:rPr>
          <w:rFonts w:ascii="Calibri" w:hAnsi="Calibri" w:cs="Times New Roman"/>
          <w:lang w:val="sr-Cyrl-RS"/>
        </w:rPr>
        <w:t>. Многи угоститељски објекти су реконструисани, дограђени, ада</w:t>
      </w:r>
      <w:r w:rsidR="002C7571">
        <w:rPr>
          <w:rFonts w:ascii="Calibri" w:hAnsi="Calibri" w:cs="Times New Roman"/>
          <w:lang w:val="sr-Cyrl-RS"/>
        </w:rPr>
        <w:t>п</w:t>
      </w:r>
      <w:r w:rsidR="00BE55DB">
        <w:rPr>
          <w:rFonts w:ascii="Calibri" w:hAnsi="Calibri" w:cs="Times New Roman"/>
          <w:lang w:val="sr-Cyrl-RS"/>
        </w:rPr>
        <w:t>тирани. Такође, неки угоститељски објекти  су аплицирали за пројектно техничку документацију,  ради започи</w:t>
      </w:r>
      <w:r w:rsidR="00DB1718">
        <w:rPr>
          <w:rFonts w:ascii="Calibri" w:hAnsi="Calibri" w:cs="Times New Roman"/>
          <w:lang w:val="sr-Cyrl-RS"/>
        </w:rPr>
        <w:t>њања</w:t>
      </w:r>
      <w:r w:rsidR="00BE55DB">
        <w:rPr>
          <w:rFonts w:ascii="Calibri" w:hAnsi="Calibri" w:cs="Times New Roman"/>
          <w:lang w:val="sr-Cyrl-RS"/>
        </w:rPr>
        <w:t xml:space="preserve"> радова на </w:t>
      </w:r>
      <w:r w:rsidR="00DB1718">
        <w:rPr>
          <w:rFonts w:ascii="Calibri" w:hAnsi="Calibri" w:cs="Times New Roman"/>
          <w:lang w:val="sr-Cyrl-RS"/>
        </w:rPr>
        <w:t>у</w:t>
      </w:r>
      <w:r w:rsidR="00BE55DB">
        <w:rPr>
          <w:rFonts w:ascii="Calibri" w:hAnsi="Calibri" w:cs="Times New Roman"/>
          <w:lang w:val="sr-Cyrl-RS"/>
        </w:rPr>
        <w:t>гостите</w:t>
      </w:r>
      <w:r w:rsidR="000830FA">
        <w:rPr>
          <w:rFonts w:ascii="Calibri" w:hAnsi="Calibri" w:cs="Times New Roman"/>
          <w:lang w:val="sr-Cyrl-RS"/>
        </w:rPr>
        <w:t>љ</w:t>
      </w:r>
      <w:r w:rsidR="00BE55DB">
        <w:rPr>
          <w:rFonts w:ascii="Calibri" w:hAnsi="Calibri" w:cs="Times New Roman"/>
          <w:lang w:val="sr-Cyrl-RS"/>
        </w:rPr>
        <w:t>ском објекту  у складу са Законом о планирању и гра</w:t>
      </w:r>
      <w:r w:rsidR="00DB1718">
        <w:rPr>
          <w:rFonts w:ascii="Calibri" w:hAnsi="Calibri" w:cs="Times New Roman"/>
          <w:lang w:val="sr-Cyrl-RS"/>
        </w:rPr>
        <w:t>д</w:t>
      </w:r>
      <w:r w:rsidR="00BE55DB">
        <w:rPr>
          <w:rFonts w:ascii="Calibri" w:hAnsi="Calibri" w:cs="Times New Roman"/>
          <w:lang w:val="sr-Cyrl-RS"/>
        </w:rPr>
        <w:t xml:space="preserve">њи. Таква </w:t>
      </w:r>
      <w:r w:rsidR="00BE55DB" w:rsidRPr="002C7571">
        <w:rPr>
          <w:rFonts w:ascii="Calibri" w:hAnsi="Calibri" w:cs="Times New Roman"/>
          <w:b/>
          <w:lang w:val="sr-Cyrl-RS"/>
        </w:rPr>
        <w:t>3</w:t>
      </w:r>
      <w:r w:rsidR="00BE55DB">
        <w:rPr>
          <w:rFonts w:ascii="Calibri" w:hAnsi="Calibri" w:cs="Times New Roman"/>
          <w:lang w:val="sr-Cyrl-RS"/>
        </w:rPr>
        <w:t xml:space="preserve"> апликанта су добили средства  од Секретаријата.</w:t>
      </w:r>
    </w:p>
    <w:p w:rsidR="00BE55DB" w:rsidRDefault="00BE55DB" w:rsidP="00BE1668">
      <w:pPr>
        <w:rPr>
          <w:rFonts w:ascii="Calibri" w:hAnsi="Calibri" w:cs="Times New Roman"/>
          <w:lang w:val="sr-Cyrl-RS"/>
        </w:rPr>
      </w:pPr>
    </w:p>
    <w:p w:rsidR="00BE55DB" w:rsidRDefault="00BE55DB" w:rsidP="00AB0947">
      <w:pPr>
        <w:rPr>
          <w:rFonts w:ascii="Calibri" w:hAnsi="Calibri" w:cs="Times New Roman"/>
          <w:lang w:val="sr-Cyrl-RS"/>
        </w:rPr>
      </w:pPr>
      <w:r>
        <w:rPr>
          <w:rFonts w:ascii="Calibri" w:hAnsi="Calibri" w:cs="Times New Roman"/>
          <w:lang w:val="sr-Cyrl-RS"/>
        </w:rPr>
        <w:t xml:space="preserve">Такође, у ове две године Секретаријат је додељивао средства угоститељима за машине и опрему </w:t>
      </w:r>
      <w:r w:rsidR="00AB0947">
        <w:rPr>
          <w:rFonts w:ascii="Calibri" w:hAnsi="Calibri" w:cs="Times New Roman"/>
          <w:lang w:val="sr-Cyrl-RS"/>
        </w:rPr>
        <w:t>којом су  опремали</w:t>
      </w:r>
      <w:r w:rsidR="000830FA">
        <w:rPr>
          <w:rFonts w:ascii="Calibri" w:hAnsi="Calibri" w:cs="Times New Roman"/>
          <w:lang w:val="sr-Cyrl-RS"/>
        </w:rPr>
        <w:t xml:space="preserve"> </w:t>
      </w:r>
      <w:r w:rsidR="00AB0947">
        <w:rPr>
          <w:rFonts w:ascii="Calibri" w:hAnsi="Calibri" w:cs="Times New Roman"/>
          <w:lang w:val="sr-Cyrl-RS"/>
        </w:rPr>
        <w:t xml:space="preserve">своје угоститељске радње најпотребнијим машинама за унапређење своје делатности. Највише је апликаната  интересовање  имало за  машине које ће иновирати процес рада и утицати на повећан обим туристичких кретања.  За ове две године подржано </w:t>
      </w:r>
      <w:commentRangeStart w:id="1"/>
      <w:r w:rsidR="00AB0947">
        <w:rPr>
          <w:rFonts w:ascii="Calibri" w:hAnsi="Calibri" w:cs="Times New Roman"/>
          <w:lang w:val="sr-Cyrl-RS"/>
        </w:rPr>
        <w:t xml:space="preserve">је </w:t>
      </w:r>
      <w:r w:rsidR="00F01160" w:rsidRPr="002C7571">
        <w:rPr>
          <w:rFonts w:ascii="Calibri" w:hAnsi="Calibri" w:cs="Times New Roman"/>
          <w:b/>
        </w:rPr>
        <w:t>125</w:t>
      </w:r>
      <w:r w:rsidR="000830FA" w:rsidRPr="00F01160">
        <w:rPr>
          <w:rFonts w:ascii="Calibri" w:hAnsi="Calibri" w:cs="Times New Roman"/>
          <w:lang w:val="sr-Cyrl-RS"/>
        </w:rPr>
        <w:t xml:space="preserve"> </w:t>
      </w:r>
      <w:r w:rsidR="00AB0947">
        <w:rPr>
          <w:rFonts w:ascii="Calibri" w:hAnsi="Calibri" w:cs="Times New Roman"/>
          <w:lang w:val="sr-Cyrl-RS"/>
        </w:rPr>
        <w:t xml:space="preserve">за </w:t>
      </w:r>
      <w:commentRangeEnd w:id="1"/>
      <w:r w:rsidR="002C7571">
        <w:rPr>
          <w:rStyle w:val="CommentReference"/>
        </w:rPr>
        <w:commentReference w:id="1"/>
      </w:r>
      <w:r w:rsidR="00AB0947">
        <w:rPr>
          <w:rFonts w:ascii="Calibri" w:hAnsi="Calibri" w:cs="Times New Roman"/>
          <w:lang w:val="sr-Cyrl-RS"/>
        </w:rPr>
        <w:t>субвенционисање кроз машине и опрему.</w:t>
      </w:r>
    </w:p>
    <w:p w:rsidR="00EB6329" w:rsidRDefault="00EB6329" w:rsidP="00AB0947">
      <w:pPr>
        <w:rPr>
          <w:rFonts w:ascii="Calibri" w:hAnsi="Calibri" w:cs="Times New Roman"/>
          <w:lang w:val="sr-Cyrl-RS"/>
        </w:rPr>
      </w:pPr>
    </w:p>
    <w:p w:rsidR="00F01160" w:rsidRDefault="00F01160" w:rsidP="00F01160">
      <w:pPr>
        <w:rPr>
          <w:rFonts w:ascii="Calibri" w:hAnsi="Calibri" w:cs="Times New Roman"/>
          <w:lang w:val="sr-Cyrl-RS"/>
        </w:rPr>
      </w:pPr>
    </w:p>
    <w:p w:rsidR="00F01160" w:rsidRDefault="00F01160" w:rsidP="00F01160">
      <w:pPr>
        <w:rPr>
          <w:rFonts w:ascii="Calibri" w:hAnsi="Calibri" w:cs="Times New Roman"/>
          <w:lang w:val="sr-Cyrl-RS"/>
        </w:rPr>
      </w:pPr>
      <w:r>
        <w:rPr>
          <w:rFonts w:ascii="Calibri" w:hAnsi="Calibri" w:cs="Times New Roman"/>
          <w:lang w:val="sr-Cyrl-RS"/>
        </w:rPr>
        <w:t>Осврт на 2020. годину – ковид:</w:t>
      </w:r>
    </w:p>
    <w:p w:rsidR="00F01160" w:rsidRPr="00177F15" w:rsidRDefault="00F01160" w:rsidP="00F01160">
      <w:pPr>
        <w:pStyle w:val="HTMLPreformatted"/>
        <w:tabs>
          <w:tab w:val="clear" w:pos="916"/>
          <w:tab w:val="left" w:pos="709"/>
        </w:tabs>
        <w:jc w:val="both"/>
        <w:rPr>
          <w:rFonts w:asciiTheme="minorHAnsi" w:eastAsiaTheme="minorHAnsi" w:hAnsiTheme="minorHAnsi" w:cstheme="minorBidi"/>
          <w:color w:val="1F2124"/>
          <w:sz w:val="22"/>
          <w:szCs w:val="22"/>
          <w:shd w:val="clear" w:color="auto" w:fill="FFFFFF"/>
          <w:lang w:val="sr-Cyrl-RS" w:eastAsia="en-US"/>
        </w:rPr>
      </w:pPr>
      <w:r>
        <w:rPr>
          <w:rFonts w:asciiTheme="minorHAnsi" w:hAnsiTheme="minorHAnsi"/>
          <w:color w:val="1F2124"/>
          <w:sz w:val="22"/>
          <w:szCs w:val="22"/>
          <w:shd w:val="clear" w:color="auto" w:fill="FFFFFF"/>
          <w:lang w:val="en-US"/>
        </w:rPr>
        <w:t xml:space="preserve"> </w:t>
      </w:r>
      <w:r w:rsidRPr="00177F15">
        <w:rPr>
          <w:rFonts w:asciiTheme="minorHAnsi" w:hAnsiTheme="minorHAnsi"/>
          <w:color w:val="1F2124"/>
          <w:sz w:val="22"/>
          <w:szCs w:val="22"/>
          <w:shd w:val="clear" w:color="auto" w:fill="FFFFFF"/>
          <w:lang w:val="sr-Cyrl-RS"/>
        </w:rPr>
        <w:t xml:space="preserve">У Републици Србији је  пандемија ковид-19, </w:t>
      </w:r>
      <w:r>
        <w:rPr>
          <w:rFonts w:asciiTheme="minorHAnsi" w:hAnsiTheme="minorHAnsi"/>
          <w:color w:val="1F2124"/>
          <w:sz w:val="22"/>
          <w:szCs w:val="22"/>
          <w:shd w:val="clear" w:color="auto" w:fill="FFFFFF"/>
          <w:lang w:val="en-US"/>
        </w:rPr>
        <w:t>u 2020.</w:t>
      </w:r>
      <w:r>
        <w:rPr>
          <w:rFonts w:asciiTheme="minorHAnsi" w:hAnsiTheme="minorHAnsi"/>
          <w:color w:val="1F2124"/>
          <w:sz w:val="22"/>
          <w:szCs w:val="22"/>
          <w:shd w:val="clear" w:color="auto" w:fill="FFFFFF"/>
          <w:lang w:val="sr-Cyrl-RS"/>
        </w:rPr>
        <w:t xml:space="preserve"> години </w:t>
      </w:r>
      <w:r w:rsidRPr="00177F15">
        <w:rPr>
          <w:rFonts w:asciiTheme="minorHAnsi" w:hAnsiTheme="minorHAnsi"/>
          <w:color w:val="1F2124"/>
          <w:sz w:val="22"/>
          <w:szCs w:val="22"/>
          <w:shd w:val="clear" w:color="auto" w:fill="FFFFFF"/>
          <w:lang w:val="sr-Cyrl-RS"/>
        </w:rPr>
        <w:t xml:space="preserve"> о</w:t>
      </w:r>
      <w:r w:rsidRPr="00177F15">
        <w:rPr>
          <w:rFonts w:asciiTheme="minorHAnsi" w:hAnsiTheme="minorHAnsi"/>
          <w:noProof/>
          <w:color w:val="222222"/>
          <w:sz w:val="22"/>
          <w:szCs w:val="22"/>
          <w:shd w:val="clear" w:color="auto" w:fill="FFFFFF"/>
          <w:lang w:val="sr-Cyrl-RS"/>
        </w:rPr>
        <w:t>немогућила потпуно пословање туристичких агенција, смештајних и угоститељских објеката. Највећу штету  су претрпеле туристичке агенције, јер након укидања ванредног стања, групне посете су носиле висок степен ризика и путници су путовања организовали углавном самостално. Такође, отказане и одложене су све битне манифестације, које су у знатној мери доприносиле великом броју туристичких посета  Војводини.</w:t>
      </w:r>
    </w:p>
    <w:p w:rsidR="00F01160" w:rsidRPr="00177F15" w:rsidRDefault="00F01160" w:rsidP="00F01160">
      <w:pPr>
        <w:pStyle w:val="HTMLPreformatted"/>
        <w:jc w:val="both"/>
        <w:rPr>
          <w:rFonts w:asciiTheme="minorHAnsi" w:eastAsiaTheme="minorHAnsi" w:hAnsiTheme="minorHAnsi" w:cstheme="minorBidi"/>
          <w:color w:val="1F2124"/>
          <w:sz w:val="22"/>
          <w:szCs w:val="22"/>
          <w:shd w:val="clear" w:color="auto" w:fill="FFFFFF"/>
          <w:lang w:val="sr-Cyrl-RS" w:eastAsia="en-US"/>
        </w:rPr>
      </w:pPr>
      <w:r w:rsidRPr="00177F15">
        <w:rPr>
          <w:rFonts w:asciiTheme="minorHAnsi" w:eastAsiaTheme="minorHAnsi" w:hAnsiTheme="minorHAnsi" w:cstheme="minorBidi"/>
          <w:color w:val="1F2124"/>
          <w:sz w:val="22"/>
          <w:szCs w:val="22"/>
          <w:shd w:val="clear" w:color="auto" w:fill="FFFFFF"/>
          <w:lang w:val="sr-Cyrl-RS" w:eastAsia="en-US"/>
        </w:rPr>
        <w:tab/>
      </w:r>
    </w:p>
    <w:p w:rsidR="00F01160" w:rsidRPr="00177F15" w:rsidRDefault="00F01160" w:rsidP="00F01160">
      <w:pPr>
        <w:pStyle w:val="HTMLPreformatted"/>
        <w:tabs>
          <w:tab w:val="clear" w:pos="1832"/>
          <w:tab w:val="left" w:pos="709"/>
        </w:tabs>
        <w:jc w:val="both"/>
        <w:rPr>
          <w:rFonts w:asciiTheme="minorHAnsi" w:eastAsiaTheme="minorHAnsi" w:hAnsiTheme="minorHAnsi" w:cstheme="minorBidi"/>
          <w:color w:val="1F2124"/>
          <w:sz w:val="22"/>
          <w:szCs w:val="22"/>
          <w:shd w:val="clear" w:color="auto" w:fill="FFFFFF"/>
          <w:lang w:val="sr-Cyrl-RS" w:eastAsia="en-US"/>
        </w:rPr>
      </w:pPr>
      <w:r w:rsidRPr="00177F15">
        <w:rPr>
          <w:rFonts w:asciiTheme="minorHAnsi" w:eastAsiaTheme="minorHAnsi" w:hAnsiTheme="minorHAnsi" w:cstheme="minorBidi"/>
          <w:color w:val="1F2124"/>
          <w:sz w:val="22"/>
          <w:szCs w:val="22"/>
          <w:shd w:val="clear" w:color="auto" w:fill="FFFFFF"/>
          <w:lang w:val="sr-Cyrl-RS" w:eastAsia="en-US"/>
        </w:rPr>
        <w:t>Оно што је позитивно утицало на туристичку посету домаћих туриста су субвениционисање боравка путем ваучера које је осмислило и спровело Министарство трговине, туризма и телекомуникација</w:t>
      </w:r>
      <w:r>
        <w:rPr>
          <w:rFonts w:asciiTheme="minorHAnsi" w:eastAsiaTheme="minorHAnsi" w:hAnsiTheme="minorHAnsi" w:cstheme="minorBidi"/>
          <w:color w:val="1F2124"/>
          <w:sz w:val="22"/>
          <w:szCs w:val="22"/>
          <w:shd w:val="clear" w:color="auto" w:fill="FFFFFF"/>
          <w:lang w:val="sr-Cyrl-RS" w:eastAsia="en-US"/>
        </w:rPr>
        <w:t xml:space="preserve">. </w:t>
      </w:r>
      <w:r w:rsidRPr="00177F15">
        <w:rPr>
          <w:rFonts w:asciiTheme="minorHAnsi" w:eastAsiaTheme="minorHAnsi" w:hAnsiTheme="minorHAnsi" w:cstheme="minorBidi"/>
          <w:color w:val="1F2124"/>
          <w:sz w:val="22"/>
          <w:szCs w:val="22"/>
          <w:shd w:val="clear" w:color="auto" w:fill="FFFFFF"/>
          <w:lang w:val="sr-Cyrl-RS" w:eastAsia="en-US"/>
        </w:rPr>
        <w:t xml:space="preserve">Уочено је да су се ваучери користили за боравак у сеоским газдинстивма која се баве руралним туризмом, који је заблежио значајан раст у издавању капацитета, нарочито у почетку пандемије. </w:t>
      </w:r>
      <w:r w:rsidRPr="00177F15">
        <w:rPr>
          <w:rFonts w:asciiTheme="minorHAnsi" w:eastAsiaTheme="minorHAnsi" w:hAnsiTheme="minorHAnsi" w:cstheme="minorBidi"/>
          <w:color w:val="1F2124"/>
          <w:sz w:val="22"/>
          <w:szCs w:val="22"/>
          <w:shd w:val="clear" w:color="auto" w:fill="FFFFFF"/>
          <w:lang w:val="sr-Cyrl-RS" w:eastAsia="en-US"/>
        </w:rPr>
        <w:tab/>
      </w:r>
    </w:p>
    <w:p w:rsidR="00F01160" w:rsidRPr="00177F15" w:rsidRDefault="00F01160" w:rsidP="00F01160">
      <w:pPr>
        <w:pStyle w:val="HTMLPreformatted"/>
        <w:tabs>
          <w:tab w:val="clear" w:pos="1832"/>
          <w:tab w:val="left" w:pos="709"/>
        </w:tabs>
        <w:jc w:val="both"/>
        <w:rPr>
          <w:rFonts w:asciiTheme="minorHAnsi" w:eastAsiaTheme="minorHAnsi" w:hAnsiTheme="minorHAnsi" w:cstheme="minorBidi"/>
          <w:color w:val="1F2124"/>
          <w:sz w:val="22"/>
          <w:szCs w:val="22"/>
          <w:shd w:val="clear" w:color="auto" w:fill="FFFFFF"/>
          <w:lang w:val="sr-Cyrl-RS" w:eastAsia="en-US"/>
        </w:rPr>
      </w:pPr>
      <w:r w:rsidRPr="00177F15">
        <w:rPr>
          <w:rFonts w:asciiTheme="minorHAnsi" w:eastAsiaTheme="minorHAnsi" w:hAnsiTheme="minorHAnsi" w:cstheme="minorBidi"/>
          <w:color w:val="1F2124"/>
          <w:sz w:val="22"/>
          <w:szCs w:val="22"/>
          <w:shd w:val="clear" w:color="auto" w:fill="FFFFFF"/>
          <w:lang w:val="sr-Cyrl-RS" w:eastAsia="en-US"/>
        </w:rPr>
        <w:tab/>
      </w:r>
    </w:p>
    <w:p w:rsidR="00F01160" w:rsidRDefault="00F01160" w:rsidP="00F01160">
      <w:pPr>
        <w:pStyle w:val="HTMLPreformatted"/>
        <w:tabs>
          <w:tab w:val="clear" w:pos="1832"/>
          <w:tab w:val="left" w:pos="709"/>
        </w:tabs>
        <w:jc w:val="both"/>
        <w:rPr>
          <w:rFonts w:asciiTheme="minorHAnsi" w:eastAsiaTheme="minorHAnsi" w:hAnsiTheme="minorHAnsi" w:cstheme="minorBidi"/>
          <w:color w:val="1F2124"/>
          <w:sz w:val="22"/>
          <w:szCs w:val="22"/>
          <w:shd w:val="clear" w:color="auto" w:fill="FFFFFF"/>
          <w:lang w:val="sr-Cyrl-RS" w:eastAsia="en-US"/>
        </w:rPr>
      </w:pPr>
      <w:r w:rsidRPr="00177F15">
        <w:rPr>
          <w:rFonts w:asciiTheme="minorHAnsi" w:eastAsiaTheme="minorHAnsi" w:hAnsiTheme="minorHAnsi" w:cstheme="minorBidi"/>
          <w:color w:val="1F2124"/>
          <w:sz w:val="22"/>
          <w:szCs w:val="22"/>
          <w:shd w:val="clear" w:color="auto" w:fill="FFFFFF"/>
          <w:lang w:val="sr-Cyrl-RS" w:eastAsia="en-US"/>
        </w:rPr>
        <w:t>Туристи који су одлучили да користе предности ваучера приликом боравка у сеоским срединама истицали су предности овог вида туристичког боравка као што су: чист ваздух</w:t>
      </w:r>
      <w:r w:rsidRPr="00177F15">
        <w:rPr>
          <w:rFonts w:asciiTheme="minorHAnsi" w:eastAsiaTheme="minorHAnsi" w:hAnsiTheme="minorHAnsi" w:cstheme="minorBidi"/>
          <w:color w:val="1F2124"/>
          <w:shd w:val="clear" w:color="auto" w:fill="FFFFFF"/>
          <w:lang w:eastAsia="en-US"/>
        </w:rPr>
        <w:t xml:space="preserve">, </w:t>
      </w:r>
      <w:r w:rsidRPr="00177F15">
        <w:rPr>
          <w:rFonts w:asciiTheme="minorHAnsi" w:eastAsiaTheme="minorHAnsi" w:hAnsiTheme="minorHAnsi" w:cstheme="minorBidi"/>
          <w:color w:val="1F2124"/>
          <w:sz w:val="22"/>
          <w:szCs w:val="22"/>
          <w:shd w:val="clear" w:color="auto" w:fill="FFFFFF"/>
          <w:lang w:val="sr-Cyrl-RS" w:eastAsia="en-US"/>
        </w:rPr>
        <w:t xml:space="preserve">приступачност домаће хране, боравак у природи, могућности за рекреацију попут бициклизма, активне шетње кроз природу и сл. Ово показује да су потенцијали руралног туризма у време пандемије изузетно значајни као и да је туристима потебно понудити и друге садржаје, попут активног одмора што је значајно за здравље грађана и за  будућу туристичку понуду  после пандемије. </w:t>
      </w:r>
    </w:p>
    <w:p w:rsidR="00F01160" w:rsidRDefault="00F01160" w:rsidP="00F01160">
      <w:pPr>
        <w:pStyle w:val="HTMLPreformatted"/>
        <w:tabs>
          <w:tab w:val="clear" w:pos="1832"/>
          <w:tab w:val="left" w:pos="709"/>
        </w:tabs>
        <w:jc w:val="both"/>
        <w:rPr>
          <w:rFonts w:asciiTheme="minorHAnsi" w:eastAsiaTheme="minorHAnsi" w:hAnsiTheme="minorHAnsi" w:cstheme="minorBidi"/>
          <w:color w:val="1F2124"/>
          <w:sz w:val="22"/>
          <w:szCs w:val="22"/>
          <w:shd w:val="clear" w:color="auto" w:fill="FFFFFF"/>
          <w:lang w:val="sr-Cyrl-RS" w:eastAsia="en-US"/>
        </w:rPr>
      </w:pPr>
    </w:p>
    <w:p w:rsidR="00F01160" w:rsidRDefault="00F01160" w:rsidP="00F01160">
      <w:pPr>
        <w:pStyle w:val="HTMLPreformatted"/>
        <w:tabs>
          <w:tab w:val="clear" w:pos="1832"/>
          <w:tab w:val="left" w:pos="709"/>
        </w:tabs>
        <w:jc w:val="both"/>
        <w:rPr>
          <w:rFonts w:asciiTheme="minorHAnsi" w:eastAsiaTheme="minorHAnsi" w:hAnsiTheme="minorHAnsi" w:cstheme="minorBidi"/>
          <w:color w:val="1F2124"/>
          <w:sz w:val="22"/>
          <w:szCs w:val="22"/>
          <w:shd w:val="clear" w:color="auto" w:fill="FFFFFF"/>
          <w:lang w:val="sr-Cyrl-RS" w:eastAsia="en-US"/>
        </w:rPr>
      </w:pPr>
    </w:p>
    <w:p w:rsidR="00F01160" w:rsidRDefault="00F01160" w:rsidP="00F01160">
      <w:pPr>
        <w:rPr>
          <w:color w:val="1F2124"/>
          <w:shd w:val="clear" w:color="auto" w:fill="FFFFFF"/>
          <w:lang w:val="sr-Cyrl-RS"/>
        </w:rPr>
      </w:pPr>
      <w:r>
        <w:rPr>
          <w:color w:val="1F2124"/>
          <w:shd w:val="clear" w:color="auto" w:fill="FFFFFF"/>
          <w:lang w:val="sr-Cyrl-RS"/>
        </w:rPr>
        <w:t>С обзиром на то дајемо  податке  Републичког завода за статистику  за 2021. годину и део 2022. године.</w:t>
      </w:r>
    </w:p>
    <w:p w:rsidR="00F01160" w:rsidRDefault="00F01160" w:rsidP="00F01160">
      <w:pPr>
        <w:rPr>
          <w:color w:val="1F2124"/>
          <w:shd w:val="clear" w:color="auto" w:fill="FFFFFF"/>
          <w:lang w:val="sr-Cyrl-RS"/>
        </w:rPr>
      </w:pPr>
    </w:p>
    <w:p w:rsidR="00F01160" w:rsidRDefault="00F01160" w:rsidP="00F01160">
      <w:pPr>
        <w:rPr>
          <w:rFonts w:ascii="Calibri" w:hAnsi="Calibri" w:cs="Times New Roman"/>
          <w:lang w:val="sr-Cyrl-RS"/>
        </w:rPr>
      </w:pPr>
      <w:r>
        <w:rPr>
          <w:rFonts w:ascii="Calibri" w:hAnsi="Calibri" w:cs="Times New Roman"/>
          <w:lang w:val="sr-Cyrl-RS"/>
        </w:rPr>
        <w:t>У 2021. години  број долазака туриста у АПВ  је 428.373, и то: домаћих 283.271, а страних 145.102.</w:t>
      </w:r>
    </w:p>
    <w:p w:rsidR="00F01160" w:rsidRDefault="00F01160" w:rsidP="00F01160">
      <w:pPr>
        <w:rPr>
          <w:rFonts w:ascii="Calibri Light" w:hAnsi="Calibri Light" w:cs="Calibri Light"/>
          <w:noProof/>
          <w:lang w:val="sr-Cyrl-RS"/>
        </w:rPr>
      </w:pPr>
      <w:r>
        <w:rPr>
          <w:rFonts w:ascii="Calibri" w:hAnsi="Calibri" w:cs="Times New Roman"/>
          <w:lang w:val="sr-Cyrl-RS"/>
        </w:rPr>
        <w:t xml:space="preserve">Што се тиче ноћења туриста у АПВ </w:t>
      </w:r>
      <w:r w:rsidRPr="003470F9">
        <w:rPr>
          <w:rFonts w:ascii="Calibri" w:hAnsi="Calibri" w:cs="Times New Roman"/>
          <w:lang w:val="sr-Cyrl-RS"/>
        </w:rPr>
        <w:t xml:space="preserve">је  </w:t>
      </w:r>
      <w:r w:rsidRPr="003470F9">
        <w:rPr>
          <w:rFonts w:ascii="Calibri Light" w:hAnsi="Calibri Light" w:cs="Calibri Light"/>
          <w:noProof/>
          <w:lang w:val="sr-Cyrl-RS"/>
        </w:rPr>
        <w:t>1.179.984</w:t>
      </w:r>
      <w:r>
        <w:rPr>
          <w:rFonts w:ascii="Calibri Light" w:hAnsi="Calibri Light" w:cs="Calibri Light"/>
          <w:noProof/>
          <w:lang w:val="sr-Cyrl-RS"/>
        </w:rPr>
        <w:t xml:space="preserve"> и то домаћих 791.373, а страних 388.611.</w:t>
      </w:r>
    </w:p>
    <w:p w:rsidR="00F01160" w:rsidRDefault="00F01160" w:rsidP="00F01160">
      <w:pPr>
        <w:rPr>
          <w:rFonts w:ascii="Calibri Light" w:hAnsi="Calibri Light" w:cs="Calibri Light"/>
          <w:noProof/>
          <w:lang w:val="sr-Cyrl-RS"/>
        </w:rPr>
      </w:pPr>
    </w:p>
    <w:p w:rsidR="00F01160" w:rsidRDefault="00F01160" w:rsidP="00F01160">
      <w:pPr>
        <w:rPr>
          <w:rFonts w:ascii="Calibri" w:hAnsi="Calibri" w:cs="Times New Roman"/>
          <w:lang w:val="sr-Cyrl-RS"/>
        </w:rPr>
      </w:pPr>
      <w:r>
        <w:rPr>
          <w:rFonts w:ascii="Calibri Light" w:hAnsi="Calibri Light" w:cs="Calibri Light"/>
          <w:noProof/>
          <w:lang w:val="sr-Cyrl-RS"/>
        </w:rPr>
        <w:t xml:space="preserve">У 2022. години  се повећава  број долазака туриста у АП Војводину , те према  податцима  </w:t>
      </w:r>
      <w:r>
        <w:rPr>
          <w:color w:val="1F2124"/>
          <w:shd w:val="clear" w:color="auto" w:fill="FFFFFF"/>
          <w:lang w:val="sr-Cyrl-RS"/>
        </w:rPr>
        <w:t xml:space="preserve">Републичког завода за статистику   за период од јануара до августа 2022. године </w:t>
      </w:r>
      <w:r>
        <w:rPr>
          <w:rFonts w:ascii="Calibri" w:hAnsi="Calibri" w:cs="Times New Roman"/>
          <w:lang w:val="sr-Cyrl-RS"/>
        </w:rPr>
        <w:t xml:space="preserve">број долазака туриста у АПВ  450.432 и то: домаћих 234.563, а страних 215.869. </w:t>
      </w:r>
    </w:p>
    <w:p w:rsidR="002C7571" w:rsidRDefault="002C7571" w:rsidP="00F01160">
      <w:pPr>
        <w:rPr>
          <w:rFonts w:ascii="Calibri" w:hAnsi="Calibri" w:cs="Times New Roman"/>
          <w:lang w:val="sr-Cyrl-RS"/>
        </w:rPr>
      </w:pPr>
    </w:p>
    <w:p w:rsidR="00F01160" w:rsidRDefault="00F01160" w:rsidP="00F01160">
      <w:pPr>
        <w:rPr>
          <w:rFonts w:ascii="Calibri" w:hAnsi="Calibri" w:cs="Times New Roman"/>
          <w:lang w:val="sr-Cyrl-RS"/>
        </w:rPr>
      </w:pPr>
      <w:r>
        <w:rPr>
          <w:rFonts w:ascii="Calibri" w:hAnsi="Calibri" w:cs="Times New Roman"/>
          <w:lang w:val="sr-Cyrl-RS"/>
        </w:rPr>
        <w:t>Број долазака туриста повећао се за 62 % у односу на исти период прошле године (август 2021-август 2022)</w:t>
      </w:r>
    </w:p>
    <w:p w:rsidR="00F01160" w:rsidRDefault="00F01160" w:rsidP="00F01160">
      <w:pPr>
        <w:rPr>
          <w:rFonts w:ascii="Calibri Light" w:hAnsi="Calibri Light" w:cs="Calibri Light"/>
          <w:noProof/>
          <w:lang w:val="sr-Cyrl-RS"/>
        </w:rPr>
      </w:pPr>
    </w:p>
    <w:p w:rsidR="00F01160" w:rsidRDefault="00F01160" w:rsidP="00F01160">
      <w:pPr>
        <w:rPr>
          <w:color w:val="1F2124"/>
          <w:shd w:val="clear" w:color="auto" w:fill="FFFFFF"/>
          <w:lang w:val="sr-Cyrl-RS"/>
        </w:rPr>
      </w:pPr>
      <w:r>
        <w:rPr>
          <w:rFonts w:ascii="Calibri Light" w:hAnsi="Calibri Light" w:cs="Calibri Light"/>
          <w:noProof/>
          <w:lang w:val="sr-Cyrl-RS"/>
        </w:rPr>
        <w:t xml:space="preserve">Број  ноћења </w:t>
      </w:r>
      <w:r>
        <w:rPr>
          <w:color w:val="1F2124"/>
          <w:shd w:val="clear" w:color="auto" w:fill="FFFFFF"/>
          <w:lang w:val="sr-Cyrl-RS"/>
        </w:rPr>
        <w:t>за период од јануара до августа 2022 је укупно: 1.272.424 и то домаћих: 661.427, а  страних 610.997.</w:t>
      </w:r>
    </w:p>
    <w:p w:rsidR="002C7571" w:rsidRDefault="002C7571" w:rsidP="00F01160">
      <w:pPr>
        <w:rPr>
          <w:color w:val="1F2124"/>
          <w:shd w:val="clear" w:color="auto" w:fill="FFFFFF"/>
          <w:lang w:val="sr-Cyrl-RS"/>
        </w:rPr>
      </w:pPr>
    </w:p>
    <w:p w:rsidR="00F01160" w:rsidRDefault="00F01160" w:rsidP="00F01160">
      <w:pPr>
        <w:rPr>
          <w:rFonts w:ascii="Calibri" w:hAnsi="Calibri" w:cs="Times New Roman"/>
          <w:lang w:val="sr-Cyrl-RS"/>
        </w:rPr>
      </w:pPr>
      <w:r>
        <w:rPr>
          <w:color w:val="1F2124"/>
          <w:shd w:val="clear" w:color="auto" w:fill="FFFFFF"/>
          <w:lang w:val="sr-Cyrl-RS"/>
        </w:rPr>
        <w:t xml:space="preserve">Број ноћења туриста повећао се за 29,4% у </w:t>
      </w:r>
      <w:r>
        <w:rPr>
          <w:rFonts w:ascii="Calibri" w:hAnsi="Calibri" w:cs="Times New Roman"/>
          <w:lang w:val="sr-Cyrl-RS"/>
        </w:rPr>
        <w:t>у односу на исти период прошле године (август 2021-август 2022)</w:t>
      </w:r>
    </w:p>
    <w:p w:rsidR="00F01160" w:rsidRDefault="00F01160" w:rsidP="00F01160">
      <w:pPr>
        <w:rPr>
          <w:rFonts w:ascii="Calibri Light" w:hAnsi="Calibri Light" w:cs="Calibri Light"/>
          <w:noProof/>
          <w:lang w:val="sr-Cyrl-RS"/>
        </w:rPr>
      </w:pPr>
    </w:p>
    <w:p w:rsidR="00ED41CA" w:rsidRDefault="00ED41CA" w:rsidP="00F01160">
      <w:pPr>
        <w:rPr>
          <w:rFonts w:ascii="Calibri Light" w:hAnsi="Calibri Light" w:cs="Calibri Light"/>
          <w:noProof/>
          <w:lang w:val="sr-Cyrl-RS"/>
        </w:rPr>
      </w:pPr>
    </w:p>
    <w:p w:rsidR="00BF6FA7" w:rsidRDefault="00BF6FA7" w:rsidP="00AB0947">
      <w:pPr>
        <w:rPr>
          <w:rFonts w:ascii="Calibri" w:hAnsi="Calibri" w:cs="Times New Roman"/>
          <w:lang w:val="sr-Cyrl-RS"/>
        </w:rPr>
      </w:pPr>
    </w:p>
    <w:p w:rsidR="00D14874" w:rsidRDefault="00600E3D" w:rsidP="00AB0947">
      <w:pPr>
        <w:rPr>
          <w:rFonts w:ascii="Calibri" w:hAnsi="Calibri" w:cs="Times New Roman"/>
          <w:lang w:val="sr-Cyrl-RS"/>
        </w:rPr>
      </w:pPr>
      <w:r>
        <w:rPr>
          <w:rFonts w:ascii="Calibri" w:hAnsi="Calibri" w:cs="Times New Roman"/>
          <w:lang w:val="sr-Cyrl-RS"/>
        </w:rPr>
        <w:t xml:space="preserve">ИПА ПРОЈЕКТИ </w:t>
      </w:r>
    </w:p>
    <w:p w:rsidR="00600E3D" w:rsidRDefault="00600E3D" w:rsidP="00AB0947">
      <w:pPr>
        <w:rPr>
          <w:rFonts w:ascii="Calibri" w:hAnsi="Calibri" w:cs="Times New Roman"/>
          <w:lang w:val="sr-Cyrl-RS"/>
        </w:rPr>
      </w:pPr>
    </w:p>
    <w:p w:rsidR="00BF6FA7" w:rsidRPr="00600E3D" w:rsidRDefault="00BF6FA7" w:rsidP="00BF6FA7">
      <w:pPr>
        <w:spacing w:after="160" w:line="259" w:lineRule="auto"/>
        <w:contextualSpacing/>
        <w:jc w:val="left"/>
        <w:rPr>
          <w:rFonts w:ascii="Calibri" w:hAnsi="Calibri" w:cs="Calibri"/>
          <w:lang w:val="sr-Latn-CS"/>
        </w:rPr>
      </w:pPr>
      <w:r w:rsidRPr="00600E3D">
        <w:rPr>
          <w:rFonts w:ascii="Calibri" w:hAnsi="Calibri" w:cs="Calibri"/>
          <w:lang w:val="sr-Latn-CS"/>
        </w:rPr>
        <w:t>Заједнички развој прекограничне  мреже бициклистичких стаза кој</w:t>
      </w:r>
      <w:r w:rsidRPr="00600E3D">
        <w:rPr>
          <w:rFonts w:ascii="Calibri" w:hAnsi="Calibri" w:cs="Calibri"/>
          <w:lang w:val="sr-Cyrl-RS"/>
        </w:rPr>
        <w:t xml:space="preserve">а </w:t>
      </w:r>
      <w:r w:rsidRPr="00600E3D">
        <w:rPr>
          <w:rFonts w:ascii="Calibri" w:hAnsi="Calibri" w:cs="Calibri"/>
          <w:lang w:val="sr-Latn-CS"/>
        </w:rPr>
        <w:t>и</w:t>
      </w:r>
      <w:r w:rsidRPr="00600E3D">
        <w:rPr>
          <w:rFonts w:ascii="Calibri" w:hAnsi="Calibri" w:cs="Calibri"/>
          <w:lang w:val="sr-Cyrl-RS"/>
        </w:rPr>
        <w:t>м</w:t>
      </w:r>
      <w:r w:rsidRPr="00600E3D">
        <w:rPr>
          <w:rFonts w:ascii="Calibri" w:hAnsi="Calibri" w:cs="Calibri"/>
          <w:lang w:val="sr-Latn-CS"/>
        </w:rPr>
        <w:t>а приступ природи – EcoBikeNet</w:t>
      </w:r>
    </w:p>
    <w:p w:rsidR="00BF6FA7" w:rsidRPr="00BF6FA7" w:rsidRDefault="00BF6FA7" w:rsidP="00BF6FA7">
      <w:pPr>
        <w:spacing w:after="160" w:line="259" w:lineRule="auto"/>
        <w:ind w:left="360"/>
        <w:contextualSpacing/>
        <w:jc w:val="left"/>
        <w:rPr>
          <w:rFonts w:ascii="Calibri" w:hAnsi="Calibri" w:cs="Calibri"/>
          <w:sz w:val="28"/>
          <w:szCs w:val="28"/>
          <w:lang w:val="sr-Latn-CS"/>
        </w:rPr>
      </w:pPr>
    </w:p>
    <w:p w:rsidR="00BF6FA7" w:rsidRPr="00BF6FA7" w:rsidRDefault="00BF6FA7" w:rsidP="00BF6FA7">
      <w:pPr>
        <w:spacing w:after="200" w:line="276" w:lineRule="auto"/>
        <w:rPr>
          <w:rFonts w:ascii="Calibri" w:eastAsia="Calibri" w:hAnsi="Calibri" w:cs="Times New Roman"/>
          <w:lang w:val="sr-Cyrl-RS"/>
        </w:rPr>
      </w:pPr>
      <w:r w:rsidRPr="00BF6FA7">
        <w:rPr>
          <w:rFonts w:ascii="Calibri" w:hAnsi="Calibri" w:cs="Calibri"/>
          <w:lang w:val="sr-Latn-CS"/>
        </w:rPr>
        <w:t>Циљ пројекта је развој међународног бициклистичког коридора ЕВ11. Овај коридор дефинише Европска бициклистичка федерација са циљем да повеже север и југ европског континента. Очекивани резултати пројекта су урађена пројектно техничка документација за изградњу дела руте Еуро вело 11, израђена пројектно техничка документација за туристичку сигнализацију ка заштићеним подручјима у близини руте, спроведене промотивне активности (конференције, пројектни догађаји, израда промотивног материјала, веб сајта и друштвене мреже, као и мобилне апликације), као и израђена студија за хармонизацију развоја руте ЕВ 11 у програмском подручју.</w:t>
      </w:r>
      <w:r w:rsidRPr="00BF6FA7">
        <w:rPr>
          <w:rFonts w:ascii="Calibri" w:hAnsi="Calibri" w:cs="Calibri"/>
          <w:lang w:val="sr-Cyrl-RS"/>
        </w:rPr>
        <w:t xml:space="preserve"> Време трајања пројекта је 18 месеци односно од </w:t>
      </w:r>
      <w:r w:rsidRPr="00BF6FA7">
        <w:rPr>
          <w:rFonts w:ascii="Calibri" w:eastAsia="Calibri" w:hAnsi="Calibri" w:cs="Times New Roman"/>
          <w:lang w:val="sr-Cyrl-RS"/>
        </w:rPr>
        <w:t xml:space="preserve">01.децембара 2020. године до 31. </w:t>
      </w:r>
      <w:r>
        <w:rPr>
          <w:rFonts w:ascii="Calibri" w:eastAsia="Calibri" w:hAnsi="Calibri" w:cs="Times New Roman"/>
          <w:lang w:val="sr-Cyrl-RS"/>
        </w:rPr>
        <w:t>децембра</w:t>
      </w:r>
      <w:r w:rsidRPr="00BF6FA7">
        <w:rPr>
          <w:rFonts w:ascii="Calibri" w:eastAsia="Calibri" w:hAnsi="Calibri" w:cs="Times New Roman"/>
          <w:lang w:val="sr-Cyrl-RS"/>
        </w:rPr>
        <w:t xml:space="preserve"> 2022. године.</w:t>
      </w:r>
    </w:p>
    <w:p w:rsidR="00BF6FA7" w:rsidRPr="00BF6FA7" w:rsidRDefault="00BF6FA7" w:rsidP="00BF6FA7">
      <w:pPr>
        <w:spacing w:after="160" w:line="259" w:lineRule="auto"/>
        <w:rPr>
          <w:rFonts w:ascii="Calibri" w:hAnsi="Calibri" w:cs="Calibri"/>
          <w:lang w:val="sr-Cyrl-RS"/>
        </w:rPr>
      </w:pPr>
      <w:r w:rsidRPr="00BF6FA7">
        <w:rPr>
          <w:rFonts w:ascii="Calibri" w:hAnsi="Calibri" w:cs="Calibri"/>
          <w:lang w:val="sr-Latn-CS"/>
        </w:rPr>
        <w:t xml:space="preserve">Укупан буџет пројекта je 353 735,7 ЕУР. </w:t>
      </w:r>
      <w:r w:rsidRPr="00BF6FA7">
        <w:rPr>
          <w:rFonts w:ascii="Calibri" w:hAnsi="Calibri" w:cs="Calibri"/>
          <w:lang w:val="sr-Cyrl-RS"/>
        </w:rPr>
        <w:t xml:space="preserve">Партнери на пројекту су </w:t>
      </w:r>
      <w:r w:rsidRPr="00BF6FA7">
        <w:rPr>
          <w:rFonts w:ascii="Calibri" w:hAnsi="Calibri" w:cs="Calibri"/>
          <w:lang w:val="sr-Latn-CS"/>
        </w:rPr>
        <w:t>Покрајински секретаријат за привреду и туризам</w:t>
      </w:r>
      <w:r w:rsidRPr="00BF6FA7">
        <w:rPr>
          <w:rFonts w:ascii="Calibri" w:hAnsi="Calibri" w:cs="Calibri"/>
          <w:lang w:val="sr-Cyrl-RS"/>
        </w:rPr>
        <w:t xml:space="preserve"> као водећи корисник са буџетом од</w:t>
      </w:r>
      <w:r w:rsidRPr="00BF6FA7">
        <w:rPr>
          <w:rFonts w:ascii="Calibri" w:hAnsi="Calibri" w:cs="Calibri"/>
          <w:lang w:val="sr-Latn-CS"/>
        </w:rPr>
        <w:t xml:space="preserve"> 132.840,00 </w:t>
      </w:r>
      <w:r w:rsidRPr="00BF6FA7">
        <w:rPr>
          <w:rFonts w:ascii="Calibri" w:hAnsi="Calibri" w:cs="Calibri"/>
          <w:lang w:val="sr-Cyrl-RS"/>
        </w:rPr>
        <w:t>ЕУР, Покрајински секретаријат за урбанизам и заштиту животне средине са буџетом од 75.645,00 ЕУР и НИФ Приватна компанија за развој националне инфраструктуре (NIF Ltd.), са буџетом од 145 250,7 ЕУР.</w:t>
      </w:r>
    </w:p>
    <w:p w:rsidR="00BF6FA7" w:rsidRPr="00BF6FA7" w:rsidRDefault="00BF6FA7" w:rsidP="00BF6FA7">
      <w:pPr>
        <w:spacing w:after="160" w:line="259" w:lineRule="auto"/>
        <w:rPr>
          <w:rFonts w:ascii="Calibri" w:hAnsi="Calibri" w:cs="Calibri"/>
          <w:lang w:val="sr-Cyrl-RS"/>
        </w:rPr>
      </w:pPr>
    </w:p>
    <w:p w:rsidR="00BF6FA7" w:rsidRPr="00600E3D" w:rsidRDefault="00BF6FA7" w:rsidP="00BF6FA7">
      <w:pPr>
        <w:spacing w:after="200" w:line="276" w:lineRule="auto"/>
        <w:contextualSpacing/>
        <w:jc w:val="left"/>
        <w:rPr>
          <w:rFonts w:ascii="Calibri" w:eastAsia="Calibri" w:hAnsi="Calibri" w:cs="Times New Roman"/>
          <w:lang w:val="sr-Cyrl-RS"/>
        </w:rPr>
      </w:pPr>
      <w:r w:rsidRPr="00600E3D">
        <w:rPr>
          <w:rFonts w:ascii="Calibri"/>
          <w:lang w:val="en-US"/>
        </w:rPr>
        <w:t xml:space="preserve">Прекогранично регионално повезивање креативног пословања </w:t>
      </w:r>
      <w:r w:rsidRPr="00600E3D">
        <w:rPr>
          <w:rFonts w:ascii="Calibri"/>
          <w:lang w:val="sr-Cyrl-RS"/>
        </w:rPr>
        <w:t xml:space="preserve">- </w:t>
      </w:r>
      <w:r w:rsidRPr="00600E3D">
        <w:rPr>
          <w:rFonts w:ascii="Calibri"/>
          <w:lang w:val="en-US"/>
        </w:rPr>
        <w:t>CB NET</w:t>
      </w:r>
    </w:p>
    <w:p w:rsidR="00A70E77" w:rsidRPr="00600E3D" w:rsidRDefault="00A70E77" w:rsidP="00BF6FA7">
      <w:pPr>
        <w:spacing w:after="200" w:line="276" w:lineRule="auto"/>
        <w:rPr>
          <w:rFonts w:ascii="Calibri" w:eastAsia="Calibri" w:hAnsi="Calibri" w:cs="Times New Roman"/>
          <w:lang w:val="sr-Cyrl-RS"/>
        </w:rPr>
      </w:pPr>
    </w:p>
    <w:p w:rsidR="00BF6FA7" w:rsidRPr="00BF6FA7" w:rsidRDefault="00BF6FA7" w:rsidP="00BF6FA7">
      <w:pPr>
        <w:widowControl w:val="0"/>
        <w:spacing w:before="48" w:after="160" w:line="259" w:lineRule="auto"/>
        <w:rPr>
          <w:rFonts w:ascii="Calibri"/>
          <w:lang w:val="sr-Cyrl-RS"/>
        </w:rPr>
      </w:pPr>
      <w:r w:rsidRPr="00BF6FA7">
        <w:rPr>
          <w:rFonts w:ascii="Calibri"/>
          <w:lang w:val="sr-Cyrl-RS"/>
        </w:rPr>
        <w:t xml:space="preserve">Циљ пројекта је </w:t>
      </w:r>
      <w:r w:rsidRPr="00BF6FA7">
        <w:rPr>
          <w:rFonts w:ascii="Calibri"/>
        </w:rPr>
        <w:t>побољшање конкурентности програмске области кроз јачање сарадње институција за подршку пословању, кластера, образовних и истраживачких организација</w:t>
      </w:r>
      <w:r w:rsidRPr="00BF6FA7">
        <w:rPr>
          <w:rFonts w:ascii="Calibri"/>
          <w:lang w:val="sr-Cyrl-RS"/>
        </w:rPr>
        <w:t xml:space="preserve"> </w:t>
      </w:r>
      <w:r w:rsidRPr="00BF6FA7">
        <w:rPr>
          <w:rFonts w:ascii="Calibri"/>
        </w:rPr>
        <w:t>и предузетника с циљем да се развију нови производи/услуге/патенти/заштитни знаци у програмској области.</w:t>
      </w:r>
      <w:r w:rsidRPr="00BF6FA7">
        <w:rPr>
          <w:rFonts w:ascii="Calibri"/>
          <w:lang w:val="sr-Cyrl-RS"/>
        </w:rPr>
        <w:t xml:space="preserve"> Време трајања пројекта је 24 месеци односно од 0</w:t>
      </w:r>
      <w:r w:rsidRPr="00BF6FA7">
        <w:rPr>
          <w:rFonts w:ascii="Calibri"/>
        </w:rPr>
        <w:t xml:space="preserve">1. </w:t>
      </w:r>
      <w:r w:rsidRPr="00BF6FA7">
        <w:rPr>
          <w:rFonts w:ascii="Calibri"/>
          <w:lang w:val="sr-Cyrl-RS"/>
        </w:rPr>
        <w:t>јун</w:t>
      </w:r>
      <w:r w:rsidRPr="00BF6FA7">
        <w:rPr>
          <w:rFonts w:ascii="Calibri"/>
        </w:rPr>
        <w:t xml:space="preserve"> 2019. </w:t>
      </w:r>
      <w:r w:rsidRPr="00BF6FA7">
        <w:rPr>
          <w:rFonts w:ascii="Calibri"/>
          <w:lang w:val="sr-Cyrl-RS"/>
        </w:rPr>
        <w:t xml:space="preserve">године до </w:t>
      </w:r>
      <w:r>
        <w:rPr>
          <w:rFonts w:ascii="Calibri"/>
          <w:lang w:val="en-US"/>
        </w:rPr>
        <w:t>31</w:t>
      </w:r>
      <w:r w:rsidRPr="00BF6FA7">
        <w:rPr>
          <w:rFonts w:ascii="Calibri"/>
          <w:lang w:val="en-US"/>
        </w:rPr>
        <w:t>.</w:t>
      </w:r>
      <w:r w:rsidRPr="00BF6FA7">
        <w:rPr>
          <w:rFonts w:ascii="Calibri"/>
          <w:lang w:val="sr-Cyrl-RS"/>
        </w:rPr>
        <w:t xml:space="preserve"> </w:t>
      </w:r>
      <w:r>
        <w:rPr>
          <w:rFonts w:ascii="Calibri"/>
          <w:lang w:val="sr-Cyrl-RS"/>
        </w:rPr>
        <w:t>марта</w:t>
      </w:r>
      <w:r>
        <w:rPr>
          <w:rFonts w:ascii="Calibri"/>
          <w:lang w:val="en-US"/>
        </w:rPr>
        <w:t xml:space="preserve"> 2022</w:t>
      </w:r>
      <w:r w:rsidRPr="00BF6FA7">
        <w:rPr>
          <w:rFonts w:ascii="Calibri"/>
          <w:lang w:val="en-US"/>
        </w:rPr>
        <w:t xml:space="preserve">. </w:t>
      </w:r>
      <w:r>
        <w:rPr>
          <w:rFonts w:ascii="Calibri"/>
          <w:lang w:val="sr-Cyrl-RS"/>
        </w:rPr>
        <w:t>г</w:t>
      </w:r>
      <w:r w:rsidRPr="00BF6FA7">
        <w:rPr>
          <w:rFonts w:ascii="Calibri"/>
          <w:lang w:val="sr-Cyrl-RS"/>
        </w:rPr>
        <w:t>одине.</w:t>
      </w:r>
      <w:r>
        <w:rPr>
          <w:rFonts w:ascii="Calibri"/>
          <w:lang w:val="sr-Cyrl-RS"/>
        </w:rPr>
        <w:t xml:space="preserve"> </w:t>
      </w:r>
    </w:p>
    <w:p w:rsidR="00BF6FA7" w:rsidRDefault="00BF6FA7" w:rsidP="00BF6FA7">
      <w:pPr>
        <w:spacing w:after="200" w:line="276" w:lineRule="auto"/>
        <w:rPr>
          <w:rFonts w:ascii="Calibri" w:eastAsia="Calibri" w:hAnsi="Calibri" w:cs="Times New Roman"/>
        </w:rPr>
      </w:pPr>
      <w:r w:rsidRPr="00BF6FA7">
        <w:rPr>
          <w:rFonts w:ascii="Calibri"/>
          <w:lang w:val="sr-Cyrl-RS"/>
        </w:rPr>
        <w:t xml:space="preserve">Укупан буџет пројекта је </w:t>
      </w:r>
      <w:r w:rsidRPr="00BF6FA7">
        <w:rPr>
          <w:rFonts w:ascii="Calibri"/>
        </w:rPr>
        <w:t>377 992,71</w:t>
      </w:r>
      <w:r w:rsidRPr="00BF6FA7">
        <w:rPr>
          <w:rFonts w:ascii="Calibri"/>
          <w:lang w:val="sr-Cyrl-RS"/>
        </w:rPr>
        <w:t xml:space="preserve"> ЕУР. Партнери на пројекту су </w:t>
      </w:r>
      <w:r w:rsidRPr="00BF6FA7">
        <w:rPr>
          <w:rFonts w:ascii="Calibri" w:eastAsia="Calibri" w:hAnsi="Calibri" w:cs="Times New Roman"/>
          <w:lang w:val="sr-Cyrl-RS"/>
        </w:rPr>
        <w:t>Предузетнички  инкубатор БИОС  д.о.о.  за истраживање, развој и остале пословне делатности као водећи партнер</w:t>
      </w:r>
      <w:r w:rsidRPr="00BF6FA7">
        <w:rPr>
          <w:rFonts w:ascii="Calibri" w:eastAsia="Calibri" w:hAnsi="Calibri" w:cs="Times New Roman"/>
        </w:rPr>
        <w:t>,</w:t>
      </w:r>
      <w:r w:rsidRPr="00BF6FA7">
        <w:rPr>
          <w:rFonts w:ascii="Calibri" w:eastAsia="Calibri" w:hAnsi="Calibri" w:cs="Times New Roman"/>
          <w:lang w:val="sr-Cyrl-RS"/>
        </w:rPr>
        <w:t xml:space="preserve"> са буџетом од 156 754,40 ЕУР, Пословни инкубатор Нови Сад д.о.о, са буџетом од 95 571,00 ЕУР, Град Осијек</w:t>
      </w:r>
      <w:r w:rsidRPr="00BF6FA7">
        <w:rPr>
          <w:rFonts w:ascii="Calibri" w:eastAsia="Calibri" w:hAnsi="Calibri" w:cs="Times New Roman"/>
        </w:rPr>
        <w:t>,</w:t>
      </w:r>
      <w:r w:rsidRPr="00BF6FA7">
        <w:rPr>
          <w:rFonts w:ascii="Calibri" w:eastAsia="Calibri" w:hAnsi="Calibri" w:cs="Times New Roman"/>
          <w:lang w:val="sr-Cyrl-RS"/>
        </w:rPr>
        <w:t xml:space="preserve"> са буџетом од 47 873,50 ЕУР и Покрајински секретаријат за привреду и туризам</w:t>
      </w:r>
      <w:r w:rsidRPr="00BF6FA7">
        <w:rPr>
          <w:rFonts w:ascii="Calibri" w:eastAsia="Calibri" w:hAnsi="Calibri" w:cs="Times New Roman"/>
        </w:rPr>
        <w:t>,</w:t>
      </w:r>
      <w:r w:rsidRPr="00BF6FA7">
        <w:rPr>
          <w:rFonts w:ascii="Calibri" w:eastAsia="Calibri" w:hAnsi="Calibri" w:cs="Times New Roman"/>
          <w:lang w:val="sr-Cyrl-RS"/>
        </w:rPr>
        <w:t xml:space="preserve"> са буџетом од 77 793,81 ЕУР</w:t>
      </w:r>
      <w:r w:rsidRPr="00BF6FA7">
        <w:rPr>
          <w:rFonts w:ascii="Calibri" w:eastAsia="Calibri" w:hAnsi="Calibri" w:cs="Times New Roman"/>
        </w:rPr>
        <w:t>.</w:t>
      </w:r>
    </w:p>
    <w:p w:rsidR="00600E3D" w:rsidRDefault="00600E3D" w:rsidP="00BF6FA7">
      <w:pPr>
        <w:spacing w:after="200" w:line="276" w:lineRule="auto"/>
        <w:rPr>
          <w:rFonts w:ascii="Calibri" w:eastAsia="Calibri" w:hAnsi="Calibri" w:cs="Times New Roman"/>
        </w:rPr>
      </w:pPr>
      <w:r>
        <w:rPr>
          <w:rFonts w:ascii="Calibri" w:eastAsia="Calibri" w:hAnsi="Calibri" w:cs="Times New Roman"/>
        </w:rPr>
        <w:t>Овај Пројекат је</w:t>
      </w:r>
      <w:r>
        <w:rPr>
          <w:rFonts w:ascii="Calibri" w:eastAsia="Calibri" w:hAnsi="Calibri" w:cs="Times New Roman"/>
          <w:lang w:val="sr-Cyrl-RS"/>
        </w:rPr>
        <w:t xml:space="preserve"> завршен и</w:t>
      </w:r>
      <w:r>
        <w:rPr>
          <w:rFonts w:ascii="Calibri" w:eastAsia="Calibri" w:hAnsi="Calibri" w:cs="Times New Roman"/>
        </w:rPr>
        <w:t xml:space="preserve"> успешно реализован</w:t>
      </w:r>
      <w:r>
        <w:rPr>
          <w:rFonts w:ascii="Calibri" w:eastAsia="Calibri" w:hAnsi="Calibri" w:cs="Times New Roman"/>
          <w:lang w:val="sr-Cyrl-RS"/>
        </w:rPr>
        <w:t>.</w:t>
      </w:r>
      <w:r>
        <w:rPr>
          <w:rFonts w:ascii="Calibri" w:eastAsia="Calibri" w:hAnsi="Calibri" w:cs="Times New Roman"/>
        </w:rPr>
        <w:t xml:space="preserve"> </w:t>
      </w:r>
    </w:p>
    <w:p w:rsidR="00A70E77" w:rsidRDefault="00A70E77" w:rsidP="00BF6FA7">
      <w:pPr>
        <w:spacing w:after="200" w:line="276" w:lineRule="auto"/>
        <w:rPr>
          <w:rFonts w:ascii="Calibri" w:eastAsia="Calibri" w:hAnsi="Calibri" w:cs="Times New Roman"/>
        </w:rPr>
      </w:pPr>
    </w:p>
    <w:p w:rsidR="00AC3E91" w:rsidRDefault="00A70E77" w:rsidP="00A70E77">
      <w:pPr>
        <w:spacing w:after="200" w:line="276" w:lineRule="auto"/>
        <w:rPr>
          <w:rFonts w:ascii="Calibri" w:eastAsia="Calibri" w:hAnsi="Calibri" w:cs="Times New Roman"/>
          <w:lang w:val="sr-Cyrl-RS"/>
        </w:rPr>
      </w:pPr>
      <w:r>
        <w:rPr>
          <w:rFonts w:ascii="Calibri" w:eastAsia="Calibri" w:hAnsi="Calibri" w:cs="Times New Roman"/>
          <w:lang w:val="sr-Cyrl-RS"/>
        </w:rPr>
        <w:t xml:space="preserve">ПРОЈЕКАТ </w:t>
      </w:r>
    </w:p>
    <w:p w:rsidR="00A70E77" w:rsidRPr="00A70E77" w:rsidRDefault="00A70E77" w:rsidP="00A70E77">
      <w:pPr>
        <w:spacing w:after="200" w:line="276" w:lineRule="auto"/>
        <w:rPr>
          <w:rFonts w:ascii="Calibri" w:eastAsia="Calibri" w:hAnsi="Calibri" w:cs="Times New Roman"/>
          <w:lang w:val="sr-Cyrl-RS"/>
        </w:rPr>
      </w:pPr>
      <w:r w:rsidRPr="00A70E77">
        <w:rPr>
          <w:lang w:val="sr-Cyrl-RS"/>
        </w:rPr>
        <w:t>„ПОВЕЋАЊЕ ВИДЉИВОСТИ ТУРИСТИЧКИХ ЛОКАЦИЈА (ОБЈЕКАТА И ДРУГИХ  ТУРИСТИЧКИХ АТРАКЦИЈА)  У АП ВОЈВОДИНИ, КАО ЦЕНТРАЛНОГ МАРКЕТИНШКО-ИНФОРМАЦИОНОГ СИСТЕМА,</w:t>
      </w:r>
      <w:r w:rsidRPr="00A70E77">
        <w:rPr>
          <w:b/>
          <w:lang w:val="sr-Cyrl-RS"/>
        </w:rPr>
        <w:t xml:space="preserve">  </w:t>
      </w:r>
      <w:r w:rsidRPr="00A70E77">
        <w:rPr>
          <w:lang w:val="sr-Cyrl-RS"/>
        </w:rPr>
        <w:t xml:space="preserve">  ПУТЕМ ИЗРАДЕ АПЛИКАЦИЈЕ  И ПОСТАВЉАЊА ТАБЛИ СА  </w:t>
      </w:r>
      <w:r w:rsidRPr="00A70E77">
        <w:t>QR</w:t>
      </w:r>
      <w:r w:rsidRPr="00A70E77">
        <w:rPr>
          <w:lang w:val="sr-Cyrl-RS"/>
        </w:rPr>
        <w:t xml:space="preserve"> КОДОМ НА ТУРИСТИЧКЕ ЛОКАЦИЈЕ“</w:t>
      </w:r>
    </w:p>
    <w:p w:rsidR="00A70E77" w:rsidRPr="00A70E77" w:rsidRDefault="00A70E77" w:rsidP="00A70E77">
      <w:pPr>
        <w:rPr>
          <w:lang w:val="sr-Cyrl-RS"/>
        </w:rPr>
      </w:pPr>
    </w:p>
    <w:p w:rsidR="00A70E77" w:rsidRDefault="00A70E77" w:rsidP="00A70E77">
      <w:pPr>
        <w:rPr>
          <w:rFonts w:eastAsia="Times New Roman"/>
          <w:color w:val="000000"/>
          <w:lang w:val="sr-Cyrl-RS" w:eastAsia="hr-HR"/>
        </w:rPr>
      </w:pPr>
      <w:r w:rsidRPr="008A7F4D">
        <w:rPr>
          <w:rFonts w:eastAsia="Times New Roman"/>
          <w:color w:val="000000"/>
          <w:lang w:val="sr-Cyrl-RS" w:eastAsia="hr-HR"/>
        </w:rPr>
        <w:t xml:space="preserve">Пројекат предвиђа селекцију атрактивних туристичких локација </w:t>
      </w:r>
      <w:r w:rsidRPr="008A7F4D">
        <w:rPr>
          <w:rFonts w:eastAsia="Times New Roman"/>
          <w:color w:val="000000"/>
          <w:lang w:eastAsia="hr-HR"/>
        </w:rPr>
        <w:t> </w:t>
      </w:r>
      <w:r w:rsidRPr="008A7F4D">
        <w:rPr>
          <w:lang w:val="sr-Cyrl-RS"/>
        </w:rPr>
        <w:t>(објеката и других  туристичких атракција</w:t>
      </w:r>
      <w:r w:rsidRPr="008A7F4D">
        <w:rPr>
          <w:rFonts w:eastAsia="Times New Roman"/>
          <w:color w:val="000000"/>
          <w:lang w:eastAsia="hr-HR"/>
        </w:rPr>
        <w:t>)</w:t>
      </w:r>
      <w:r w:rsidRPr="008A7F4D">
        <w:rPr>
          <w:lang w:val="sr-Cyrl-RS"/>
        </w:rPr>
        <w:t xml:space="preserve"> на територији АП Војводине које би биле обележене </w:t>
      </w:r>
      <w:r w:rsidRPr="008A7F4D">
        <w:rPr>
          <w:rFonts w:eastAsia="Times New Roman"/>
          <w:color w:val="000000"/>
          <w:lang w:eastAsia="hr-HR"/>
        </w:rPr>
        <w:t xml:space="preserve"> QR </w:t>
      </w:r>
      <w:r w:rsidRPr="008A7F4D">
        <w:rPr>
          <w:rFonts w:eastAsia="Times New Roman"/>
          <w:color w:val="000000"/>
          <w:lang w:val="sr-Cyrl-RS" w:eastAsia="hr-HR"/>
        </w:rPr>
        <w:t>кодираним плочицама</w:t>
      </w:r>
      <w:r>
        <w:rPr>
          <w:rFonts w:eastAsia="Times New Roman"/>
          <w:color w:val="000000"/>
          <w:lang w:val="sr-Cyrl-RS" w:eastAsia="hr-HR"/>
        </w:rPr>
        <w:t>,</w:t>
      </w:r>
      <w:r w:rsidRPr="008A7F4D">
        <w:rPr>
          <w:rFonts w:eastAsia="Times New Roman"/>
          <w:color w:val="000000"/>
          <w:lang w:val="sr-Cyrl-RS" w:eastAsia="hr-HR"/>
        </w:rPr>
        <w:t xml:space="preserve"> на основу којих би се омогућило директно повезивање са виртуелном информативном станицом сваке од локација понаособ.</w:t>
      </w:r>
      <w:r w:rsidRPr="008A7F4D">
        <w:rPr>
          <w:rFonts w:eastAsia="Times New Roman"/>
          <w:color w:val="000000"/>
          <w:lang w:eastAsia="hr-HR"/>
        </w:rPr>
        <w:t xml:space="preserve"> </w:t>
      </w:r>
      <w:r w:rsidRPr="008A7F4D">
        <w:rPr>
          <w:rFonts w:eastAsia="Times New Roman"/>
          <w:color w:val="000000"/>
          <w:lang w:val="sr-Cyrl-RS" w:eastAsia="hr-HR"/>
        </w:rPr>
        <w:t xml:space="preserve"> На овај начин би се туристима који посећују дестинације у АП Војводини омогућило да на брз и ефикасан начин  једноставно приступају  информацијама о локацијама које посећују.</w:t>
      </w:r>
      <w:r>
        <w:rPr>
          <w:rFonts w:eastAsia="Times New Roman"/>
          <w:color w:val="000000"/>
          <w:lang w:val="sr-Cyrl-RS" w:eastAsia="hr-HR"/>
        </w:rPr>
        <w:t xml:space="preserve"> </w:t>
      </w:r>
    </w:p>
    <w:p w:rsidR="00AC3E91" w:rsidRDefault="00AC3E91" w:rsidP="00AC3E91">
      <w:pPr>
        <w:spacing w:after="200" w:line="276" w:lineRule="auto"/>
        <w:ind w:right="237"/>
        <w:rPr>
          <w:lang w:val="sr-Cyrl-RS"/>
        </w:rPr>
      </w:pPr>
      <w:r w:rsidRPr="00AC3E91">
        <w:rPr>
          <w:lang w:val="sr-Cyrl-RS"/>
        </w:rPr>
        <w:t>Покрајинска влада је задужила   Покрајински секретаријат за привреду и туризам да</w:t>
      </w:r>
      <w:r w:rsidRPr="00AC3E91">
        <w:rPr>
          <w:lang w:val="en-US"/>
        </w:rPr>
        <w:t xml:space="preserve"> </w:t>
      </w:r>
      <w:r w:rsidRPr="00AC3E91">
        <w:rPr>
          <w:lang w:val="sr-Cyrl-RS"/>
        </w:rPr>
        <w:t xml:space="preserve">на основу предлога </w:t>
      </w:r>
      <w:r>
        <w:rPr>
          <w:lang w:val="sr-Cyrl-RS"/>
        </w:rPr>
        <w:t xml:space="preserve">које доставе туристичке организације и локалне самоураве на територији АПВ </w:t>
      </w:r>
      <w:r w:rsidRPr="00AC3E91">
        <w:rPr>
          <w:lang w:val="sr-Cyrl-RS"/>
        </w:rPr>
        <w:t xml:space="preserve">, </w:t>
      </w:r>
      <w:r>
        <w:rPr>
          <w:lang w:val="sr-Cyrl-RS"/>
        </w:rPr>
        <w:t xml:space="preserve">Секретаријат </w:t>
      </w:r>
      <w:r w:rsidRPr="00AC3E91">
        <w:rPr>
          <w:lang w:val="sr-Cyrl-RS"/>
        </w:rPr>
        <w:t xml:space="preserve">утврди коначну листу </w:t>
      </w:r>
      <w:r w:rsidRPr="00AC3E91">
        <w:rPr>
          <w:rFonts w:eastAsia="Times New Roman"/>
          <w:color w:val="000000"/>
          <w:lang w:val="sr-Cyrl-RS" w:eastAsia="hr-HR"/>
        </w:rPr>
        <w:t xml:space="preserve">туристичких локација </w:t>
      </w:r>
      <w:r w:rsidRPr="00AC3E91">
        <w:rPr>
          <w:rFonts w:eastAsia="Times New Roman"/>
          <w:color w:val="000000"/>
          <w:lang w:eastAsia="hr-HR"/>
        </w:rPr>
        <w:t> </w:t>
      </w:r>
      <w:r w:rsidRPr="00AC3E91">
        <w:rPr>
          <w:lang w:val="sr-Cyrl-RS"/>
        </w:rPr>
        <w:t xml:space="preserve">(објеката и других  туристичких атракција), </w:t>
      </w:r>
      <w:r>
        <w:rPr>
          <w:lang w:val="sr-Cyrl-RS"/>
        </w:rPr>
        <w:t xml:space="preserve">ради </w:t>
      </w:r>
      <w:r w:rsidRPr="00AC3E91">
        <w:rPr>
          <w:lang w:val="sr-Cyrl-RS"/>
        </w:rPr>
        <w:t>израде апликације  и постављања</w:t>
      </w:r>
      <w:r w:rsidRPr="005D6B61">
        <w:t xml:space="preserve"> </w:t>
      </w:r>
      <w:r w:rsidRPr="00AC3E91">
        <w:rPr>
          <w:lang w:val="sr-Cyrl-RS"/>
        </w:rPr>
        <w:t xml:space="preserve">табли  са  </w:t>
      </w:r>
      <w:r w:rsidRPr="005D6B61">
        <w:t>QR</w:t>
      </w:r>
      <w:r w:rsidRPr="00AC3E91">
        <w:rPr>
          <w:lang w:val="sr-Cyrl-RS"/>
        </w:rPr>
        <w:t xml:space="preserve"> кодом на</w:t>
      </w:r>
      <w:r>
        <w:rPr>
          <w:lang w:val="sr-Cyrl-RS"/>
        </w:rPr>
        <w:t xml:space="preserve"> 100</w:t>
      </w:r>
      <w:r w:rsidRPr="00AC3E91">
        <w:rPr>
          <w:lang w:val="sr-Cyrl-RS"/>
        </w:rPr>
        <w:t xml:space="preserve"> туристичк</w:t>
      </w:r>
      <w:r>
        <w:rPr>
          <w:lang w:val="sr-Cyrl-RS"/>
        </w:rPr>
        <w:t xml:space="preserve">их </w:t>
      </w:r>
      <w:r w:rsidRPr="00AC3E91">
        <w:rPr>
          <w:lang w:val="sr-Cyrl-RS"/>
        </w:rPr>
        <w:t xml:space="preserve"> локациј</w:t>
      </w:r>
      <w:r>
        <w:rPr>
          <w:lang w:val="sr-Cyrl-RS"/>
        </w:rPr>
        <w:t>а, двојезично (српски и енглески)</w:t>
      </w:r>
      <w:r w:rsidRPr="00AC3E91">
        <w:rPr>
          <w:lang w:val="sr-Cyrl-RS"/>
        </w:rPr>
        <w:t xml:space="preserve">. </w:t>
      </w:r>
    </w:p>
    <w:p w:rsidR="00ED41CA" w:rsidRDefault="00ED41CA" w:rsidP="00AC3E91">
      <w:pPr>
        <w:spacing w:after="200" w:line="276" w:lineRule="auto"/>
        <w:ind w:right="237"/>
        <w:rPr>
          <w:lang w:val="sr-Cyrl-RS"/>
        </w:rPr>
      </w:pPr>
    </w:p>
    <w:p w:rsidR="00ED41CA" w:rsidRDefault="00ED41CA" w:rsidP="00AC3E91">
      <w:pPr>
        <w:spacing w:after="200" w:line="276" w:lineRule="auto"/>
        <w:ind w:right="237"/>
        <w:rPr>
          <w:lang w:val="sr-Cyrl-RS"/>
        </w:rPr>
      </w:pPr>
    </w:p>
    <w:p w:rsidR="00ED41CA" w:rsidRDefault="00ED41CA" w:rsidP="00AC3E91">
      <w:pPr>
        <w:spacing w:after="200" w:line="276" w:lineRule="auto"/>
        <w:ind w:right="237"/>
        <w:rPr>
          <w:lang w:val="sr-Cyrl-RS"/>
        </w:rPr>
      </w:pPr>
    </w:p>
    <w:p w:rsidR="00ED41CA" w:rsidRDefault="00ED41CA" w:rsidP="00AC3E91">
      <w:pPr>
        <w:spacing w:after="200" w:line="276" w:lineRule="auto"/>
        <w:ind w:right="237"/>
        <w:rPr>
          <w:lang w:val="sr-Cyrl-RS"/>
        </w:rPr>
      </w:pPr>
    </w:p>
    <w:p w:rsidR="00ED41CA" w:rsidRDefault="00ED41CA" w:rsidP="00ED41CA">
      <w:pPr>
        <w:rPr>
          <w:rFonts w:ascii="Calibri Light" w:hAnsi="Calibri Light" w:cs="Calibri Light"/>
          <w:noProof/>
          <w:lang w:val="sr-Cyrl-RS"/>
        </w:rPr>
      </w:pPr>
      <w:r>
        <w:rPr>
          <w:rFonts w:ascii="Calibri Light" w:hAnsi="Calibri Light" w:cs="Calibri Light"/>
          <w:noProof/>
          <w:lang w:val="sr-Cyrl-RS"/>
        </w:rPr>
        <w:t>Пројекат ЗЕЛЕНА СТАЗА</w:t>
      </w:r>
    </w:p>
    <w:p w:rsidR="00ED41CA" w:rsidRDefault="00ED41CA" w:rsidP="00ED41CA">
      <w:pPr>
        <w:rPr>
          <w:rFonts w:ascii="Calibri Light" w:hAnsi="Calibri Light" w:cs="Calibri Light"/>
          <w:noProof/>
          <w:lang w:val="sr-Cyrl-RS"/>
        </w:rPr>
      </w:pPr>
    </w:p>
    <w:p w:rsidR="00ED41CA" w:rsidRPr="00B83708" w:rsidRDefault="00ED41CA" w:rsidP="00ED41CA">
      <w:pPr>
        <w:rPr>
          <w:noProof/>
          <w:lang w:val="sr-Cyrl-RS" w:bidi="he-IL"/>
        </w:rPr>
      </w:pPr>
      <w:r>
        <w:rPr>
          <w:lang w:val="sr-Cyrl-RS"/>
        </w:rPr>
        <w:t xml:space="preserve"> </w:t>
      </w:r>
    </w:p>
    <w:p w:rsidR="00ED41CA" w:rsidRDefault="00ED41CA" w:rsidP="00ED41CA">
      <w:pPr>
        <w:rPr>
          <w:sz w:val="24"/>
          <w:szCs w:val="24"/>
          <w:lang w:val="sr-Cyrl-RS"/>
        </w:rPr>
      </w:pPr>
      <w:r w:rsidRPr="00B83708">
        <w:rPr>
          <w:noProof/>
          <w:lang w:val="sr-Cyrl-RS" w:bidi="he-IL"/>
        </w:rPr>
        <w:t xml:space="preserve"> </w:t>
      </w:r>
      <w:r>
        <w:rPr>
          <w:sz w:val="24"/>
          <w:szCs w:val="24"/>
        </w:rPr>
        <w:t>E</w:t>
      </w:r>
      <w:r>
        <w:rPr>
          <w:sz w:val="24"/>
          <w:szCs w:val="24"/>
          <w:lang w:val="sr-Cyrl-RS"/>
        </w:rPr>
        <w:t>колошки туризам се</w:t>
      </w:r>
      <w:r>
        <w:rPr>
          <w:sz w:val="24"/>
          <w:szCs w:val="24"/>
        </w:rPr>
        <w:t xml:space="preserve">, </w:t>
      </w:r>
      <w:r>
        <w:rPr>
          <w:sz w:val="24"/>
          <w:szCs w:val="24"/>
          <w:lang w:val="sr-Cyrl-RS"/>
        </w:rPr>
        <w:t>према наводима Светске туристичке организације</w:t>
      </w:r>
      <w:r>
        <w:rPr>
          <w:sz w:val="24"/>
          <w:szCs w:val="24"/>
        </w:rPr>
        <w:t xml:space="preserve">, </w:t>
      </w:r>
      <w:r>
        <w:rPr>
          <w:sz w:val="24"/>
          <w:szCs w:val="24"/>
          <w:lang w:val="sr-Cyrl-RS"/>
        </w:rPr>
        <w:t>односи на оне облике туризма који су засновани на природи и у којима је главна мотивација туриста поштовање природних богатстава и култура које преовлађују у природним областима. Посебно се наглашава да у оквиру екотуризма мора постојати и могућност стварања економске користи за локалне заједнице, као и да мора доприности повећању свести о важности очувања природних добара, како међу туристима, тако и међу локалним становништвом.   </w:t>
      </w:r>
    </w:p>
    <w:p w:rsidR="00ED41CA" w:rsidRPr="00D14874" w:rsidRDefault="00ED41CA" w:rsidP="00ED41CA">
      <w:pPr>
        <w:ind w:hanging="709"/>
        <w:rPr>
          <w:color w:val="1F497D"/>
        </w:rPr>
      </w:pPr>
      <w:r>
        <w:rPr>
          <w:color w:val="1F497D"/>
        </w:rPr>
        <w:t>               </w:t>
      </w:r>
      <w:r>
        <w:rPr>
          <w:rFonts w:eastAsia="Times New Roman"/>
          <w:noProof/>
          <w:sz w:val="24"/>
          <w:szCs w:val="24"/>
          <w:lang w:val="sr-Cyrl-RS" w:bidi="he-IL"/>
        </w:rPr>
        <w:t xml:space="preserve">Дана 2. новембра </w:t>
      </w:r>
      <w:r w:rsidRPr="00AE50AA">
        <w:rPr>
          <w:rFonts w:eastAsia="Times New Roman"/>
          <w:noProof/>
          <w:sz w:val="24"/>
          <w:szCs w:val="24"/>
          <w:lang w:val="sr-Cyrl-RS" w:bidi="he-IL"/>
        </w:rPr>
        <w:t>2021. године закључен је Уговор између Министарства грађевинарства, саобраћаја и инфраструктуре и Покрајинског секретаријата за привреду и туризам којим је регулисано да је предмет уговора пренос средстава потребних за израду урбанистичког пројекта, измену постојећег идејног решења и израду идејног пројекта са студијом оправданости  у оквиру реализације пројекта „Трансформација реконструкцијом железничке пруге Петроварадин-Беочин у зелену стазу“.</w:t>
      </w:r>
    </w:p>
    <w:p w:rsidR="00ED41CA" w:rsidRDefault="00ED41CA" w:rsidP="00ED41CA">
      <w:pPr>
        <w:rPr>
          <w:sz w:val="24"/>
          <w:szCs w:val="24"/>
          <w:lang w:val="sr-Cyrl-RS"/>
        </w:rPr>
      </w:pPr>
    </w:p>
    <w:p w:rsidR="00ED41CA" w:rsidRDefault="00ED41CA" w:rsidP="00ED41CA">
      <w:pPr>
        <w:rPr>
          <w:sz w:val="24"/>
          <w:szCs w:val="24"/>
          <w:lang w:val="sr-Cyrl-RS"/>
        </w:rPr>
      </w:pPr>
      <w:r>
        <w:rPr>
          <w:sz w:val="24"/>
          <w:szCs w:val="24"/>
          <w:lang w:val="sr-Cyrl-RS"/>
        </w:rPr>
        <w:t>У току је израда пројектно техничке документације за Зелену стазу и очекује се завршетак исте до краја године.</w:t>
      </w:r>
    </w:p>
    <w:p w:rsidR="00ED41CA" w:rsidRDefault="00ED41CA" w:rsidP="00ED41CA">
      <w:pPr>
        <w:rPr>
          <w:sz w:val="24"/>
          <w:szCs w:val="24"/>
          <w:lang w:val="sr-Cyrl-RS"/>
        </w:rPr>
      </w:pPr>
    </w:p>
    <w:p w:rsidR="00ED41CA" w:rsidRPr="00ED41CA" w:rsidRDefault="00ED41CA" w:rsidP="00ED41CA">
      <w:pPr>
        <w:jc w:val="center"/>
        <w:rPr>
          <w:b/>
          <w:sz w:val="24"/>
          <w:szCs w:val="24"/>
          <w:lang w:val="sr-Cyrl-RS"/>
        </w:rPr>
      </w:pPr>
      <w:r w:rsidRPr="00ED41CA">
        <w:rPr>
          <w:b/>
          <w:sz w:val="24"/>
          <w:szCs w:val="24"/>
          <w:lang w:val="sr-Cyrl-RS"/>
        </w:rPr>
        <w:t>П Р О Ј Е К Т И:</w:t>
      </w:r>
    </w:p>
    <w:p w:rsidR="00ED41CA" w:rsidRPr="00AC3E91" w:rsidRDefault="00ED41CA" w:rsidP="00AC3E91">
      <w:pPr>
        <w:spacing w:after="200" w:line="276" w:lineRule="auto"/>
        <w:ind w:right="237"/>
        <w:rPr>
          <w:lang w:val="sr-Cyrl-RS"/>
        </w:rPr>
      </w:pPr>
    </w:p>
    <w:p w:rsidR="00AC3E91" w:rsidRPr="005D6B61" w:rsidRDefault="00AC3E91" w:rsidP="00AC3E91">
      <w:pPr>
        <w:pStyle w:val="ListParagraph"/>
        <w:spacing w:after="200" w:line="276" w:lineRule="auto"/>
        <w:ind w:left="360" w:right="237"/>
        <w:rPr>
          <w:lang w:val="sr-Cyrl-RS"/>
        </w:rPr>
      </w:pPr>
    </w:p>
    <w:p w:rsidR="008965B5" w:rsidRPr="00ED41CA" w:rsidRDefault="008965B5" w:rsidP="00ED41CA">
      <w:pPr>
        <w:autoSpaceDE w:val="0"/>
        <w:autoSpaceDN w:val="0"/>
        <w:adjustRightInd w:val="0"/>
        <w:jc w:val="center"/>
        <w:rPr>
          <w:rFonts w:cs="TimesNewRoman"/>
          <w:b/>
          <w:lang w:val="sr-Cyrl-RS"/>
        </w:rPr>
      </w:pPr>
      <w:r w:rsidRPr="00ED41CA">
        <w:rPr>
          <w:rFonts w:cs="TimesNewRoman"/>
          <w:b/>
          <w:lang w:val="sr-Cyrl-RS"/>
        </w:rPr>
        <w:t>НАЈБОЉЕ ИЗ ВОЈВОДИНЕ</w:t>
      </w:r>
    </w:p>
    <w:p w:rsidR="008965B5" w:rsidRPr="00ED41CA" w:rsidRDefault="008965B5" w:rsidP="00ED41CA">
      <w:pPr>
        <w:autoSpaceDE w:val="0"/>
        <w:autoSpaceDN w:val="0"/>
        <w:adjustRightInd w:val="0"/>
        <w:jc w:val="center"/>
        <w:rPr>
          <w:rFonts w:cs="TimesNewRoman"/>
          <w:b/>
          <w:highlight w:val="yellow"/>
          <w:lang w:val="sr-Cyrl-RS"/>
        </w:rPr>
      </w:pPr>
    </w:p>
    <w:p w:rsidR="008965B5" w:rsidRPr="00DD15A5" w:rsidRDefault="008965B5" w:rsidP="00645CB2">
      <w:pPr>
        <w:autoSpaceDE w:val="0"/>
        <w:autoSpaceDN w:val="0"/>
        <w:adjustRightInd w:val="0"/>
        <w:rPr>
          <w:rFonts w:cs="TimesNewRoman"/>
          <w:b/>
          <w:highlight w:val="yellow"/>
          <w:lang w:val="sr-Cyrl-RS"/>
        </w:rPr>
      </w:pPr>
    </w:p>
    <w:p w:rsidR="008965B5" w:rsidRPr="00DD15A5" w:rsidRDefault="008965B5" w:rsidP="00645CB2">
      <w:pPr>
        <w:autoSpaceDE w:val="0"/>
        <w:autoSpaceDN w:val="0"/>
        <w:adjustRightInd w:val="0"/>
        <w:rPr>
          <w:rFonts w:cs="TimesNewRoman"/>
          <w:b/>
          <w:highlight w:val="yellow"/>
          <w:lang w:val="sr-Cyrl-RS"/>
        </w:rPr>
      </w:pPr>
    </w:p>
    <w:p w:rsidR="00655F15" w:rsidRDefault="008965B5" w:rsidP="00A70E77">
      <w:pPr>
        <w:rPr>
          <w:rFonts w:eastAsia="Times New Roman"/>
          <w:lang w:val="sr-Cyrl-RS" w:eastAsia="sr-Cyrl-RS"/>
        </w:rPr>
      </w:pPr>
      <w:r w:rsidRPr="00F01160">
        <w:rPr>
          <w:rFonts w:cs="TimesNewRoman"/>
          <w:lang w:val="sr-Cyrl-RS"/>
        </w:rPr>
        <w:t xml:space="preserve">Скупштина АП Војводине 30.04.2021. године усвојила  </w:t>
      </w:r>
      <w:r w:rsidRPr="00F01160">
        <w:rPr>
          <w:lang w:val="sr-Cyrl-RS"/>
        </w:rPr>
        <w:t>ПОКРАЈИНСКУ СКУПШТИНСКУ ОДЛУКУО УСТАНОВЉЕЊУ ЗНАКА ''НАЈБОЉЕ ИЗ ВОЈВОДИНЕ“</w:t>
      </w:r>
      <w:r w:rsidR="00104031" w:rsidRPr="00F01160">
        <w:rPr>
          <w:lang w:val="sr-Cyrl-RS"/>
        </w:rPr>
        <w:t xml:space="preserve">, </w:t>
      </w:r>
      <w:r w:rsidR="00104031" w:rsidRPr="00F01160">
        <w:rPr>
          <w:rFonts w:eastAsia="Times New Roman"/>
          <w:lang w:val="sr-Cyrl-RS" w:eastAsia="sr-Cyrl-RS"/>
        </w:rPr>
        <w:t>као ознак</w:t>
      </w:r>
      <w:r w:rsidR="00104031" w:rsidRPr="00F01160">
        <w:rPr>
          <w:rFonts w:eastAsia="Times New Roman"/>
          <w:lang w:val="en-US" w:eastAsia="sr-Cyrl-RS"/>
        </w:rPr>
        <w:t>a</w:t>
      </w:r>
      <w:r w:rsidR="00104031" w:rsidRPr="00F01160">
        <w:rPr>
          <w:rFonts w:eastAsia="Times New Roman"/>
          <w:lang w:val="sr-Cyrl-RS" w:eastAsia="sr-Cyrl-RS"/>
        </w:rPr>
        <w:t xml:space="preserve"> посебног својства</w:t>
      </w:r>
      <w:r w:rsidR="00A70E77">
        <w:rPr>
          <w:rFonts w:eastAsia="Times New Roman"/>
          <w:lang w:val="sr-Cyrl-RS" w:eastAsia="sr-Cyrl-RS"/>
        </w:rPr>
        <w:t>.</w:t>
      </w:r>
      <w:r w:rsidR="00104031" w:rsidRPr="00F01160">
        <w:rPr>
          <w:rFonts w:eastAsia="Times New Roman"/>
          <w:lang w:val="sr-Cyrl-RS" w:eastAsia="sr-Cyrl-RS"/>
        </w:rPr>
        <w:t xml:space="preserve"> </w:t>
      </w:r>
    </w:p>
    <w:p w:rsidR="00655F15" w:rsidRDefault="000A75C4" w:rsidP="00060C73">
      <w:pPr>
        <w:pStyle w:val="NormalWeb"/>
        <w:shd w:val="clear" w:color="auto" w:fill="FFFFFF"/>
        <w:spacing w:before="0" w:beforeAutospacing="0" w:after="360" w:afterAutospacing="0"/>
        <w:textAlignment w:val="baseline"/>
        <w:rPr>
          <w:rFonts w:asciiTheme="minorHAnsi" w:eastAsia="Times New Roman" w:hAnsiTheme="minorHAnsi" w:cstheme="minorBidi"/>
          <w:sz w:val="22"/>
          <w:szCs w:val="22"/>
          <w:lang w:val="sr-Cyrl-RS" w:eastAsia="sr-Cyrl-RS"/>
        </w:rPr>
      </w:pPr>
      <w:r w:rsidRPr="000A75C4">
        <w:rPr>
          <w:rFonts w:asciiTheme="minorHAnsi" w:eastAsia="Times New Roman" w:hAnsiTheme="minorHAnsi" w:cstheme="minorBidi"/>
          <w:sz w:val="22"/>
          <w:szCs w:val="22"/>
          <w:lang w:val="sr-Cyrl-RS" w:eastAsia="sr-Cyrl-RS"/>
        </w:rPr>
        <w:t xml:space="preserve">Ознаку „Најбоље из Војводине“ добило </w:t>
      </w:r>
      <w:r w:rsidR="00A70E77">
        <w:rPr>
          <w:rFonts w:asciiTheme="minorHAnsi" w:eastAsia="Times New Roman" w:hAnsiTheme="minorHAnsi" w:cstheme="minorBidi"/>
          <w:sz w:val="22"/>
          <w:szCs w:val="22"/>
          <w:lang w:val="sr-Cyrl-RS" w:eastAsia="sr-Cyrl-RS"/>
        </w:rPr>
        <w:t xml:space="preserve"> је </w:t>
      </w:r>
      <w:r w:rsidRPr="00ED41CA">
        <w:rPr>
          <w:rFonts w:asciiTheme="minorHAnsi" w:eastAsia="Times New Roman" w:hAnsiTheme="minorHAnsi" w:cstheme="minorBidi"/>
          <w:b/>
          <w:sz w:val="22"/>
          <w:szCs w:val="22"/>
          <w:lang w:val="sr-Cyrl-RS" w:eastAsia="sr-Cyrl-RS"/>
        </w:rPr>
        <w:t xml:space="preserve">18 </w:t>
      </w:r>
      <w:r w:rsidRPr="000A75C4">
        <w:rPr>
          <w:rFonts w:asciiTheme="minorHAnsi" w:eastAsia="Times New Roman" w:hAnsiTheme="minorHAnsi" w:cstheme="minorBidi"/>
          <w:sz w:val="22"/>
          <w:szCs w:val="22"/>
          <w:lang w:val="sr-Cyrl-RS" w:eastAsia="sr-Cyrl-RS"/>
        </w:rPr>
        <w:t>корисника као потврду квалитета у категоријама производа, програма, манифестација и услуга. На иницијативу Покрајинског секретаријата за привреду и туризам , а уз помоћ и подршку Покрајинске владе, Туристичке организације Војводине и ДОО ,,Југоинспект- Нови Сад“, након пет година паузе</w:t>
      </w:r>
      <w:r w:rsidR="00655F15" w:rsidRPr="000A75C4">
        <w:rPr>
          <w:rFonts w:asciiTheme="minorHAnsi" w:eastAsia="Times New Roman" w:hAnsiTheme="minorHAnsi" w:cstheme="minorBidi"/>
          <w:sz w:val="22"/>
          <w:szCs w:val="22"/>
          <w:lang w:val="sr-Cyrl-RS" w:eastAsia="sr-Cyrl-RS"/>
        </w:rPr>
        <w:t>.</w:t>
      </w:r>
    </w:p>
    <w:p w:rsidR="00A70E77" w:rsidRDefault="00A70E77" w:rsidP="009830D4">
      <w:pPr>
        <w:pStyle w:val="NormalWeb"/>
        <w:shd w:val="clear" w:color="auto" w:fill="FFFFFF"/>
        <w:spacing w:before="0" w:beforeAutospacing="0" w:after="360" w:afterAutospacing="0"/>
        <w:textAlignment w:val="baseline"/>
        <w:rPr>
          <w:rFonts w:asciiTheme="minorHAnsi" w:eastAsia="Times New Roman" w:hAnsiTheme="minorHAnsi" w:cstheme="minorBidi"/>
          <w:sz w:val="22"/>
          <w:szCs w:val="22"/>
          <w:lang w:val="sr-Cyrl-RS" w:eastAsia="sr-Cyrl-RS"/>
        </w:rPr>
      </w:pPr>
      <w:r>
        <w:rPr>
          <w:rFonts w:asciiTheme="minorHAnsi" w:eastAsia="Times New Roman" w:hAnsiTheme="minorHAnsi" w:cstheme="minorBidi"/>
          <w:sz w:val="22"/>
          <w:szCs w:val="22"/>
          <w:lang w:val="sr-Cyrl-RS" w:eastAsia="sr-Cyrl-RS"/>
        </w:rPr>
        <w:t>Очекује се да ће до краја ове године бит</w:t>
      </w:r>
      <w:r w:rsidR="009830D4">
        <w:rPr>
          <w:rFonts w:asciiTheme="minorHAnsi" w:eastAsia="Times New Roman" w:hAnsiTheme="minorHAnsi" w:cstheme="minorBidi"/>
          <w:sz w:val="22"/>
          <w:szCs w:val="22"/>
          <w:lang w:val="sr-Cyrl-RS" w:eastAsia="sr-Cyrl-RS"/>
        </w:rPr>
        <w:t>и додељен Знак новим апликантима.</w:t>
      </w:r>
    </w:p>
    <w:p w:rsidR="00A70E77" w:rsidRDefault="00A70E77" w:rsidP="00AC3E91">
      <w:pPr>
        <w:spacing w:after="160" w:line="259" w:lineRule="auto"/>
        <w:jc w:val="left"/>
        <w:rPr>
          <w:rFonts w:cs="TimesNewRoman"/>
          <w:b/>
          <w:noProof/>
          <w:lang w:val="en-US"/>
        </w:rPr>
      </w:pPr>
    </w:p>
    <w:p w:rsidR="00A70E77" w:rsidRDefault="00A70E77" w:rsidP="00714B3A">
      <w:pPr>
        <w:spacing w:after="160" w:line="259" w:lineRule="auto"/>
        <w:jc w:val="center"/>
        <w:rPr>
          <w:rFonts w:cs="TimesNewRoman"/>
          <w:b/>
          <w:noProof/>
          <w:lang w:val="en-US"/>
        </w:rPr>
      </w:pPr>
    </w:p>
    <w:p w:rsidR="00A70E77" w:rsidRDefault="00A70E77" w:rsidP="00714B3A">
      <w:pPr>
        <w:spacing w:after="160" w:line="259" w:lineRule="auto"/>
        <w:jc w:val="center"/>
        <w:rPr>
          <w:rFonts w:cs="TimesNewRoman"/>
          <w:b/>
          <w:noProof/>
          <w:lang w:val="en-US"/>
        </w:rPr>
      </w:pPr>
    </w:p>
    <w:p w:rsidR="009830D4" w:rsidRDefault="009830D4" w:rsidP="00714B3A">
      <w:pPr>
        <w:spacing w:after="160" w:line="259" w:lineRule="auto"/>
        <w:jc w:val="center"/>
        <w:rPr>
          <w:rFonts w:cs="TimesNewRoman"/>
          <w:b/>
          <w:noProof/>
          <w:lang w:val="en-US"/>
        </w:rPr>
      </w:pPr>
    </w:p>
    <w:p w:rsidR="009830D4" w:rsidRDefault="009830D4" w:rsidP="00714B3A">
      <w:pPr>
        <w:spacing w:after="160" w:line="259" w:lineRule="auto"/>
        <w:jc w:val="center"/>
        <w:rPr>
          <w:rFonts w:cs="TimesNewRoman"/>
          <w:b/>
          <w:noProof/>
          <w:lang w:val="en-US"/>
        </w:rPr>
      </w:pPr>
    </w:p>
    <w:p w:rsidR="009830D4" w:rsidRDefault="009830D4" w:rsidP="00714B3A">
      <w:pPr>
        <w:spacing w:after="160" w:line="259" w:lineRule="auto"/>
        <w:jc w:val="center"/>
        <w:rPr>
          <w:rFonts w:cs="TimesNewRoman"/>
          <w:b/>
          <w:noProof/>
          <w:lang w:val="en-US"/>
        </w:rPr>
      </w:pPr>
    </w:p>
    <w:p w:rsidR="009830D4" w:rsidRDefault="009830D4" w:rsidP="00714B3A">
      <w:pPr>
        <w:spacing w:after="160" w:line="259" w:lineRule="auto"/>
        <w:jc w:val="center"/>
        <w:rPr>
          <w:rFonts w:cs="TimesNewRoman"/>
          <w:b/>
          <w:noProof/>
          <w:lang w:val="en-US"/>
        </w:rPr>
      </w:pPr>
    </w:p>
    <w:p w:rsidR="009830D4" w:rsidRDefault="009830D4" w:rsidP="00714B3A">
      <w:pPr>
        <w:spacing w:after="160" w:line="259" w:lineRule="auto"/>
        <w:jc w:val="center"/>
        <w:rPr>
          <w:rFonts w:cs="TimesNewRoman"/>
          <w:b/>
          <w:noProof/>
          <w:lang w:val="en-US"/>
        </w:rPr>
      </w:pPr>
    </w:p>
    <w:p w:rsidR="009830D4" w:rsidRDefault="009830D4" w:rsidP="00714B3A">
      <w:pPr>
        <w:spacing w:after="160" w:line="259" w:lineRule="auto"/>
        <w:jc w:val="center"/>
        <w:rPr>
          <w:rFonts w:cs="TimesNewRoman"/>
          <w:b/>
          <w:noProof/>
          <w:lang w:val="en-US"/>
        </w:rPr>
      </w:pPr>
    </w:p>
    <w:p w:rsidR="009830D4" w:rsidRDefault="009830D4" w:rsidP="00714B3A">
      <w:pPr>
        <w:spacing w:after="160" w:line="259" w:lineRule="auto"/>
        <w:jc w:val="center"/>
        <w:rPr>
          <w:rFonts w:cs="TimesNewRoman"/>
          <w:b/>
          <w:noProof/>
          <w:lang w:val="en-US"/>
        </w:rPr>
      </w:pPr>
    </w:p>
    <w:p w:rsidR="009830D4" w:rsidRDefault="009830D4" w:rsidP="00714B3A">
      <w:pPr>
        <w:spacing w:after="160" w:line="259" w:lineRule="auto"/>
        <w:jc w:val="center"/>
        <w:rPr>
          <w:rFonts w:cs="TimesNewRoman"/>
          <w:b/>
          <w:noProof/>
          <w:lang w:val="en-US"/>
        </w:rPr>
      </w:pPr>
    </w:p>
    <w:p w:rsidR="009830D4" w:rsidRDefault="009830D4" w:rsidP="00714B3A">
      <w:pPr>
        <w:spacing w:after="160" w:line="259" w:lineRule="auto"/>
        <w:jc w:val="center"/>
        <w:rPr>
          <w:rFonts w:cs="TimesNewRoman"/>
          <w:b/>
          <w:noProof/>
          <w:lang w:val="en-US"/>
        </w:rPr>
      </w:pPr>
    </w:p>
    <w:p w:rsidR="00A70E77" w:rsidRDefault="009830D4" w:rsidP="00714B3A">
      <w:pPr>
        <w:spacing w:after="160" w:line="259" w:lineRule="auto"/>
        <w:jc w:val="center"/>
        <w:rPr>
          <w:rFonts w:cs="TimesNewRoman"/>
          <w:b/>
          <w:noProof/>
          <w:lang w:val="sr-Cyrl-RS"/>
        </w:rPr>
      </w:pPr>
      <w:r>
        <w:rPr>
          <w:rFonts w:cs="TimesNewRoman"/>
          <w:b/>
          <w:noProof/>
          <w:lang w:val="sr-Cyrl-RS"/>
        </w:rPr>
        <w:t xml:space="preserve">КОНКУРСИ  </w:t>
      </w:r>
    </w:p>
    <w:p w:rsidR="00ED41CA" w:rsidRDefault="00ED41CA" w:rsidP="00714B3A">
      <w:pPr>
        <w:spacing w:after="160" w:line="259" w:lineRule="auto"/>
        <w:jc w:val="center"/>
        <w:rPr>
          <w:rFonts w:cs="TimesNewRoman"/>
          <w:b/>
          <w:noProof/>
          <w:lang w:val="en-US"/>
        </w:rPr>
      </w:pPr>
    </w:p>
    <w:p w:rsidR="00ED41CA" w:rsidRDefault="00ED41CA" w:rsidP="00714B3A">
      <w:pPr>
        <w:spacing w:after="160" w:line="259" w:lineRule="auto"/>
        <w:jc w:val="center"/>
        <w:rPr>
          <w:rFonts w:cs="TimesNewRoman"/>
          <w:b/>
          <w:noProof/>
          <w:lang w:val="en-US"/>
        </w:rPr>
      </w:pPr>
    </w:p>
    <w:p w:rsidR="00714B3A" w:rsidRPr="00C16CE4" w:rsidRDefault="00714B3A" w:rsidP="00714B3A">
      <w:pPr>
        <w:spacing w:after="160" w:line="259" w:lineRule="auto"/>
        <w:jc w:val="center"/>
        <w:rPr>
          <w:rFonts w:cs="TimesNewRoman"/>
          <w:b/>
          <w:noProof/>
          <w:lang w:val="en-US"/>
        </w:rPr>
      </w:pPr>
      <w:r w:rsidRPr="00C16CE4">
        <w:rPr>
          <w:rFonts w:cs="TimesNewRoman"/>
          <w:b/>
          <w:noProof/>
          <w:lang w:val="en-US"/>
        </w:rPr>
        <w:t>2021. година Конкурси</w:t>
      </w:r>
    </w:p>
    <w:p w:rsidR="00714B3A" w:rsidRDefault="00714B3A" w:rsidP="00714B3A">
      <w:pPr>
        <w:spacing w:after="160" w:line="259" w:lineRule="auto"/>
        <w:jc w:val="left"/>
        <w:rPr>
          <w:rFonts w:cs="TimesNewRoman"/>
          <w:noProof/>
          <w:lang w:val="en-US"/>
        </w:rPr>
      </w:pPr>
    </w:p>
    <w:p w:rsidR="00714B3A" w:rsidRPr="009E0B07" w:rsidRDefault="00714B3A" w:rsidP="00714B3A">
      <w:pPr>
        <w:spacing w:after="160" w:line="259" w:lineRule="auto"/>
        <w:rPr>
          <w:rFonts w:cs="TimesNewRoman"/>
          <w:b/>
          <w:noProof/>
          <w:lang w:val="sr-Cyrl-RS"/>
        </w:rPr>
      </w:pPr>
      <w:r w:rsidRPr="009E0B07">
        <w:rPr>
          <w:rFonts w:cs="TimesNewRoman"/>
          <w:b/>
          <w:noProof/>
          <w:lang w:val="en-US"/>
        </w:rPr>
        <w:t>Јавни конкурс за доделу бесповратних средстава привредним субјектима  за суфинансирање пројеката од значаја за развој туристичког потенцијала АП  Војводине у 2021. години - подизањe нивоа квалитета и капацитета објеката туристичке супраструктуре</w:t>
      </w:r>
      <w:r w:rsidRPr="009E0B07">
        <w:rPr>
          <w:rFonts w:cs="TimesNewRoman"/>
          <w:b/>
          <w:noProof/>
          <w:lang w:val="sr-Cyrl-RS"/>
        </w:rPr>
        <w:t xml:space="preserve">. </w:t>
      </w:r>
    </w:p>
    <w:p w:rsidR="00714B3A" w:rsidRPr="00C16CE4" w:rsidRDefault="00714B3A" w:rsidP="00714B3A">
      <w:pPr>
        <w:spacing w:after="160" w:line="259" w:lineRule="auto"/>
        <w:rPr>
          <w:rFonts w:cs="TimesNewRoman"/>
          <w:noProof/>
          <w:lang w:val="en-US"/>
        </w:rPr>
      </w:pPr>
      <w:r w:rsidRPr="00C16CE4">
        <w:rPr>
          <w:rFonts w:cs="TimesNewRoman"/>
          <w:noProof/>
          <w:lang w:val="en-US"/>
        </w:rPr>
        <w:t>Циљ Јавног конкурса за доделу бесповратних средстава привредним субјектима за суфинансирање пројеката од значаја за развој туристичког потенцијала Аутономне покрајине Војводине у 2021. години - подизањe нивоа квалитета и капацитета објеката туристичке супраструктуре је</w:t>
      </w:r>
      <w:r>
        <w:rPr>
          <w:rFonts w:cs="TimesNewRoman"/>
          <w:noProof/>
          <w:lang w:val="sr-Cyrl-RS"/>
        </w:rPr>
        <w:t xml:space="preserve"> био</w:t>
      </w:r>
      <w:r w:rsidRPr="00C16CE4">
        <w:rPr>
          <w:rFonts w:cs="TimesNewRoman"/>
          <w:noProof/>
          <w:lang w:val="en-US"/>
        </w:rPr>
        <w:t xml:space="preserve"> унапређење туристичке понуде АП Војводине.</w:t>
      </w:r>
    </w:p>
    <w:p w:rsidR="00714B3A" w:rsidRPr="00C16CE4" w:rsidRDefault="00714B3A" w:rsidP="00714B3A">
      <w:pPr>
        <w:spacing w:after="160" w:line="259" w:lineRule="auto"/>
        <w:jc w:val="left"/>
        <w:rPr>
          <w:rFonts w:cs="TimesNewRoman"/>
          <w:noProof/>
          <w:lang w:val="en-US"/>
        </w:rPr>
      </w:pPr>
      <w:r w:rsidRPr="00C16CE4">
        <w:rPr>
          <w:rFonts w:cs="TimesNewRoman"/>
          <w:noProof/>
          <w:lang w:val="en-US"/>
        </w:rPr>
        <w:t xml:space="preserve">Средства су  </w:t>
      </w:r>
      <w:r>
        <w:rPr>
          <w:rFonts w:cs="TimesNewRoman"/>
          <w:noProof/>
          <w:lang w:val="sr-Cyrl-RS"/>
        </w:rPr>
        <w:t xml:space="preserve">била </w:t>
      </w:r>
      <w:r w:rsidRPr="00C16CE4">
        <w:rPr>
          <w:rFonts w:cs="TimesNewRoman"/>
          <w:noProof/>
          <w:lang w:val="en-US"/>
        </w:rPr>
        <w:t>намењена за:</w:t>
      </w:r>
    </w:p>
    <w:p w:rsidR="00714B3A" w:rsidRPr="00C16CE4" w:rsidRDefault="00714B3A" w:rsidP="00714B3A">
      <w:pPr>
        <w:spacing w:after="160" w:line="259" w:lineRule="auto"/>
        <w:jc w:val="left"/>
        <w:rPr>
          <w:rFonts w:cs="TimesNewRoman"/>
          <w:noProof/>
          <w:lang w:val="en-US"/>
        </w:rPr>
      </w:pPr>
      <w:r w:rsidRPr="00C16CE4">
        <w:rPr>
          <w:rFonts w:cs="TimesNewRoman"/>
          <w:noProof/>
          <w:lang w:val="en-US"/>
        </w:rPr>
        <w:t>1.</w:t>
      </w:r>
      <w:r w:rsidRPr="00C16CE4">
        <w:rPr>
          <w:rFonts w:cs="TimesNewRoman"/>
          <w:noProof/>
          <w:lang w:val="en-US"/>
        </w:rPr>
        <w:tab/>
        <w:t>Подизање нивоа квалитета и капацитета објеката туристичке супраструктуре  кроз субвенционисање:</w:t>
      </w:r>
    </w:p>
    <w:p w:rsidR="00714B3A" w:rsidRPr="00C16CE4" w:rsidRDefault="00714B3A" w:rsidP="00714B3A">
      <w:pPr>
        <w:spacing w:after="160" w:line="259" w:lineRule="auto"/>
        <w:jc w:val="left"/>
        <w:rPr>
          <w:rFonts w:cs="TimesNewRoman"/>
          <w:noProof/>
          <w:lang w:val="en-US"/>
        </w:rPr>
      </w:pPr>
      <w:r w:rsidRPr="00C16CE4">
        <w:rPr>
          <w:rFonts w:cs="TimesNewRoman"/>
          <w:noProof/>
          <w:lang w:val="en-US"/>
        </w:rPr>
        <w:t xml:space="preserve">А) изградње, доградње, реконструкције, адаптације, санације и инвестиционог одржавања угоститељских објеката у складу са Законом о планирању и изградњи; </w:t>
      </w:r>
    </w:p>
    <w:p w:rsidR="00714B3A" w:rsidRPr="00C16CE4" w:rsidRDefault="00714B3A" w:rsidP="00714B3A">
      <w:pPr>
        <w:spacing w:after="160" w:line="259" w:lineRule="auto"/>
        <w:jc w:val="left"/>
        <w:rPr>
          <w:rFonts w:cs="TimesNewRoman"/>
          <w:noProof/>
          <w:lang w:val="en-US"/>
        </w:rPr>
      </w:pPr>
      <w:r w:rsidRPr="00C16CE4">
        <w:rPr>
          <w:rFonts w:cs="TimesNewRoman"/>
          <w:noProof/>
          <w:lang w:val="en-US"/>
        </w:rPr>
        <w:t>Б) израде пројектно техничке документације за активности из тачке 1. под А.</w:t>
      </w:r>
    </w:p>
    <w:p w:rsidR="00714B3A" w:rsidRPr="00C16CE4" w:rsidRDefault="00714B3A" w:rsidP="00714B3A">
      <w:pPr>
        <w:spacing w:after="160" w:line="259" w:lineRule="auto"/>
        <w:jc w:val="left"/>
        <w:rPr>
          <w:rFonts w:cs="TimesNewRoman"/>
          <w:noProof/>
          <w:lang w:val="en-US"/>
        </w:rPr>
      </w:pPr>
      <w:r w:rsidRPr="00C16CE4">
        <w:rPr>
          <w:rFonts w:cs="TimesNewRoman"/>
          <w:noProof/>
          <w:lang w:val="en-US"/>
        </w:rPr>
        <w:t>2.</w:t>
      </w:r>
      <w:r w:rsidRPr="00C16CE4">
        <w:rPr>
          <w:rFonts w:cs="TimesNewRoman"/>
          <w:noProof/>
          <w:lang w:val="en-US"/>
        </w:rPr>
        <w:tab/>
        <w:t>Унапређeња квалитета услуга и додатних туристичких садржаја објеката туристичке супраструктуре кроз субвенционисање:</w:t>
      </w:r>
    </w:p>
    <w:p w:rsidR="00714B3A" w:rsidRDefault="00714B3A" w:rsidP="00714B3A">
      <w:pPr>
        <w:spacing w:after="160" w:line="259" w:lineRule="auto"/>
        <w:jc w:val="left"/>
        <w:rPr>
          <w:rFonts w:cs="TimesNewRoman"/>
          <w:noProof/>
          <w:lang w:val="en-US"/>
        </w:rPr>
      </w:pPr>
      <w:r w:rsidRPr="00C16CE4">
        <w:rPr>
          <w:rFonts w:cs="TimesNewRoman"/>
          <w:noProof/>
          <w:lang w:val="en-US"/>
        </w:rPr>
        <w:t>-</w:t>
      </w:r>
      <w:r w:rsidRPr="00C16CE4">
        <w:rPr>
          <w:rFonts w:cs="TimesNewRoman"/>
          <w:noProof/>
          <w:lang w:val="en-US"/>
        </w:rPr>
        <w:tab/>
        <w:t>опремањa угоститељских објеката додатним садржајима на начин предвиђен Законом о планирању и изградњи.</w:t>
      </w:r>
    </w:p>
    <w:p w:rsidR="00714B3A" w:rsidRPr="00C16CE4" w:rsidRDefault="00714B3A" w:rsidP="00714B3A">
      <w:pPr>
        <w:rPr>
          <w:rFonts w:cs="TimesNewRoman"/>
          <w:noProof/>
          <w:lang w:val="sr-Cyrl-RS"/>
        </w:rPr>
      </w:pPr>
      <w:r>
        <w:rPr>
          <w:rFonts w:cs="TimesNewRoman"/>
          <w:noProof/>
          <w:lang w:val="sr-Cyrl-RS"/>
        </w:rPr>
        <w:t xml:space="preserve">Конкурсом је подржано </w:t>
      </w:r>
      <w:r w:rsidRPr="007B5640">
        <w:rPr>
          <w:rFonts w:cs="TimesNewRoman"/>
          <w:b/>
          <w:noProof/>
          <w:lang w:val="sr-Cyrl-RS"/>
        </w:rPr>
        <w:t>71 привредни субјекат</w:t>
      </w:r>
      <w:r w:rsidRPr="00C16CE4">
        <w:rPr>
          <w:rFonts w:cs="TimesNewRoman"/>
          <w:noProof/>
          <w:lang w:val="sr-Cyrl-RS"/>
        </w:rPr>
        <w:t xml:space="preserve"> и укупно је додељено </w:t>
      </w:r>
      <w:r w:rsidRPr="007B5640">
        <w:rPr>
          <w:rFonts w:cs="TimesNewRoman"/>
          <w:b/>
          <w:noProof/>
          <w:lang w:val="sr-Cyrl-RS"/>
        </w:rPr>
        <w:t>133.936.629,00 динара</w:t>
      </w:r>
      <w:r w:rsidRPr="00C16CE4">
        <w:rPr>
          <w:rFonts w:cs="TimesNewRoman"/>
          <w:noProof/>
          <w:lang w:val="sr-Cyrl-RS"/>
        </w:rPr>
        <w:t xml:space="preserve">. </w:t>
      </w:r>
    </w:p>
    <w:p w:rsidR="00714B3A" w:rsidRDefault="00714B3A" w:rsidP="00714B3A">
      <w:pPr>
        <w:spacing w:after="160" w:line="259" w:lineRule="auto"/>
        <w:jc w:val="left"/>
        <w:rPr>
          <w:rFonts w:cs="TimesNewRoman"/>
          <w:noProof/>
          <w:lang w:val="sr-Cyrl-RS"/>
        </w:rPr>
      </w:pPr>
    </w:p>
    <w:p w:rsidR="00714B3A" w:rsidRPr="009E0B07" w:rsidRDefault="00714B3A" w:rsidP="00714B3A">
      <w:pPr>
        <w:spacing w:after="160" w:line="259" w:lineRule="auto"/>
        <w:rPr>
          <w:rFonts w:cs="TimesNewRoman"/>
          <w:b/>
          <w:noProof/>
          <w:lang w:val="en-US"/>
        </w:rPr>
      </w:pPr>
      <w:r w:rsidRPr="009E0B07">
        <w:rPr>
          <w:rFonts w:cs="TimesNewRoman"/>
          <w:b/>
          <w:noProof/>
          <w:lang w:val="en-US"/>
        </w:rPr>
        <w:t xml:space="preserve">Јавни конкурс за доделу бесповратних средстава привредним субјектима за суфинансирање пројеката од значаја за развој туристичког потенцијала Аутономне Покрајине Војводине у 2021. години - набавка машина и опреме и увођење технолошких иновација у промоцији и пословању угоститељских објеката. </w:t>
      </w:r>
    </w:p>
    <w:p w:rsidR="00714B3A" w:rsidRPr="00A25C0A" w:rsidRDefault="00714B3A" w:rsidP="00714B3A">
      <w:pPr>
        <w:spacing w:after="160" w:line="259" w:lineRule="auto"/>
        <w:rPr>
          <w:rFonts w:cs="TimesNewRoman"/>
          <w:noProof/>
          <w:lang w:val="en-US"/>
        </w:rPr>
      </w:pPr>
      <w:r w:rsidRPr="00A25C0A">
        <w:rPr>
          <w:rFonts w:cs="TimesNewRoman"/>
          <w:noProof/>
          <w:lang w:val="en-US"/>
        </w:rPr>
        <w:t>Циљ Јавног конкурса за доделу бесповратних средстава привредним субјектима за суфинансирање пројеката од значаја за развој туристичког потенцијала Аутономне покрајине Војводине у 2021. години - Набавка машина и опреме и увођење технолошких иновација у промоцији и по</w:t>
      </w:r>
      <w:r>
        <w:rPr>
          <w:rFonts w:cs="TimesNewRoman"/>
          <w:noProof/>
          <w:lang w:val="en-US"/>
        </w:rPr>
        <w:t xml:space="preserve">словању угоститељских објеката </w:t>
      </w:r>
      <w:r w:rsidRPr="00A25C0A">
        <w:rPr>
          <w:rFonts w:cs="TimesNewRoman"/>
          <w:noProof/>
          <w:lang w:val="en-US"/>
        </w:rPr>
        <w:t>је</w:t>
      </w:r>
      <w:r>
        <w:rPr>
          <w:rFonts w:cs="TimesNewRoman"/>
          <w:noProof/>
          <w:lang w:val="sr-Cyrl-RS"/>
        </w:rPr>
        <w:t xml:space="preserve"> био</w:t>
      </w:r>
      <w:r w:rsidRPr="00A25C0A">
        <w:rPr>
          <w:rFonts w:cs="TimesNewRoman"/>
          <w:noProof/>
          <w:lang w:val="en-US"/>
        </w:rPr>
        <w:t xml:space="preserve"> унапређење туристичке понуде АП Војводине.</w:t>
      </w:r>
    </w:p>
    <w:p w:rsidR="00714B3A" w:rsidRPr="00A25C0A" w:rsidRDefault="00714B3A" w:rsidP="00714B3A">
      <w:pPr>
        <w:spacing w:after="160" w:line="259" w:lineRule="auto"/>
        <w:jc w:val="left"/>
        <w:rPr>
          <w:rFonts w:cs="TimesNewRoman"/>
          <w:noProof/>
          <w:lang w:val="en-US"/>
        </w:rPr>
      </w:pPr>
      <w:r w:rsidRPr="00A25C0A">
        <w:rPr>
          <w:rFonts w:cs="TimesNewRoman"/>
          <w:noProof/>
          <w:lang w:val="en-US"/>
        </w:rPr>
        <w:t>Средства су</w:t>
      </w:r>
      <w:r>
        <w:rPr>
          <w:rFonts w:cs="TimesNewRoman"/>
          <w:noProof/>
          <w:lang w:val="sr-Cyrl-RS"/>
        </w:rPr>
        <w:t xml:space="preserve"> била</w:t>
      </w:r>
      <w:r w:rsidRPr="00A25C0A">
        <w:rPr>
          <w:rFonts w:cs="TimesNewRoman"/>
          <w:noProof/>
          <w:lang w:val="en-US"/>
        </w:rPr>
        <w:t xml:space="preserve"> намењена за пројекте:</w:t>
      </w:r>
    </w:p>
    <w:p w:rsidR="00714B3A" w:rsidRPr="00A25C0A" w:rsidRDefault="00714B3A" w:rsidP="00714B3A">
      <w:pPr>
        <w:spacing w:after="160" w:line="259" w:lineRule="auto"/>
        <w:jc w:val="left"/>
        <w:rPr>
          <w:rFonts w:cs="TimesNewRoman"/>
          <w:noProof/>
          <w:lang w:val="en-US"/>
        </w:rPr>
      </w:pPr>
      <w:r w:rsidRPr="00A25C0A">
        <w:rPr>
          <w:rFonts w:cs="TimesNewRoman"/>
          <w:noProof/>
          <w:lang w:val="en-US"/>
        </w:rPr>
        <w:t>1.</w:t>
      </w:r>
      <w:r w:rsidRPr="00A25C0A">
        <w:rPr>
          <w:rFonts w:cs="TimesNewRoman"/>
          <w:noProof/>
          <w:lang w:val="en-US"/>
        </w:rPr>
        <w:tab/>
        <w:t>Подизања квалитета услуга угоститељских објеката кроз субвенционисање:</w:t>
      </w:r>
    </w:p>
    <w:p w:rsidR="00714B3A" w:rsidRPr="00A25C0A" w:rsidRDefault="00714B3A" w:rsidP="00714B3A">
      <w:pPr>
        <w:spacing w:after="160" w:line="259" w:lineRule="auto"/>
        <w:jc w:val="left"/>
        <w:rPr>
          <w:rFonts w:cs="TimesNewRoman"/>
          <w:noProof/>
          <w:lang w:val="en-US"/>
        </w:rPr>
      </w:pPr>
      <w:r w:rsidRPr="00A25C0A">
        <w:rPr>
          <w:rFonts w:cs="TimesNewRoman"/>
          <w:noProof/>
          <w:lang w:val="en-US"/>
        </w:rPr>
        <w:t>- набавке машина и опреме за угоститељску делатност.</w:t>
      </w:r>
    </w:p>
    <w:p w:rsidR="00714B3A" w:rsidRPr="00A25C0A" w:rsidRDefault="00714B3A" w:rsidP="00714B3A">
      <w:pPr>
        <w:spacing w:after="160" w:line="259" w:lineRule="auto"/>
        <w:jc w:val="left"/>
        <w:rPr>
          <w:rFonts w:cs="TimesNewRoman"/>
          <w:noProof/>
          <w:lang w:val="en-US"/>
        </w:rPr>
      </w:pPr>
      <w:r w:rsidRPr="00A25C0A">
        <w:rPr>
          <w:rFonts w:cs="TimesNewRoman"/>
          <w:noProof/>
          <w:lang w:val="en-US"/>
        </w:rPr>
        <w:t>2.</w:t>
      </w:r>
      <w:r w:rsidRPr="00A25C0A">
        <w:rPr>
          <w:rFonts w:cs="TimesNewRoman"/>
          <w:noProof/>
          <w:lang w:val="en-US"/>
        </w:rPr>
        <w:tab/>
        <w:t>Унапређења иновативности привредних субјеката у обављању угоститељске и туристичке делатности кроз субвенционисање:</w:t>
      </w:r>
    </w:p>
    <w:p w:rsidR="00714B3A" w:rsidRDefault="00714B3A" w:rsidP="00714B3A">
      <w:pPr>
        <w:spacing w:after="160" w:line="259" w:lineRule="auto"/>
        <w:jc w:val="left"/>
        <w:rPr>
          <w:rFonts w:cs="TimesNewRoman"/>
          <w:noProof/>
          <w:lang w:val="en-US"/>
        </w:rPr>
      </w:pPr>
      <w:r w:rsidRPr="00A25C0A">
        <w:rPr>
          <w:rFonts w:cs="TimesNewRoman"/>
          <w:noProof/>
          <w:lang w:val="en-US"/>
        </w:rPr>
        <w:t>- увођења технолошких иновација у промоцији и пословању угоститељских објеката.</w:t>
      </w:r>
    </w:p>
    <w:p w:rsidR="00714B3A" w:rsidRPr="00C16CE4" w:rsidRDefault="00714B3A" w:rsidP="00714B3A">
      <w:pPr>
        <w:rPr>
          <w:rFonts w:cs="TimesNewRoman"/>
          <w:noProof/>
          <w:lang w:val="sr-Cyrl-RS"/>
        </w:rPr>
      </w:pPr>
      <w:r>
        <w:rPr>
          <w:rFonts w:cs="TimesNewRoman"/>
          <w:noProof/>
          <w:lang w:val="sr-Cyrl-RS"/>
        </w:rPr>
        <w:t xml:space="preserve">Конкурсом је подржано </w:t>
      </w:r>
      <w:r w:rsidRPr="007B5640">
        <w:rPr>
          <w:rFonts w:cs="TimesNewRoman"/>
          <w:b/>
          <w:noProof/>
          <w:lang w:val="sr-Cyrl-RS"/>
        </w:rPr>
        <w:t>57 привредних субјеката</w:t>
      </w:r>
      <w:r w:rsidRPr="00C16CE4">
        <w:rPr>
          <w:rFonts w:cs="TimesNewRoman"/>
          <w:noProof/>
          <w:lang w:val="sr-Cyrl-RS"/>
        </w:rPr>
        <w:t xml:space="preserve"> и укупно је додељено </w:t>
      </w:r>
      <w:r w:rsidRPr="007B5640">
        <w:rPr>
          <w:rFonts w:cs="TimesNewRoman"/>
          <w:b/>
          <w:noProof/>
          <w:lang w:val="sr-Cyrl-RS"/>
        </w:rPr>
        <w:t>95.563.371,00 динара</w:t>
      </w:r>
      <w:r w:rsidRPr="00C16CE4">
        <w:rPr>
          <w:rFonts w:cs="TimesNewRoman"/>
          <w:noProof/>
          <w:lang w:val="sr-Cyrl-RS"/>
        </w:rPr>
        <w:t xml:space="preserve">. </w:t>
      </w:r>
    </w:p>
    <w:p w:rsidR="00714B3A" w:rsidRPr="00C16CE4" w:rsidRDefault="00714B3A" w:rsidP="00714B3A">
      <w:pPr>
        <w:spacing w:after="160" w:line="259" w:lineRule="auto"/>
        <w:jc w:val="left"/>
        <w:rPr>
          <w:rFonts w:cs="TimesNewRoman"/>
          <w:noProof/>
          <w:lang w:val="en-US"/>
        </w:rPr>
      </w:pPr>
      <w:r w:rsidRPr="00C16CE4">
        <w:rPr>
          <w:rFonts w:cs="TimesNewRoman"/>
          <w:noProof/>
          <w:lang w:val="en-US"/>
        </w:rPr>
        <w:t>"</w:t>
      </w:r>
    </w:p>
    <w:p w:rsidR="00714B3A" w:rsidRPr="009E0B07" w:rsidRDefault="00714B3A" w:rsidP="00714B3A">
      <w:pPr>
        <w:spacing w:after="160" w:line="259" w:lineRule="auto"/>
        <w:rPr>
          <w:rFonts w:cs="TimesNewRoman"/>
          <w:b/>
          <w:noProof/>
          <w:lang w:val="sr-Cyrl-RS"/>
        </w:rPr>
      </w:pPr>
      <w:r w:rsidRPr="009E0B07">
        <w:rPr>
          <w:rFonts w:cs="TimesNewRoman"/>
          <w:b/>
          <w:noProof/>
          <w:lang w:val="en-US"/>
        </w:rPr>
        <w:t xml:space="preserve">Јавни конкурс за доделу бесповратних средстава недобитним организацијама са територије Aутономне Покрајине Војводине за финансирање пројеката од значаја за развој туристичког потенцијала Аутономне Покрајине Војводине у 2021. </w:t>
      </w:r>
      <w:r w:rsidRPr="009E0B07">
        <w:rPr>
          <w:rFonts w:cs="TimesNewRoman"/>
          <w:b/>
          <w:noProof/>
          <w:lang w:val="sr-Cyrl-RS"/>
        </w:rPr>
        <w:t>г</w:t>
      </w:r>
      <w:r w:rsidRPr="009E0B07">
        <w:rPr>
          <w:rFonts w:cs="TimesNewRoman"/>
          <w:b/>
          <w:noProof/>
          <w:lang w:val="en-US"/>
        </w:rPr>
        <w:t>одини</w:t>
      </w:r>
      <w:r w:rsidRPr="009E0B07">
        <w:rPr>
          <w:rFonts w:cs="TimesNewRoman"/>
          <w:b/>
          <w:noProof/>
          <w:lang w:val="sr-Cyrl-RS"/>
        </w:rPr>
        <w:t xml:space="preserve">. </w:t>
      </w:r>
    </w:p>
    <w:p w:rsidR="00714B3A" w:rsidRPr="00C16CE4" w:rsidRDefault="00714B3A" w:rsidP="00714B3A">
      <w:pPr>
        <w:spacing w:after="160" w:line="259" w:lineRule="auto"/>
        <w:rPr>
          <w:rFonts w:cs="TimesNewRoman"/>
          <w:noProof/>
          <w:lang w:val="en-US"/>
        </w:rPr>
      </w:pPr>
      <w:r w:rsidRPr="00B47D61">
        <w:rPr>
          <w:rFonts w:cs="TimesNewRoman"/>
          <w:noProof/>
          <w:lang w:val="sr-Cyrl-RS"/>
        </w:rPr>
        <w:t xml:space="preserve">Циљ Jавног конкурса за доделу бесповратних средстава недобитним организацијама са територије Аутономне покрајине Војводине за финансирање пројеката од значаја за развој туристичког потенцијала Аутономне покрајине Војводине у 2021. години </w:t>
      </w:r>
      <w:r>
        <w:rPr>
          <w:rFonts w:cs="TimesNewRoman"/>
          <w:noProof/>
          <w:lang w:val="sr-Cyrl-RS"/>
        </w:rPr>
        <w:t xml:space="preserve">био </w:t>
      </w:r>
      <w:r w:rsidRPr="00B47D61">
        <w:rPr>
          <w:rFonts w:cs="TimesNewRoman"/>
          <w:noProof/>
          <w:lang w:val="sr-Cyrl-RS"/>
        </w:rPr>
        <w:t>је подстицање рада недобитних организација чије су активности усмерене на ревитализацију и туристичку валоризацију материјалне, нематеријалне и сакралне баштине, а ради очувања и презентовања обичаја, традиције и вредности заступљених на територији АП Војводине, који су од јавног интереса и тиме доприносе повећању укупне туристичке понуде АП Војводине кроз јачање сегмента верског и едукативног у оквиру културног туризма.</w:t>
      </w:r>
      <w:r>
        <w:rPr>
          <w:rFonts w:cs="TimesNewRoman"/>
          <w:noProof/>
          <w:lang w:val="sr-Cyrl-RS"/>
        </w:rPr>
        <w:t xml:space="preserve"> </w:t>
      </w:r>
      <w:r w:rsidRPr="00B47D61">
        <w:rPr>
          <w:rFonts w:cs="TimesNewRoman"/>
          <w:noProof/>
          <w:lang w:val="sr-Cyrl-RS"/>
        </w:rPr>
        <w:t>Средства су</w:t>
      </w:r>
      <w:r>
        <w:rPr>
          <w:rFonts w:cs="TimesNewRoman"/>
          <w:noProof/>
          <w:lang w:val="sr-Cyrl-RS"/>
        </w:rPr>
        <w:t xml:space="preserve"> била</w:t>
      </w:r>
      <w:r w:rsidRPr="00B47D61">
        <w:rPr>
          <w:rFonts w:cs="TimesNewRoman"/>
          <w:noProof/>
          <w:lang w:val="sr-Cyrl-RS"/>
        </w:rPr>
        <w:t xml:space="preserve"> намењена за адаптацију, санацију и инвестиционо одржавањe верских објеката у циљу туристичке валоризације материјалне, нематеријалне и сакралне баштине, у складу са Законом о планирању и изградњи и Законом о културним добрима.</w:t>
      </w:r>
      <w:r w:rsidRPr="00C16CE4">
        <w:rPr>
          <w:rFonts w:cs="TimesNewRoman"/>
          <w:noProof/>
          <w:lang w:val="en-US"/>
        </w:rPr>
        <w:t xml:space="preserve"> </w:t>
      </w:r>
    </w:p>
    <w:p w:rsidR="00714B3A" w:rsidRPr="008E58C0" w:rsidRDefault="00714B3A" w:rsidP="00714B3A">
      <w:pPr>
        <w:spacing w:after="160" w:line="259" w:lineRule="auto"/>
        <w:rPr>
          <w:rFonts w:cs="TimesNewRoman"/>
          <w:noProof/>
          <w:lang w:val="sr-Cyrl-RS"/>
        </w:rPr>
      </w:pPr>
      <w:r>
        <w:rPr>
          <w:rFonts w:cs="TimesNewRoman"/>
          <w:noProof/>
          <w:lang w:val="en-US"/>
        </w:rPr>
        <w:t>Конкурсом је подржан</w:t>
      </w:r>
      <w:r>
        <w:rPr>
          <w:rFonts w:cs="TimesNewRoman"/>
          <w:noProof/>
          <w:lang w:val="sr-Cyrl-RS"/>
        </w:rPr>
        <w:t>а</w:t>
      </w:r>
      <w:r>
        <w:rPr>
          <w:rFonts w:cs="TimesNewRoman"/>
          <w:noProof/>
          <w:lang w:val="en-US"/>
        </w:rPr>
        <w:t xml:space="preserve"> </w:t>
      </w:r>
      <w:r w:rsidRPr="007B5640">
        <w:rPr>
          <w:rFonts w:cs="TimesNewRoman"/>
          <w:b/>
          <w:noProof/>
          <w:lang w:val="en-US"/>
        </w:rPr>
        <w:t>1 недобитн</w:t>
      </w:r>
      <w:r w:rsidRPr="007B5640">
        <w:rPr>
          <w:rFonts w:cs="TimesNewRoman"/>
          <w:b/>
          <w:noProof/>
          <w:lang w:val="sr-Cyrl-RS"/>
        </w:rPr>
        <w:t>а</w:t>
      </w:r>
      <w:r w:rsidRPr="007B5640">
        <w:rPr>
          <w:rFonts w:cs="TimesNewRoman"/>
          <w:b/>
          <w:noProof/>
          <w:lang w:val="en-US"/>
        </w:rPr>
        <w:t xml:space="preserve"> организација</w:t>
      </w:r>
      <w:r w:rsidRPr="00B47D61">
        <w:rPr>
          <w:rFonts w:cs="TimesNewRoman"/>
          <w:noProof/>
          <w:lang w:val="en-US"/>
        </w:rPr>
        <w:t xml:space="preserve"> са територије Аутономне покрајине Војводине и укупно је додељено </w:t>
      </w:r>
      <w:r w:rsidRPr="007B5640">
        <w:rPr>
          <w:rFonts w:cs="TimesNewRoman"/>
          <w:b/>
          <w:noProof/>
          <w:lang w:val="en-US"/>
        </w:rPr>
        <w:t>3</w:t>
      </w:r>
      <w:r w:rsidRPr="007B5640">
        <w:rPr>
          <w:rFonts w:cs="TimesNewRoman"/>
          <w:b/>
          <w:noProof/>
          <w:lang w:val="sr-Cyrl-RS"/>
        </w:rPr>
        <w:t>.</w:t>
      </w:r>
      <w:r w:rsidRPr="007B5640">
        <w:rPr>
          <w:rFonts w:cs="TimesNewRoman"/>
          <w:b/>
          <w:noProof/>
          <w:lang w:val="en-US"/>
        </w:rPr>
        <w:t>995</w:t>
      </w:r>
      <w:r w:rsidRPr="007B5640">
        <w:rPr>
          <w:rFonts w:cs="TimesNewRoman"/>
          <w:b/>
          <w:noProof/>
          <w:lang w:val="sr-Cyrl-RS"/>
        </w:rPr>
        <w:t>.</w:t>
      </w:r>
      <w:r w:rsidRPr="007B5640">
        <w:rPr>
          <w:rFonts w:cs="TimesNewRoman"/>
          <w:b/>
          <w:noProof/>
          <w:lang w:val="en-US"/>
        </w:rPr>
        <w:t>735</w:t>
      </w:r>
      <w:r w:rsidRPr="007B5640">
        <w:rPr>
          <w:rFonts w:cs="TimesNewRoman"/>
          <w:b/>
          <w:noProof/>
          <w:lang w:val="sr-Cyrl-RS"/>
        </w:rPr>
        <w:t>,</w:t>
      </w:r>
      <w:r w:rsidRPr="007B5640">
        <w:rPr>
          <w:rFonts w:cs="TimesNewRoman"/>
          <w:b/>
          <w:noProof/>
          <w:lang w:val="en-US"/>
        </w:rPr>
        <w:t>50</w:t>
      </w:r>
      <w:r w:rsidRPr="007B5640">
        <w:rPr>
          <w:rFonts w:cs="TimesNewRoman"/>
          <w:b/>
          <w:noProof/>
          <w:lang w:val="sr-Cyrl-RS"/>
        </w:rPr>
        <w:t xml:space="preserve"> динара</w:t>
      </w:r>
      <w:r>
        <w:rPr>
          <w:rFonts w:cs="TimesNewRoman"/>
          <w:noProof/>
          <w:lang w:val="sr-Cyrl-RS"/>
        </w:rPr>
        <w:t xml:space="preserve">. </w:t>
      </w:r>
    </w:p>
    <w:p w:rsidR="00714B3A" w:rsidRPr="009E0B07" w:rsidRDefault="00714B3A" w:rsidP="00714B3A">
      <w:pPr>
        <w:spacing w:after="160" w:line="259" w:lineRule="auto"/>
        <w:rPr>
          <w:rFonts w:cs="TimesNewRoman"/>
          <w:b/>
          <w:noProof/>
          <w:lang w:val="sr-Cyrl-RS"/>
        </w:rPr>
      </w:pPr>
      <w:r w:rsidRPr="009E0B07">
        <w:rPr>
          <w:rFonts w:cs="TimesNewRoman"/>
          <w:b/>
          <w:noProof/>
          <w:lang w:val="en-US"/>
        </w:rPr>
        <w:t>Јавни конкурс за доделу бесповратних средстава удружењима грађана са територије Аутономне покрајине Војводине за финансирање пројеката од значаја за развој туристичког потенцијала Аутономне покрајине Војводине у 2021. години – Манифестације</w:t>
      </w:r>
      <w:r w:rsidRPr="009E0B07">
        <w:rPr>
          <w:rFonts w:cs="TimesNewRoman"/>
          <w:b/>
          <w:noProof/>
          <w:lang w:val="sr-Cyrl-RS"/>
        </w:rPr>
        <w:t>.</w:t>
      </w:r>
    </w:p>
    <w:p w:rsidR="00714B3A" w:rsidRPr="008E58C0" w:rsidRDefault="00714B3A" w:rsidP="00714B3A">
      <w:pPr>
        <w:spacing w:after="160" w:line="259" w:lineRule="auto"/>
        <w:rPr>
          <w:rFonts w:cs="TimesNewRoman"/>
          <w:noProof/>
          <w:lang w:val="sr-Cyrl-RS"/>
        </w:rPr>
      </w:pPr>
      <w:r w:rsidRPr="008E58C0">
        <w:rPr>
          <w:rFonts w:cs="TimesNewRoman"/>
          <w:noProof/>
          <w:lang w:val="sr-Cyrl-RS"/>
        </w:rPr>
        <w:t xml:space="preserve">Циљ Конкурса за доделу бесповратних средстава удружењима грађана са територије Аутономне покрајине Војводине за финансирање пројеката од значаја за развој туристичког потенцијала Аутономне покрајине Војводине у 2021. години- Манифестације </w:t>
      </w:r>
      <w:r>
        <w:rPr>
          <w:rFonts w:cs="TimesNewRoman"/>
          <w:noProof/>
          <w:lang w:val="sr-Cyrl-RS"/>
        </w:rPr>
        <w:t xml:space="preserve">био </w:t>
      </w:r>
      <w:r w:rsidRPr="008E58C0">
        <w:rPr>
          <w:rFonts w:cs="TimesNewRoman"/>
          <w:noProof/>
          <w:lang w:val="sr-Cyrl-RS"/>
        </w:rPr>
        <w:t xml:space="preserve">је подстицањe рада удружења грађана и других непрофитних организација са територије Аутономне покрајине Војводине, која се баве унапређењем туристичке понуде Аутономне покрајине Војводине кроз организовање/учешће туристичко-привредних манифестација од међународног/домаћег значаја </w:t>
      </w:r>
    </w:p>
    <w:p w:rsidR="00714B3A" w:rsidRPr="008E58C0" w:rsidRDefault="00714B3A" w:rsidP="00714B3A">
      <w:pPr>
        <w:spacing w:after="160" w:line="259" w:lineRule="auto"/>
        <w:rPr>
          <w:rFonts w:cs="TimesNewRoman"/>
          <w:noProof/>
          <w:lang w:val="sr-Cyrl-RS"/>
        </w:rPr>
      </w:pPr>
      <w:r w:rsidRPr="008E58C0">
        <w:rPr>
          <w:rFonts w:cs="TimesNewRoman"/>
          <w:noProof/>
          <w:lang w:val="sr-Cyrl-RS"/>
        </w:rPr>
        <w:t xml:space="preserve">Средства су </w:t>
      </w:r>
      <w:r>
        <w:rPr>
          <w:rFonts w:cs="TimesNewRoman"/>
          <w:noProof/>
          <w:lang w:val="sr-Cyrl-RS"/>
        </w:rPr>
        <w:t xml:space="preserve">била </w:t>
      </w:r>
      <w:r w:rsidRPr="008E58C0">
        <w:rPr>
          <w:rFonts w:cs="TimesNewRoman"/>
          <w:noProof/>
          <w:lang w:val="sr-Cyrl-RS"/>
        </w:rPr>
        <w:t>обезбеђена Покрајинском скупштинском одлуком о буџету за 2021. годину, у оквиру програма 1507 – Уређење и развој у области туризма, програмска активност 1001 - Развој туристичког потенцијала АП Војводине, економска класификација, 481 –Дотације невладиним организацијама, 4819 - Дотације осталим непрофитним институцијама,  извор финансирања 01 00- Општи приходи и примања буџета</w:t>
      </w:r>
      <w:r>
        <w:rPr>
          <w:rFonts w:cs="TimesNewRoman"/>
          <w:noProof/>
          <w:lang w:val="sr-Cyrl-RS"/>
        </w:rPr>
        <w:t xml:space="preserve">. </w:t>
      </w:r>
      <w:r w:rsidRPr="008E58C0">
        <w:rPr>
          <w:rFonts w:cs="TimesNewRoman"/>
          <w:noProof/>
          <w:lang w:val="sr-Cyrl-RS"/>
        </w:rPr>
        <w:t xml:space="preserve">Средства су </w:t>
      </w:r>
      <w:r>
        <w:rPr>
          <w:rFonts w:cs="TimesNewRoman"/>
          <w:noProof/>
          <w:lang w:val="sr-Cyrl-RS"/>
        </w:rPr>
        <w:t xml:space="preserve">била </w:t>
      </w:r>
      <w:r w:rsidRPr="008E58C0">
        <w:rPr>
          <w:rFonts w:cs="TimesNewRoman"/>
          <w:noProof/>
          <w:lang w:val="sr-Cyrl-RS"/>
        </w:rPr>
        <w:t xml:space="preserve">намењена за: </w:t>
      </w:r>
    </w:p>
    <w:p w:rsidR="00714B3A" w:rsidRPr="008E58C0" w:rsidRDefault="00714B3A" w:rsidP="00714B3A">
      <w:pPr>
        <w:spacing w:after="160" w:line="259" w:lineRule="auto"/>
        <w:jc w:val="left"/>
        <w:rPr>
          <w:rFonts w:cs="TimesNewRoman"/>
          <w:noProof/>
          <w:lang w:val="sr-Cyrl-RS"/>
        </w:rPr>
      </w:pPr>
      <w:r w:rsidRPr="008E58C0">
        <w:rPr>
          <w:rFonts w:cs="TimesNewRoman"/>
          <w:noProof/>
          <w:lang w:val="sr-Cyrl-RS"/>
        </w:rPr>
        <w:t>1)</w:t>
      </w:r>
      <w:r w:rsidRPr="008E58C0">
        <w:rPr>
          <w:rFonts w:cs="TimesNewRoman"/>
          <w:noProof/>
          <w:lang w:val="sr-Cyrl-RS"/>
        </w:rPr>
        <w:tab/>
        <w:t>организовање Манифестације или</w:t>
      </w:r>
    </w:p>
    <w:p w:rsidR="00714B3A" w:rsidRDefault="00714B3A" w:rsidP="00714B3A">
      <w:pPr>
        <w:spacing w:after="160" w:line="259" w:lineRule="auto"/>
        <w:jc w:val="left"/>
        <w:rPr>
          <w:rFonts w:cs="TimesNewRoman"/>
          <w:noProof/>
          <w:lang w:val="sr-Cyrl-RS"/>
        </w:rPr>
      </w:pPr>
      <w:r w:rsidRPr="008E58C0">
        <w:rPr>
          <w:rFonts w:cs="TimesNewRoman"/>
          <w:noProof/>
          <w:lang w:val="sr-Cyrl-RS"/>
        </w:rPr>
        <w:t>2)</w:t>
      </w:r>
      <w:r w:rsidRPr="008E58C0">
        <w:rPr>
          <w:rFonts w:cs="TimesNewRoman"/>
          <w:noProof/>
          <w:lang w:val="sr-Cyrl-RS"/>
        </w:rPr>
        <w:tab/>
        <w:t>учешће на Манифестацији.</w:t>
      </w:r>
    </w:p>
    <w:p w:rsidR="00714B3A" w:rsidRDefault="00714B3A" w:rsidP="00714B3A">
      <w:pPr>
        <w:spacing w:after="160" w:line="259" w:lineRule="auto"/>
        <w:jc w:val="left"/>
        <w:rPr>
          <w:rFonts w:cs="TimesNewRoman"/>
          <w:noProof/>
          <w:lang w:val="sr-Cyrl-RS"/>
        </w:rPr>
      </w:pPr>
      <w:r w:rsidRPr="008E58C0">
        <w:rPr>
          <w:rFonts w:cs="TimesNewRoman"/>
          <w:noProof/>
          <w:lang w:val="sr-Cyrl-RS"/>
        </w:rPr>
        <w:t xml:space="preserve">Конкурсом је подржано </w:t>
      </w:r>
      <w:r w:rsidRPr="007B5640">
        <w:rPr>
          <w:rFonts w:cs="TimesNewRoman"/>
          <w:b/>
          <w:noProof/>
          <w:lang w:val="sr-Cyrl-RS"/>
        </w:rPr>
        <w:t>94 удружења грађана</w:t>
      </w:r>
      <w:r w:rsidRPr="008E58C0">
        <w:rPr>
          <w:rFonts w:cs="TimesNewRoman"/>
          <w:noProof/>
          <w:lang w:val="sr-Cyrl-RS"/>
        </w:rPr>
        <w:t xml:space="preserve"> и укупно је додељено </w:t>
      </w:r>
      <w:r w:rsidRPr="007B5640">
        <w:rPr>
          <w:rFonts w:cs="TimesNewRoman"/>
          <w:b/>
          <w:noProof/>
          <w:lang w:val="sr-Cyrl-RS"/>
        </w:rPr>
        <w:t>46.490.000,00 динара</w:t>
      </w:r>
      <w:r w:rsidRPr="008E58C0">
        <w:rPr>
          <w:rFonts w:cs="TimesNewRoman"/>
          <w:noProof/>
          <w:lang w:val="sr-Cyrl-RS"/>
        </w:rPr>
        <w:t>.</w:t>
      </w:r>
    </w:p>
    <w:p w:rsidR="00714B3A" w:rsidRDefault="00714B3A" w:rsidP="00714B3A">
      <w:pPr>
        <w:spacing w:after="160" w:line="259" w:lineRule="auto"/>
        <w:jc w:val="left"/>
        <w:rPr>
          <w:rFonts w:cs="TimesNewRoman"/>
          <w:noProof/>
          <w:lang w:val="en-US"/>
        </w:rPr>
      </w:pPr>
    </w:p>
    <w:p w:rsidR="00714B3A" w:rsidRPr="009E0B07" w:rsidRDefault="00714B3A" w:rsidP="00714B3A">
      <w:pPr>
        <w:spacing w:after="160" w:line="259" w:lineRule="auto"/>
        <w:rPr>
          <w:rFonts w:cs="TimesNewRoman"/>
          <w:b/>
          <w:noProof/>
          <w:lang w:val="sr-Cyrl-RS"/>
        </w:rPr>
      </w:pPr>
      <w:r w:rsidRPr="009E0B07">
        <w:rPr>
          <w:rFonts w:cs="TimesNewRoman"/>
          <w:b/>
          <w:noProof/>
          <w:lang w:val="en-US"/>
        </w:rPr>
        <w:t xml:space="preserve">Јавни конкурс за доделу бесповратних средстава локалним самоуправама са територије АП Војводине за финансирање пројеката од значаја за развој туристичког потенцијала у 2021. </w:t>
      </w:r>
      <w:r w:rsidRPr="009E0B07">
        <w:rPr>
          <w:rFonts w:cs="TimesNewRoman"/>
          <w:b/>
          <w:noProof/>
          <w:lang w:val="sr-Cyrl-RS"/>
        </w:rPr>
        <w:t>г</w:t>
      </w:r>
      <w:r w:rsidRPr="009E0B07">
        <w:rPr>
          <w:rFonts w:cs="TimesNewRoman"/>
          <w:b/>
          <w:noProof/>
          <w:lang w:val="en-US"/>
        </w:rPr>
        <w:t>одини</w:t>
      </w:r>
      <w:r w:rsidRPr="009E0B07">
        <w:rPr>
          <w:rFonts w:cs="TimesNewRoman"/>
          <w:b/>
          <w:noProof/>
          <w:lang w:val="sr-Cyrl-RS"/>
        </w:rPr>
        <w:t xml:space="preserve">. </w:t>
      </w:r>
    </w:p>
    <w:p w:rsidR="00714B3A" w:rsidRPr="008E58C0" w:rsidRDefault="00714B3A" w:rsidP="00714B3A">
      <w:pPr>
        <w:spacing w:after="160" w:line="259" w:lineRule="auto"/>
        <w:rPr>
          <w:rFonts w:cs="TimesNewRoman"/>
          <w:noProof/>
          <w:lang w:val="sr-Cyrl-RS"/>
        </w:rPr>
      </w:pPr>
      <w:r w:rsidRPr="008E58C0">
        <w:rPr>
          <w:rFonts w:cs="TimesNewRoman"/>
          <w:noProof/>
          <w:lang w:val="sr-Cyrl-RS"/>
        </w:rPr>
        <w:t>Циљ Јавног Конкурса за доделу бесповратних средстава туристичким организацијама локалних самоуправа са територије Аутономне покрајине Војводине за финансирање пројеката од значаја за развој туристичког потенцијала Аутономне покрајине Војводине у 2021. години</w:t>
      </w:r>
      <w:r>
        <w:rPr>
          <w:rFonts w:cs="TimesNewRoman"/>
          <w:noProof/>
          <w:lang w:val="sr-Cyrl-RS"/>
        </w:rPr>
        <w:t xml:space="preserve"> био </w:t>
      </w:r>
      <w:r w:rsidRPr="008E58C0">
        <w:rPr>
          <w:rFonts w:cs="TimesNewRoman"/>
          <w:noProof/>
          <w:lang w:val="sr-Cyrl-RS"/>
        </w:rPr>
        <w:t>је унапређење, промоција, очување и обогаћивање туристичке понуде АП Војводине у складу са законом.</w:t>
      </w:r>
    </w:p>
    <w:p w:rsidR="00714B3A" w:rsidRPr="008E58C0" w:rsidRDefault="00714B3A" w:rsidP="00714B3A">
      <w:pPr>
        <w:spacing w:after="160" w:line="259" w:lineRule="auto"/>
        <w:rPr>
          <w:rFonts w:cs="TimesNewRoman"/>
          <w:noProof/>
          <w:lang w:val="sr-Cyrl-RS"/>
        </w:rPr>
      </w:pPr>
      <w:r w:rsidRPr="008E58C0">
        <w:rPr>
          <w:rFonts w:cs="TimesNewRoman"/>
          <w:noProof/>
          <w:lang w:val="sr-Cyrl-RS"/>
        </w:rPr>
        <w:t xml:space="preserve">Бесповратна средства у укупном износу од 5.000.000,00 динара </w:t>
      </w:r>
      <w:r>
        <w:rPr>
          <w:rFonts w:cs="TimesNewRoman"/>
          <w:noProof/>
          <w:lang w:val="sr-Cyrl-RS"/>
        </w:rPr>
        <w:t xml:space="preserve">била </w:t>
      </w:r>
      <w:r w:rsidRPr="008E58C0">
        <w:rPr>
          <w:rFonts w:cs="TimesNewRoman"/>
          <w:noProof/>
          <w:lang w:val="sr-Cyrl-RS"/>
        </w:rPr>
        <w:t>су намењена за подршку туристичким организацијама локалних самоуправа са територије АП Војводине за реализацију пројеката и активности који су у складу са годишњим програмима рада и планом промотивних активности туристичких организација локалних самоуправа.</w:t>
      </w:r>
    </w:p>
    <w:p w:rsidR="00714B3A" w:rsidRPr="008E58C0" w:rsidRDefault="00714B3A" w:rsidP="00714B3A">
      <w:pPr>
        <w:spacing w:after="160" w:line="259" w:lineRule="auto"/>
        <w:rPr>
          <w:rFonts w:cs="TimesNewRoman"/>
          <w:noProof/>
          <w:lang w:val="sr-Cyrl-RS"/>
        </w:rPr>
      </w:pPr>
      <w:r w:rsidRPr="008E58C0">
        <w:rPr>
          <w:rFonts w:cs="TimesNewRoman"/>
          <w:noProof/>
          <w:lang w:val="sr-Cyrl-RS"/>
        </w:rPr>
        <w:t xml:space="preserve">Пројекти који су предмет финансирања овог Конкурса </w:t>
      </w:r>
      <w:r>
        <w:rPr>
          <w:rFonts w:cs="TimesNewRoman"/>
          <w:noProof/>
          <w:lang w:val="sr-Cyrl-RS"/>
        </w:rPr>
        <w:t xml:space="preserve">били </w:t>
      </w:r>
      <w:r w:rsidRPr="008E58C0">
        <w:rPr>
          <w:rFonts w:cs="TimesNewRoman"/>
          <w:noProof/>
          <w:lang w:val="sr-Cyrl-RS"/>
        </w:rPr>
        <w:t>су:</w:t>
      </w:r>
    </w:p>
    <w:p w:rsidR="00714B3A" w:rsidRPr="008E58C0" w:rsidRDefault="00714B3A" w:rsidP="00714B3A">
      <w:pPr>
        <w:spacing w:after="160" w:line="259" w:lineRule="auto"/>
        <w:rPr>
          <w:rFonts w:cs="TimesNewRoman"/>
          <w:noProof/>
          <w:lang w:val="sr-Cyrl-RS"/>
        </w:rPr>
      </w:pPr>
      <w:r w:rsidRPr="008E58C0">
        <w:rPr>
          <w:rFonts w:cs="TimesNewRoman"/>
          <w:noProof/>
          <w:lang w:val="sr-Cyrl-RS"/>
        </w:rPr>
        <w:t>A) промоција и развој туристичких вредности јединице локалне самоуправе;</w:t>
      </w:r>
    </w:p>
    <w:p w:rsidR="00714B3A" w:rsidRDefault="00714B3A" w:rsidP="00714B3A">
      <w:pPr>
        <w:spacing w:after="160" w:line="259" w:lineRule="auto"/>
        <w:rPr>
          <w:rFonts w:cs="TimesNewRoman"/>
          <w:noProof/>
          <w:lang w:val="sr-Cyrl-RS"/>
        </w:rPr>
      </w:pPr>
      <w:r w:rsidRPr="008E58C0">
        <w:rPr>
          <w:rFonts w:cs="TimesNewRoman"/>
          <w:noProof/>
          <w:lang w:val="sr-Cyrl-RS"/>
        </w:rPr>
        <w:t>Б) унапређење развоја туризма кроз програме едукација и усавршавања вештина запослених у туристичкој делатности.</w:t>
      </w:r>
    </w:p>
    <w:p w:rsidR="00714B3A" w:rsidRDefault="00714B3A" w:rsidP="00714B3A">
      <w:pPr>
        <w:spacing w:after="160" w:line="259" w:lineRule="auto"/>
        <w:rPr>
          <w:rFonts w:cs="TimesNewRoman"/>
          <w:noProof/>
          <w:lang w:val="sr-Cyrl-RS"/>
        </w:rPr>
      </w:pPr>
      <w:r w:rsidRPr="008E58C0">
        <w:rPr>
          <w:rFonts w:cs="TimesNewRoman"/>
          <w:noProof/>
          <w:lang w:val="sr-Cyrl-RS"/>
        </w:rPr>
        <w:t xml:space="preserve">Конкурсом је подржано </w:t>
      </w:r>
      <w:r w:rsidRPr="007B5640">
        <w:rPr>
          <w:rFonts w:cs="TimesNewRoman"/>
          <w:b/>
          <w:noProof/>
          <w:lang w:val="sr-Cyrl-RS"/>
        </w:rPr>
        <w:t>17 туристичких организација</w:t>
      </w:r>
      <w:r w:rsidRPr="008E58C0">
        <w:rPr>
          <w:rFonts w:cs="TimesNewRoman"/>
          <w:noProof/>
          <w:lang w:val="sr-Cyrl-RS"/>
        </w:rPr>
        <w:t xml:space="preserve"> локалних самоуправа са територије Аутономне покрајине Војводине и укупно је додељено </w:t>
      </w:r>
      <w:r w:rsidRPr="007B5640">
        <w:rPr>
          <w:rFonts w:cs="TimesNewRoman"/>
          <w:b/>
          <w:noProof/>
          <w:lang w:val="sr-Cyrl-RS"/>
        </w:rPr>
        <w:t>4.510.000,00 динара</w:t>
      </w:r>
      <w:r w:rsidRPr="008E58C0">
        <w:rPr>
          <w:rFonts w:cs="TimesNewRoman"/>
          <w:noProof/>
          <w:lang w:val="sr-Cyrl-RS"/>
        </w:rPr>
        <w:t>.</w:t>
      </w:r>
    </w:p>
    <w:p w:rsidR="00714B3A" w:rsidRDefault="00714B3A" w:rsidP="00714B3A">
      <w:pPr>
        <w:spacing w:after="160" w:line="259" w:lineRule="auto"/>
        <w:jc w:val="left"/>
        <w:rPr>
          <w:rFonts w:cs="TimesNewRoman"/>
          <w:b/>
          <w:noProof/>
          <w:lang w:val="en-US"/>
        </w:rPr>
      </w:pPr>
    </w:p>
    <w:p w:rsidR="00714B3A" w:rsidRDefault="00714B3A" w:rsidP="00714B3A">
      <w:pPr>
        <w:spacing w:after="160" w:line="259" w:lineRule="auto"/>
        <w:jc w:val="left"/>
        <w:rPr>
          <w:rFonts w:cs="TimesNewRoman"/>
          <w:b/>
          <w:noProof/>
          <w:lang w:val="en-US"/>
        </w:rPr>
      </w:pPr>
      <w:r>
        <w:rPr>
          <w:rFonts w:cs="TimesNewRoman"/>
          <w:b/>
          <w:noProof/>
          <w:lang w:val="en-US"/>
        </w:rPr>
        <w:br w:type="page"/>
      </w:r>
    </w:p>
    <w:p w:rsidR="00ED41CA" w:rsidRPr="00C16CE4" w:rsidRDefault="00ED41CA" w:rsidP="00ED41CA">
      <w:pPr>
        <w:spacing w:after="160" w:line="259" w:lineRule="auto"/>
        <w:jc w:val="center"/>
        <w:rPr>
          <w:rFonts w:cs="TimesNewRoman"/>
          <w:b/>
          <w:noProof/>
          <w:lang w:val="en-US"/>
        </w:rPr>
      </w:pPr>
      <w:r w:rsidRPr="00C16CE4">
        <w:rPr>
          <w:rFonts w:cs="TimesNewRoman"/>
          <w:b/>
          <w:noProof/>
          <w:lang w:val="en-US"/>
        </w:rPr>
        <w:t>202</w:t>
      </w:r>
      <w:r>
        <w:rPr>
          <w:rFonts w:cs="TimesNewRoman"/>
          <w:b/>
          <w:noProof/>
          <w:lang w:val="sr-Cyrl-RS"/>
        </w:rPr>
        <w:t>2</w:t>
      </w:r>
      <w:r w:rsidRPr="00C16CE4">
        <w:rPr>
          <w:rFonts w:cs="TimesNewRoman"/>
          <w:b/>
          <w:noProof/>
          <w:lang w:val="en-US"/>
        </w:rPr>
        <w:t>. година Конкурси</w:t>
      </w:r>
    </w:p>
    <w:p w:rsidR="00ED41CA" w:rsidRPr="00A70F27" w:rsidRDefault="00ED41CA" w:rsidP="00714B3A">
      <w:pPr>
        <w:autoSpaceDE w:val="0"/>
        <w:autoSpaceDN w:val="0"/>
        <w:adjustRightInd w:val="0"/>
        <w:jc w:val="center"/>
        <w:rPr>
          <w:rFonts w:cs="TimesNewRoman"/>
          <w:b/>
          <w:noProof/>
          <w:lang w:val="sr-Cyrl-RS"/>
        </w:rPr>
      </w:pPr>
    </w:p>
    <w:p w:rsidR="00714B3A" w:rsidRDefault="00714B3A" w:rsidP="00714B3A">
      <w:pPr>
        <w:autoSpaceDE w:val="0"/>
        <w:autoSpaceDN w:val="0"/>
        <w:adjustRightInd w:val="0"/>
        <w:rPr>
          <w:rFonts w:cs="TimesNewRoman"/>
          <w:b/>
          <w:noProof/>
          <w:lang w:val="sr-Cyrl-RS"/>
        </w:rPr>
      </w:pPr>
    </w:p>
    <w:p w:rsidR="00714B3A" w:rsidRPr="009244FD" w:rsidRDefault="00714B3A" w:rsidP="00714B3A">
      <w:pPr>
        <w:autoSpaceDE w:val="0"/>
        <w:autoSpaceDN w:val="0"/>
        <w:adjustRightInd w:val="0"/>
        <w:rPr>
          <w:rFonts w:cs="TimesNewRoman"/>
          <w:b/>
          <w:noProof/>
          <w:lang w:val="sr-Cyrl-RS"/>
        </w:rPr>
      </w:pPr>
      <w:r>
        <w:rPr>
          <w:rFonts w:cs="TimesNewRoman"/>
          <w:b/>
          <w:noProof/>
          <w:lang w:val="sr-Cyrl-RS"/>
        </w:rPr>
        <w:t>Током 2022. године расписана су два конкурса и то:</w:t>
      </w:r>
    </w:p>
    <w:p w:rsidR="00714B3A" w:rsidRPr="00FA342D" w:rsidRDefault="00714B3A" w:rsidP="00714B3A">
      <w:pPr>
        <w:autoSpaceDE w:val="0"/>
        <w:autoSpaceDN w:val="0"/>
        <w:adjustRightInd w:val="0"/>
        <w:ind w:firstLine="708"/>
        <w:rPr>
          <w:rFonts w:cs="TimesNewRoman"/>
          <w:b/>
          <w:noProof/>
          <w:lang w:val="en-US"/>
        </w:rPr>
      </w:pPr>
      <w:r w:rsidRPr="00FA342D">
        <w:rPr>
          <w:rFonts w:cs="TimesNewRoman"/>
          <w:b/>
          <w:noProof/>
          <w:lang w:val="sr-Cyrl-RS"/>
        </w:rPr>
        <w:t>Ј</w:t>
      </w:r>
      <w:r w:rsidRPr="00FA342D">
        <w:rPr>
          <w:rFonts w:cs="TimesNewRoman"/>
          <w:b/>
          <w:noProof/>
          <w:lang w:val="en-US"/>
        </w:rPr>
        <w:t xml:space="preserve">авни конкурс за доделу бесповратних средстава привредним субјектима  за суфинансирање пројеката од значаја за развој туристичког потенцијала </w:t>
      </w:r>
      <w:r w:rsidRPr="00FA342D">
        <w:rPr>
          <w:rFonts w:cs="TimesNewRoman"/>
          <w:b/>
          <w:noProof/>
          <w:lang w:val="sr-Cyrl-RS"/>
        </w:rPr>
        <w:t>АП</w:t>
      </w:r>
      <w:r w:rsidRPr="00FA342D">
        <w:rPr>
          <w:rFonts w:cs="TimesNewRoman"/>
          <w:b/>
          <w:noProof/>
          <w:lang w:val="en-US"/>
        </w:rPr>
        <w:t xml:space="preserve"> </w:t>
      </w:r>
      <w:r w:rsidRPr="00FA342D">
        <w:rPr>
          <w:rFonts w:cs="TimesNewRoman"/>
          <w:b/>
          <w:noProof/>
          <w:lang w:val="sr-Cyrl-RS"/>
        </w:rPr>
        <w:t>В</w:t>
      </w:r>
      <w:r w:rsidRPr="00FA342D">
        <w:rPr>
          <w:rFonts w:cs="TimesNewRoman"/>
          <w:b/>
          <w:noProof/>
          <w:lang w:val="en-US"/>
        </w:rPr>
        <w:t>ојводине у 2022. години - подизањe нивоа квалитета и капацитета објеката туристичке супраструктуре</w:t>
      </w:r>
      <w:r w:rsidRPr="00FA342D">
        <w:rPr>
          <w:rFonts w:cs="TimesNewRoman"/>
          <w:b/>
          <w:noProof/>
          <w:lang w:val="sr-Cyrl-RS"/>
        </w:rPr>
        <w:t xml:space="preserve"> </w:t>
      </w:r>
      <w:r w:rsidRPr="00FA342D">
        <w:rPr>
          <w:rFonts w:cs="TimesNewRoman"/>
          <w:b/>
          <w:noProof/>
          <w:lang w:val="en-US"/>
        </w:rPr>
        <w:t>број: 144-401-1/2022-04</w:t>
      </w:r>
    </w:p>
    <w:p w:rsidR="00714B3A" w:rsidRPr="009244FD" w:rsidRDefault="00714B3A" w:rsidP="00714B3A">
      <w:pPr>
        <w:autoSpaceDE w:val="0"/>
        <w:autoSpaceDN w:val="0"/>
        <w:adjustRightInd w:val="0"/>
        <w:rPr>
          <w:rFonts w:cs="TimesNewRoman"/>
          <w:noProof/>
          <w:lang w:val="en-US"/>
        </w:rPr>
      </w:pPr>
      <w:r w:rsidRPr="009244FD">
        <w:rPr>
          <w:rFonts w:cs="TimesNewRoman"/>
          <w:noProof/>
          <w:lang w:val="en-US"/>
        </w:rPr>
        <w:tab/>
        <w:t>Циљ Јавног конкурса за доделу бесповратних средстава привредним субјектима за суфинансирање пројеката од значаја за развој туристичког потенцијала Аутономне покрајине Војводине у 2022. години - подизањe нивоа квалитета и капацитета објеката туристичке супраструктуре је унапређење туристичке понуде АП Војводине.</w:t>
      </w:r>
    </w:p>
    <w:p w:rsidR="00714B3A" w:rsidRPr="009244FD" w:rsidRDefault="00714B3A" w:rsidP="00714B3A">
      <w:pPr>
        <w:autoSpaceDE w:val="0"/>
        <w:autoSpaceDN w:val="0"/>
        <w:adjustRightInd w:val="0"/>
        <w:ind w:firstLine="708"/>
        <w:rPr>
          <w:rFonts w:cs="TimesNewRoman"/>
          <w:noProof/>
          <w:lang w:val="en-US"/>
        </w:rPr>
      </w:pPr>
      <w:r w:rsidRPr="009244FD">
        <w:rPr>
          <w:rFonts w:cs="TimesNewRoman"/>
          <w:noProof/>
          <w:lang w:val="en-US"/>
        </w:rPr>
        <w:t>Средства су</w:t>
      </w:r>
      <w:r>
        <w:rPr>
          <w:rFonts w:cs="TimesNewRoman"/>
          <w:noProof/>
          <w:lang w:val="sr-Cyrl-RS"/>
        </w:rPr>
        <w:t xml:space="preserve"> била </w:t>
      </w:r>
      <w:r w:rsidRPr="009244FD">
        <w:rPr>
          <w:rFonts w:cs="TimesNewRoman"/>
          <w:noProof/>
          <w:lang w:val="en-US"/>
        </w:rPr>
        <w:t>намењена за:</w:t>
      </w:r>
    </w:p>
    <w:p w:rsidR="00714B3A" w:rsidRPr="009244FD" w:rsidRDefault="00714B3A" w:rsidP="00714B3A">
      <w:pPr>
        <w:autoSpaceDE w:val="0"/>
        <w:autoSpaceDN w:val="0"/>
        <w:adjustRightInd w:val="0"/>
        <w:rPr>
          <w:rFonts w:cs="TimesNewRoman"/>
          <w:noProof/>
          <w:lang w:val="en-US"/>
        </w:rPr>
      </w:pPr>
      <w:r w:rsidRPr="009244FD">
        <w:rPr>
          <w:rFonts w:cs="TimesNewRoman"/>
          <w:noProof/>
          <w:lang w:val="en-US"/>
        </w:rPr>
        <w:t>1.</w:t>
      </w:r>
      <w:r w:rsidRPr="009244FD">
        <w:rPr>
          <w:rFonts w:cs="TimesNewRoman"/>
          <w:noProof/>
          <w:lang w:val="en-US"/>
        </w:rPr>
        <w:tab/>
        <w:t>Подизање нивоа квалитета и капацитета објеката туристичке супраструктуре  кроз субвенционисање:</w:t>
      </w:r>
    </w:p>
    <w:p w:rsidR="00714B3A" w:rsidRPr="009244FD" w:rsidRDefault="00714B3A" w:rsidP="00714B3A">
      <w:pPr>
        <w:autoSpaceDE w:val="0"/>
        <w:autoSpaceDN w:val="0"/>
        <w:adjustRightInd w:val="0"/>
        <w:rPr>
          <w:rFonts w:cs="TimesNewRoman"/>
          <w:noProof/>
          <w:lang w:val="en-US"/>
        </w:rPr>
      </w:pPr>
      <w:r w:rsidRPr="009244FD">
        <w:rPr>
          <w:rFonts w:cs="TimesNewRoman"/>
          <w:noProof/>
          <w:lang w:val="en-US"/>
        </w:rPr>
        <w:t xml:space="preserve">А) изградње, доградње, реконструкције, адаптације, санације и инвестиционог одржавања угоститељских објеката у складу са Законом о планирању и изградњи; </w:t>
      </w:r>
    </w:p>
    <w:p w:rsidR="00714B3A" w:rsidRPr="009244FD" w:rsidRDefault="00714B3A" w:rsidP="00714B3A">
      <w:pPr>
        <w:autoSpaceDE w:val="0"/>
        <w:autoSpaceDN w:val="0"/>
        <w:adjustRightInd w:val="0"/>
        <w:rPr>
          <w:rFonts w:cs="TimesNewRoman"/>
          <w:noProof/>
          <w:lang w:val="en-US"/>
        </w:rPr>
      </w:pPr>
      <w:r w:rsidRPr="009244FD">
        <w:rPr>
          <w:rFonts w:cs="TimesNewRoman"/>
          <w:noProof/>
          <w:lang w:val="en-US"/>
        </w:rPr>
        <w:t>Б) израде пројектно техничке документације за активности из тачке 1. под А.</w:t>
      </w:r>
    </w:p>
    <w:p w:rsidR="00714B3A" w:rsidRPr="009244FD" w:rsidRDefault="00714B3A" w:rsidP="00714B3A">
      <w:pPr>
        <w:autoSpaceDE w:val="0"/>
        <w:autoSpaceDN w:val="0"/>
        <w:adjustRightInd w:val="0"/>
        <w:rPr>
          <w:rFonts w:cs="TimesNewRoman"/>
          <w:noProof/>
          <w:lang w:val="en-US"/>
        </w:rPr>
      </w:pPr>
    </w:p>
    <w:p w:rsidR="00714B3A" w:rsidRPr="009244FD" w:rsidRDefault="00714B3A" w:rsidP="00714B3A">
      <w:pPr>
        <w:autoSpaceDE w:val="0"/>
        <w:autoSpaceDN w:val="0"/>
        <w:adjustRightInd w:val="0"/>
        <w:rPr>
          <w:rFonts w:cs="TimesNewRoman"/>
          <w:noProof/>
          <w:lang w:val="en-US"/>
        </w:rPr>
      </w:pPr>
      <w:r w:rsidRPr="009244FD">
        <w:rPr>
          <w:rFonts w:cs="TimesNewRoman"/>
          <w:noProof/>
          <w:lang w:val="en-US"/>
        </w:rPr>
        <w:t>2.</w:t>
      </w:r>
      <w:r w:rsidRPr="009244FD">
        <w:rPr>
          <w:rFonts w:cs="TimesNewRoman"/>
          <w:noProof/>
          <w:lang w:val="en-US"/>
        </w:rPr>
        <w:tab/>
        <w:t>Унапређeња квалитета услуга и додатних туристичких садржаја објеката туристичке супраструктуре кроз субвенционисање:</w:t>
      </w:r>
    </w:p>
    <w:p w:rsidR="00714B3A" w:rsidRDefault="00714B3A" w:rsidP="00714B3A">
      <w:pPr>
        <w:autoSpaceDE w:val="0"/>
        <w:autoSpaceDN w:val="0"/>
        <w:adjustRightInd w:val="0"/>
        <w:rPr>
          <w:rFonts w:cs="TimesNewRoman"/>
          <w:noProof/>
          <w:lang w:val="en-US"/>
        </w:rPr>
      </w:pPr>
      <w:r w:rsidRPr="009244FD">
        <w:rPr>
          <w:rFonts w:cs="TimesNewRoman"/>
          <w:noProof/>
          <w:lang w:val="en-US"/>
        </w:rPr>
        <w:t>-</w:t>
      </w:r>
      <w:r w:rsidRPr="009244FD">
        <w:rPr>
          <w:rFonts w:cs="TimesNewRoman"/>
          <w:noProof/>
          <w:lang w:val="en-US"/>
        </w:rPr>
        <w:tab/>
        <w:t>опремањa угоститељских објеката додатним садржајима на начин предвиђен Законом о планирању и изградњи.</w:t>
      </w:r>
    </w:p>
    <w:p w:rsidR="00714B3A" w:rsidRPr="007B5640" w:rsidRDefault="00714B3A" w:rsidP="00714B3A">
      <w:pPr>
        <w:autoSpaceDE w:val="0"/>
        <w:autoSpaceDN w:val="0"/>
        <w:adjustRightInd w:val="0"/>
        <w:rPr>
          <w:rFonts w:cs="TimesNewRoman"/>
          <w:b/>
          <w:noProof/>
          <w:lang w:val="sr-Cyrl-RS"/>
        </w:rPr>
      </w:pPr>
      <w:r>
        <w:rPr>
          <w:rFonts w:cs="TimesNewRoman"/>
          <w:noProof/>
          <w:lang w:val="en-US"/>
        </w:rPr>
        <w:tab/>
      </w:r>
      <w:r>
        <w:rPr>
          <w:rFonts w:cs="TimesNewRoman"/>
          <w:noProof/>
          <w:lang w:val="sr-Cyrl-RS"/>
        </w:rPr>
        <w:t xml:space="preserve">Конкурсом је подржано </w:t>
      </w:r>
      <w:r w:rsidRPr="007B5640">
        <w:rPr>
          <w:rFonts w:cs="TimesNewRoman"/>
          <w:b/>
          <w:noProof/>
          <w:lang w:val="sr-Cyrl-RS"/>
        </w:rPr>
        <w:t>39 привредних субјеката</w:t>
      </w:r>
      <w:r>
        <w:rPr>
          <w:rFonts w:cs="TimesNewRoman"/>
          <w:noProof/>
          <w:lang w:val="sr-Cyrl-RS"/>
        </w:rPr>
        <w:t xml:space="preserve"> и укупно је додељено </w:t>
      </w:r>
      <w:r w:rsidRPr="007B5640">
        <w:rPr>
          <w:rFonts w:cs="TimesNewRoman"/>
          <w:b/>
          <w:noProof/>
          <w:lang w:val="sr-Cyrl-RS"/>
        </w:rPr>
        <w:t xml:space="preserve">77.530.000,00 динара. </w:t>
      </w:r>
    </w:p>
    <w:p w:rsidR="00714B3A" w:rsidRDefault="00714B3A" w:rsidP="00714B3A">
      <w:pPr>
        <w:autoSpaceDE w:val="0"/>
        <w:autoSpaceDN w:val="0"/>
        <w:adjustRightInd w:val="0"/>
        <w:rPr>
          <w:rFonts w:cs="TimesNewRoman"/>
          <w:noProof/>
          <w:lang w:val="sr-Cyrl-RS"/>
        </w:rPr>
      </w:pPr>
    </w:p>
    <w:p w:rsidR="00714B3A" w:rsidRPr="00FA342D" w:rsidRDefault="00714B3A" w:rsidP="00714B3A">
      <w:pPr>
        <w:autoSpaceDE w:val="0"/>
        <w:autoSpaceDN w:val="0"/>
        <w:adjustRightInd w:val="0"/>
        <w:ind w:firstLine="708"/>
        <w:rPr>
          <w:rFonts w:cs="TimesNewRoman"/>
          <w:b/>
          <w:noProof/>
          <w:lang w:val="sr-Cyrl-RS"/>
        </w:rPr>
      </w:pPr>
      <w:r w:rsidRPr="00FA342D">
        <w:rPr>
          <w:rFonts w:cs="TimesNewRoman"/>
          <w:b/>
          <w:noProof/>
          <w:lang w:val="sr-Cyrl-RS"/>
        </w:rPr>
        <w:t>Јaвни конкурс за доделу бесповратних средстава привредним субјектима за суфинансирање пројеката од значаја за развој туристичког потенцијала АП Војводине у 2022. години - набавка машина и опреме и увођење технолошких иновација у промоцији и пословању угоститељских објеката број: 144-401-4/2022-4</w:t>
      </w:r>
    </w:p>
    <w:p w:rsidR="00714B3A" w:rsidRPr="00CF1931" w:rsidRDefault="00714B3A" w:rsidP="00714B3A">
      <w:pPr>
        <w:autoSpaceDE w:val="0"/>
        <w:autoSpaceDN w:val="0"/>
        <w:adjustRightInd w:val="0"/>
        <w:ind w:firstLine="708"/>
        <w:rPr>
          <w:rFonts w:cs="TimesNewRoman"/>
          <w:noProof/>
          <w:lang w:val="sr-Cyrl-RS"/>
        </w:rPr>
      </w:pPr>
      <w:r w:rsidRPr="00CF1931">
        <w:rPr>
          <w:rFonts w:cs="TimesNewRoman"/>
          <w:noProof/>
          <w:lang w:val="sr-Cyrl-RS"/>
        </w:rPr>
        <w:t>Циљ Јавног конкурса за доделу бесповратних средстава привредним субјектима за суфинансирање пројеката од значаја за развој туристичког потенцијала Аутономне покрајине Војводине у 2022. години - Набавка машина и опреме и увођење технолошких иновација у промоцији и пословању угоститељских објеката је унапређење туристичке понуде АП Војводине, као и набавка машина и опреме које својим иновативно- техничким карактеристикама убрзавају процес припреме хране и напитака заснованог на енергетској и еколошкој ефикасности.</w:t>
      </w:r>
    </w:p>
    <w:p w:rsidR="00714B3A" w:rsidRPr="00CF1931" w:rsidRDefault="00714B3A" w:rsidP="00714B3A">
      <w:pPr>
        <w:autoSpaceDE w:val="0"/>
        <w:autoSpaceDN w:val="0"/>
        <w:adjustRightInd w:val="0"/>
        <w:rPr>
          <w:rFonts w:cs="TimesNewRoman"/>
          <w:noProof/>
          <w:lang w:val="sr-Cyrl-RS"/>
        </w:rPr>
      </w:pPr>
    </w:p>
    <w:p w:rsidR="00714B3A" w:rsidRPr="00CF1931" w:rsidRDefault="00714B3A" w:rsidP="00714B3A">
      <w:pPr>
        <w:autoSpaceDE w:val="0"/>
        <w:autoSpaceDN w:val="0"/>
        <w:adjustRightInd w:val="0"/>
        <w:ind w:firstLine="708"/>
        <w:rPr>
          <w:rFonts w:cs="TimesNewRoman"/>
          <w:noProof/>
          <w:lang w:val="sr-Cyrl-RS"/>
        </w:rPr>
      </w:pPr>
      <w:r w:rsidRPr="00CF1931">
        <w:rPr>
          <w:rFonts w:cs="TimesNewRoman"/>
          <w:noProof/>
          <w:lang w:val="sr-Cyrl-RS"/>
        </w:rPr>
        <w:t xml:space="preserve">Средства су </w:t>
      </w:r>
      <w:r>
        <w:rPr>
          <w:rFonts w:cs="TimesNewRoman"/>
          <w:noProof/>
          <w:lang w:val="sr-Cyrl-RS"/>
        </w:rPr>
        <w:t xml:space="preserve">била </w:t>
      </w:r>
      <w:r w:rsidRPr="00CF1931">
        <w:rPr>
          <w:rFonts w:cs="TimesNewRoman"/>
          <w:noProof/>
          <w:lang w:val="sr-Cyrl-RS"/>
        </w:rPr>
        <w:t>намењена за пројекте:</w:t>
      </w:r>
    </w:p>
    <w:p w:rsidR="00714B3A" w:rsidRPr="00CF1931" w:rsidRDefault="00714B3A" w:rsidP="00714B3A">
      <w:pPr>
        <w:autoSpaceDE w:val="0"/>
        <w:autoSpaceDN w:val="0"/>
        <w:adjustRightInd w:val="0"/>
        <w:rPr>
          <w:rFonts w:cs="TimesNewRoman"/>
          <w:noProof/>
          <w:lang w:val="sr-Cyrl-RS"/>
        </w:rPr>
      </w:pPr>
      <w:r w:rsidRPr="00CF1931">
        <w:rPr>
          <w:rFonts w:cs="TimesNewRoman"/>
          <w:noProof/>
          <w:lang w:val="sr-Cyrl-RS"/>
        </w:rPr>
        <w:t>1.</w:t>
      </w:r>
      <w:r w:rsidRPr="00CF1931">
        <w:rPr>
          <w:rFonts w:cs="TimesNewRoman"/>
          <w:noProof/>
          <w:lang w:val="sr-Cyrl-RS"/>
        </w:rPr>
        <w:tab/>
        <w:t>Подизањe квалитета услуга угоститељских објеката кроз субвенционисање:</w:t>
      </w:r>
    </w:p>
    <w:p w:rsidR="00714B3A" w:rsidRPr="00CF1931" w:rsidRDefault="00714B3A" w:rsidP="00714B3A">
      <w:pPr>
        <w:autoSpaceDE w:val="0"/>
        <w:autoSpaceDN w:val="0"/>
        <w:adjustRightInd w:val="0"/>
        <w:rPr>
          <w:rFonts w:cs="TimesNewRoman"/>
          <w:noProof/>
          <w:lang w:val="sr-Cyrl-RS"/>
        </w:rPr>
      </w:pPr>
      <w:r w:rsidRPr="00CF1931">
        <w:rPr>
          <w:rFonts w:cs="TimesNewRoman"/>
          <w:noProof/>
          <w:lang w:val="sr-Cyrl-RS"/>
        </w:rPr>
        <w:t>-</w:t>
      </w:r>
      <w:r w:rsidRPr="00CF1931">
        <w:rPr>
          <w:rFonts w:cs="TimesNewRoman"/>
          <w:noProof/>
          <w:lang w:val="sr-Cyrl-RS"/>
        </w:rPr>
        <w:tab/>
        <w:t>набавкa машина и опреме за угоститељску делатност.</w:t>
      </w:r>
    </w:p>
    <w:p w:rsidR="00714B3A" w:rsidRPr="00CF1931" w:rsidRDefault="00714B3A" w:rsidP="00714B3A">
      <w:pPr>
        <w:autoSpaceDE w:val="0"/>
        <w:autoSpaceDN w:val="0"/>
        <w:adjustRightInd w:val="0"/>
        <w:rPr>
          <w:rFonts w:cs="TimesNewRoman"/>
          <w:noProof/>
          <w:lang w:val="sr-Cyrl-RS"/>
        </w:rPr>
      </w:pPr>
      <w:r w:rsidRPr="00CF1931">
        <w:rPr>
          <w:rFonts w:cs="TimesNewRoman"/>
          <w:noProof/>
          <w:lang w:val="sr-Cyrl-RS"/>
        </w:rPr>
        <w:t>2.</w:t>
      </w:r>
      <w:r w:rsidRPr="00CF1931">
        <w:rPr>
          <w:rFonts w:cs="TimesNewRoman"/>
          <w:noProof/>
          <w:lang w:val="sr-Cyrl-RS"/>
        </w:rPr>
        <w:tab/>
        <w:t>Унапређењe иновативности привредних субјеката у обављању угоститељске и туристичке делатности кроз субвенционисање:</w:t>
      </w:r>
    </w:p>
    <w:p w:rsidR="00714B3A" w:rsidRPr="009244FD" w:rsidRDefault="00714B3A" w:rsidP="00714B3A">
      <w:pPr>
        <w:autoSpaceDE w:val="0"/>
        <w:autoSpaceDN w:val="0"/>
        <w:adjustRightInd w:val="0"/>
        <w:rPr>
          <w:rFonts w:cs="TimesNewRoman"/>
          <w:noProof/>
          <w:lang w:val="sr-Cyrl-RS"/>
        </w:rPr>
      </w:pPr>
      <w:r w:rsidRPr="00CF1931">
        <w:rPr>
          <w:rFonts w:cs="TimesNewRoman"/>
          <w:noProof/>
          <w:lang w:val="sr-Cyrl-RS"/>
        </w:rPr>
        <w:t>-</w:t>
      </w:r>
      <w:r w:rsidRPr="00CF1931">
        <w:rPr>
          <w:rFonts w:cs="TimesNewRoman"/>
          <w:noProof/>
          <w:lang w:val="sr-Cyrl-RS"/>
        </w:rPr>
        <w:tab/>
        <w:t>увођењe технолошких иновација у промоцији и пословању угоститељских објеката.</w:t>
      </w:r>
    </w:p>
    <w:p w:rsidR="00714B3A" w:rsidRDefault="00714B3A" w:rsidP="00714B3A">
      <w:pPr>
        <w:ind w:firstLine="708"/>
        <w:rPr>
          <w:rFonts w:cs="TimesNewRoman"/>
          <w:noProof/>
          <w:lang w:val="en-US"/>
        </w:rPr>
      </w:pPr>
    </w:p>
    <w:p w:rsidR="00714B3A" w:rsidRPr="007B5640" w:rsidRDefault="00714B3A" w:rsidP="00714B3A">
      <w:pPr>
        <w:ind w:firstLine="708"/>
        <w:rPr>
          <w:rFonts w:cs="TimesNewRoman"/>
          <w:b/>
          <w:noProof/>
          <w:lang w:val="en-US"/>
        </w:rPr>
      </w:pPr>
      <w:r w:rsidRPr="00CF1931">
        <w:rPr>
          <w:rFonts w:cs="TimesNewRoman"/>
          <w:noProof/>
          <w:lang w:val="en-US"/>
        </w:rPr>
        <w:t xml:space="preserve">Конкурсом је подржано </w:t>
      </w:r>
      <w:r w:rsidRPr="007B5640">
        <w:rPr>
          <w:rFonts w:cs="TimesNewRoman"/>
          <w:b/>
          <w:noProof/>
          <w:lang w:val="sr-Cyrl-RS"/>
        </w:rPr>
        <w:t>68</w:t>
      </w:r>
      <w:r w:rsidRPr="007B5640">
        <w:rPr>
          <w:rFonts w:cs="TimesNewRoman"/>
          <w:b/>
          <w:noProof/>
          <w:lang w:val="en-US"/>
        </w:rPr>
        <w:t xml:space="preserve"> привредних субјеката</w:t>
      </w:r>
      <w:r w:rsidRPr="00CF1931">
        <w:rPr>
          <w:rFonts w:cs="TimesNewRoman"/>
          <w:noProof/>
          <w:lang w:val="en-US"/>
        </w:rPr>
        <w:t xml:space="preserve"> и укупно је додељено </w:t>
      </w:r>
      <w:r w:rsidRPr="007B5640">
        <w:rPr>
          <w:rFonts w:cs="TimesNewRoman"/>
          <w:b/>
          <w:noProof/>
          <w:lang w:val="sr-Cyrl-RS"/>
        </w:rPr>
        <w:t>10</w:t>
      </w:r>
      <w:r w:rsidRPr="007B5640">
        <w:rPr>
          <w:rFonts w:cs="TimesNewRoman"/>
          <w:b/>
          <w:noProof/>
          <w:lang w:val="en-US"/>
        </w:rPr>
        <w:t>7.</w:t>
      </w:r>
      <w:r w:rsidRPr="007B5640">
        <w:rPr>
          <w:rFonts w:cs="TimesNewRoman"/>
          <w:b/>
          <w:noProof/>
          <w:lang w:val="sr-Cyrl-RS"/>
        </w:rPr>
        <w:t>47</w:t>
      </w:r>
      <w:r w:rsidRPr="007B5640">
        <w:rPr>
          <w:rFonts w:cs="TimesNewRoman"/>
          <w:b/>
          <w:noProof/>
          <w:lang w:val="en-US"/>
        </w:rPr>
        <w:t xml:space="preserve">0.000,00 динара. </w:t>
      </w:r>
    </w:p>
    <w:p w:rsidR="00714B3A" w:rsidRPr="009244FD" w:rsidRDefault="00714B3A" w:rsidP="00714B3A">
      <w:pPr>
        <w:autoSpaceDE w:val="0"/>
        <w:autoSpaceDN w:val="0"/>
        <w:adjustRightInd w:val="0"/>
        <w:rPr>
          <w:rFonts w:cs="TimesNewRoman"/>
          <w:noProof/>
          <w:lang w:val="en-US"/>
        </w:rPr>
      </w:pPr>
    </w:p>
    <w:p w:rsidR="00714B3A" w:rsidRDefault="00714B3A" w:rsidP="00714B3A">
      <w:pPr>
        <w:rPr>
          <w:lang w:val="sr-Cyrl-RS"/>
        </w:rPr>
      </w:pPr>
    </w:p>
    <w:p w:rsidR="00714B3A" w:rsidRDefault="00714B3A" w:rsidP="00714B3A">
      <w:pPr>
        <w:rPr>
          <w:lang w:val="sr-Cyrl-RS"/>
        </w:rPr>
      </w:pPr>
    </w:p>
    <w:p w:rsidR="00714B3A" w:rsidRPr="009830D4" w:rsidRDefault="00714B3A" w:rsidP="00714B3A">
      <w:pPr>
        <w:rPr>
          <w:b/>
          <w:u w:val="single"/>
        </w:rPr>
      </w:pPr>
      <w:r w:rsidRPr="009830D4">
        <w:rPr>
          <w:u w:val="single"/>
          <w:lang w:val="sr-Cyrl-RS"/>
        </w:rPr>
        <w:t>У</w:t>
      </w:r>
      <w:r w:rsidRPr="009830D4">
        <w:rPr>
          <w:u w:val="single"/>
        </w:rPr>
        <w:t xml:space="preserve"> циљу унапређења туристичке понуде АП Војводине</w:t>
      </w:r>
      <w:r w:rsidRPr="009830D4">
        <w:rPr>
          <w:u w:val="single"/>
          <w:lang w:val="sr-Cyrl-RS"/>
        </w:rPr>
        <w:t xml:space="preserve"> кроз п</w:t>
      </w:r>
      <w:r w:rsidRPr="009830D4">
        <w:rPr>
          <w:u w:val="single"/>
        </w:rPr>
        <w:t>одршку развоју туризма у АП Војводини током 2021. и 2022. године укупно је додељено</w:t>
      </w:r>
      <w:r w:rsidRPr="00A26EC9">
        <w:rPr>
          <w:b/>
          <w:u w:val="single"/>
        </w:rPr>
        <w:t xml:space="preserve"> </w:t>
      </w:r>
      <w:r w:rsidRPr="009830D4">
        <w:rPr>
          <w:b/>
          <w:u w:val="single"/>
        </w:rPr>
        <w:t>469.495.735,50 динара.</w:t>
      </w:r>
    </w:p>
    <w:p w:rsidR="00AA3C47" w:rsidRDefault="00AA3C47" w:rsidP="00714B3A">
      <w:pPr>
        <w:rPr>
          <w:b/>
          <w:lang w:val="sr-Cyrl-RS"/>
        </w:rPr>
      </w:pPr>
    </w:p>
    <w:p w:rsidR="00AA3C47" w:rsidRDefault="00AA3C47" w:rsidP="00714B3A">
      <w:pPr>
        <w:rPr>
          <w:b/>
          <w:lang w:val="sr-Cyrl-RS"/>
        </w:rPr>
      </w:pPr>
      <w:r>
        <w:rPr>
          <w:b/>
          <w:lang w:val="sr-Cyrl-RS"/>
        </w:rPr>
        <w:t xml:space="preserve">Туристичка организација Војводине је правно лице основано од стране АПВ, чији рад прати </w:t>
      </w:r>
    </w:p>
    <w:p w:rsidR="00714B3A" w:rsidRDefault="002C7571" w:rsidP="00714B3A">
      <w:pPr>
        <w:rPr>
          <w:b/>
          <w:lang w:val="sr-Cyrl-RS"/>
        </w:rPr>
      </w:pPr>
      <w:r>
        <w:rPr>
          <w:b/>
          <w:lang w:val="sr-Cyrl-RS"/>
        </w:rPr>
        <w:t xml:space="preserve">Секретаријат </w:t>
      </w:r>
      <w:r w:rsidR="00AA3C47">
        <w:rPr>
          <w:b/>
          <w:lang w:val="sr-Cyrl-RS"/>
        </w:rPr>
        <w:t>за привреду и туризам.</w:t>
      </w:r>
    </w:p>
    <w:p w:rsidR="00AA3C47" w:rsidRDefault="00AA3C47" w:rsidP="00714B3A">
      <w:pPr>
        <w:rPr>
          <w:b/>
          <w:lang w:val="sr-Cyrl-RS"/>
        </w:rPr>
      </w:pPr>
    </w:p>
    <w:p w:rsidR="00976079" w:rsidRPr="00976079" w:rsidRDefault="00976079" w:rsidP="00976079">
      <w:pPr>
        <w:ind w:right="-12"/>
        <w:rPr>
          <w:rFonts w:ascii="Calibri" w:hAnsi="Calibri"/>
          <w:iCs/>
          <w:lang w:val="sr-Cyrl-RS"/>
        </w:rPr>
      </w:pPr>
      <w:r w:rsidRPr="00976079">
        <w:rPr>
          <w:rFonts w:ascii="Calibri" w:hAnsi="Calibri"/>
          <w:iCs/>
          <w:lang w:val="sr-Cyrl-RS"/>
        </w:rPr>
        <w:t>Области рада  су доношење програма у циљу повећања туристичке понуде, координација са локалним ТО и предузећима на формирању и пласману туристичког производа, организовање и реализација туристичке промоције у земљи и иностранству, али и обезбеђивање туристичке информативно-пропагандне, и др.</w:t>
      </w:r>
    </w:p>
    <w:p w:rsidR="00AA3C47" w:rsidRPr="00976079" w:rsidRDefault="00AA3C47" w:rsidP="00976079">
      <w:pPr>
        <w:ind w:left="142" w:right="-12"/>
        <w:rPr>
          <w:rFonts w:ascii="Calibri" w:hAnsi="Calibri"/>
          <w:lang w:val="sr-Cyrl-RS"/>
        </w:rPr>
      </w:pPr>
    </w:p>
    <w:p w:rsidR="00F02F25" w:rsidRPr="00FF45D0" w:rsidRDefault="00F02F25" w:rsidP="00976079">
      <w:pPr>
        <w:ind w:right="-12"/>
        <w:rPr>
          <w:rFonts w:ascii="Calibri" w:hAnsi="Calibri"/>
          <w:lang w:val="sr-Cyrl-RS"/>
        </w:rPr>
      </w:pPr>
      <w:r w:rsidRPr="00FF45D0">
        <w:rPr>
          <w:rFonts w:ascii="Calibri" w:hAnsi="Calibri"/>
          <w:lang w:val="sr-Cyrl-RS"/>
        </w:rPr>
        <w:t xml:space="preserve">Средства из којих се финансира рад Туристичке организације Војводине обезбеђују се из буџета АП Војводине, као и путем донација, спонзорстава и других извора. Укупно планирани и дозначени износ финансијских средстава Туристичкој организацији Војводине у </w:t>
      </w:r>
      <w:r w:rsidRPr="00F02F25">
        <w:rPr>
          <w:rFonts w:ascii="Calibri" w:hAnsi="Calibri"/>
          <w:b/>
          <w:lang w:val="sr-Cyrl-RS"/>
        </w:rPr>
        <w:t>2021</w:t>
      </w:r>
      <w:r w:rsidRPr="00FF45D0">
        <w:rPr>
          <w:rFonts w:ascii="Calibri" w:hAnsi="Calibri"/>
          <w:lang w:val="sr-Cyrl-RS"/>
        </w:rPr>
        <w:t xml:space="preserve">. години, износио је </w:t>
      </w:r>
      <w:r w:rsidRPr="00FF45D0">
        <w:rPr>
          <w:rFonts w:ascii="Calibri" w:hAnsi="Calibri"/>
        </w:rPr>
        <w:t xml:space="preserve">37.620.817,78 </w:t>
      </w:r>
      <w:r w:rsidRPr="00FF45D0">
        <w:rPr>
          <w:rFonts w:ascii="Calibri" w:hAnsi="Calibri"/>
          <w:lang w:val="sr-Cyrl-RS"/>
        </w:rPr>
        <w:t>динара.</w:t>
      </w:r>
    </w:p>
    <w:p w:rsidR="00F02F25" w:rsidRPr="00FF45D0" w:rsidRDefault="00F02F25" w:rsidP="00F02F25">
      <w:pPr>
        <w:ind w:right="-12" w:firstLine="720"/>
        <w:rPr>
          <w:rFonts w:ascii="Calibri" w:eastAsia="Calibri" w:hAnsi="Calibri"/>
          <w:lang w:val="sr-Cyrl-RS"/>
        </w:rPr>
      </w:pPr>
    </w:p>
    <w:p w:rsidR="00F02F25" w:rsidRPr="00446D8A" w:rsidRDefault="00F02F25" w:rsidP="00976079">
      <w:pPr>
        <w:tabs>
          <w:tab w:val="left" w:pos="1083"/>
        </w:tabs>
        <w:ind w:right="-12"/>
        <w:outlineLvl w:val="0"/>
        <w:rPr>
          <w:rFonts w:ascii="Calibri" w:hAnsi="Calibri"/>
          <w:b/>
          <w:bCs/>
          <w:lang w:val="sr-Cyrl-RS"/>
        </w:rPr>
      </w:pPr>
      <w:r w:rsidRPr="00446D8A">
        <w:rPr>
          <w:rFonts w:ascii="Calibri" w:hAnsi="Calibri"/>
          <w:bCs/>
          <w:lang w:val="sr-Cyrl-RS"/>
        </w:rPr>
        <w:t xml:space="preserve">Покрајинска влада </w:t>
      </w:r>
      <w:r>
        <w:rPr>
          <w:rFonts w:ascii="Calibri" w:hAnsi="Calibri"/>
          <w:bCs/>
          <w:lang w:val="sr-Cyrl-RS"/>
        </w:rPr>
        <w:t xml:space="preserve"> доставила је  Мишљење да </w:t>
      </w:r>
      <w:r w:rsidRPr="00446D8A">
        <w:rPr>
          <w:rFonts w:ascii="Calibri" w:hAnsi="Calibri"/>
          <w:b/>
          <w:bCs/>
          <w:lang w:val="sr-Cyrl-RS"/>
        </w:rPr>
        <w:t>нема примед</w:t>
      </w:r>
      <w:r>
        <w:rPr>
          <w:rFonts w:ascii="Calibri" w:hAnsi="Calibri"/>
          <w:b/>
          <w:bCs/>
          <w:lang w:val="sr-Cyrl-RS"/>
        </w:rPr>
        <w:t>аба</w:t>
      </w:r>
      <w:r w:rsidRPr="00446D8A">
        <w:rPr>
          <w:rFonts w:ascii="Calibri" w:hAnsi="Calibri"/>
          <w:b/>
          <w:bCs/>
          <w:lang w:val="sr-Cyrl-RS"/>
        </w:rPr>
        <w:t xml:space="preserve"> </w:t>
      </w:r>
      <w:r w:rsidRPr="00446D8A">
        <w:rPr>
          <w:rFonts w:ascii="Calibri" w:hAnsi="Calibri"/>
          <w:bCs/>
          <w:lang w:val="sr-Cyrl-RS"/>
        </w:rPr>
        <w:t xml:space="preserve">на </w:t>
      </w:r>
      <w:r w:rsidRPr="00446D8A">
        <w:rPr>
          <w:rFonts w:ascii="Calibri" w:hAnsi="Calibri"/>
          <w:lang w:val="sr-Cyrl-RS"/>
        </w:rPr>
        <w:t>Извештај о пословању Туристичке организације Војводине за 20</w:t>
      </w:r>
      <w:r>
        <w:rPr>
          <w:rFonts w:ascii="Calibri" w:hAnsi="Calibri"/>
          <w:lang w:val="sr-Cyrl-RS"/>
        </w:rPr>
        <w:t>21</w:t>
      </w:r>
      <w:r w:rsidRPr="00446D8A">
        <w:rPr>
          <w:rFonts w:ascii="Calibri" w:hAnsi="Calibri"/>
          <w:lang w:val="sr-Cyrl-RS"/>
        </w:rPr>
        <w:t>. годину</w:t>
      </w:r>
      <w:r w:rsidRPr="00446D8A">
        <w:rPr>
          <w:rFonts w:ascii="Calibri" w:hAnsi="Calibri"/>
          <w:bCs/>
          <w:lang w:val="sr-Cyrl-RS"/>
        </w:rPr>
        <w:t>.</w:t>
      </w:r>
    </w:p>
    <w:p w:rsidR="00F02F25" w:rsidRDefault="00F02F25" w:rsidP="00714B3A">
      <w:pPr>
        <w:rPr>
          <w:b/>
          <w:lang w:val="sr-Cyrl-RS"/>
        </w:rPr>
      </w:pPr>
    </w:p>
    <w:p w:rsidR="00F02F25" w:rsidRPr="002C7571" w:rsidRDefault="00F02F25" w:rsidP="00714B3A">
      <w:pPr>
        <w:rPr>
          <w:b/>
          <w:lang w:val="sr-Cyrl-RS"/>
        </w:rPr>
      </w:pPr>
      <w:r>
        <w:rPr>
          <w:b/>
          <w:lang w:val="sr-Cyrl-RS"/>
        </w:rPr>
        <w:t xml:space="preserve">  </w:t>
      </w:r>
    </w:p>
    <w:p w:rsidR="00F02F25" w:rsidRDefault="00F02F25" w:rsidP="00F02F25">
      <w:pPr>
        <w:rPr>
          <w:lang w:val="sr-Cyrl-RS"/>
        </w:rPr>
      </w:pPr>
      <w:commentRangeStart w:id="2"/>
      <w:r w:rsidRPr="006835DF">
        <w:rPr>
          <w:lang w:val="sr-Cyrl-RS"/>
        </w:rPr>
        <w:t>У Војводини се сваке године одржи више од 1.</w:t>
      </w:r>
      <w:r>
        <w:rPr>
          <w:lang w:val="sr-Cyrl-RS"/>
        </w:rPr>
        <w:t>2</w:t>
      </w:r>
      <w:r w:rsidRPr="006835DF">
        <w:rPr>
          <w:lang w:val="sr-Cyrl-RS"/>
        </w:rPr>
        <w:t>00 манифестација различите величине, карактера и значаја, које обиђе велики број посетилаца.</w:t>
      </w:r>
    </w:p>
    <w:p w:rsidR="00F02F25" w:rsidRDefault="00F02F25" w:rsidP="00F02F25">
      <w:pPr>
        <w:rPr>
          <w:lang w:val="sr-Cyrl-RS"/>
        </w:rPr>
      </w:pPr>
      <w:r w:rsidRPr="006835DF">
        <w:rPr>
          <w:lang w:val="sr-Cyrl-RS"/>
        </w:rPr>
        <w:t xml:space="preserve"> </w:t>
      </w:r>
      <w:r w:rsidRPr="000D31C2">
        <w:rPr>
          <w:lang w:val="sr-Cyrl-RS"/>
        </w:rPr>
        <w:t xml:space="preserve">Неке од значајнијих манифестација у Војводини су: </w:t>
      </w:r>
      <w:r w:rsidRPr="000D31C2">
        <w:t>EXIT</w:t>
      </w:r>
      <w:r w:rsidRPr="000D31C2">
        <w:rPr>
          <w:lang w:val="sr-Cyrl-RS"/>
        </w:rPr>
        <w:t xml:space="preserve">, Пољопривредни сајам (Нови Сад), Дужијанца (Суботица), Филмски фестивал (Палић), Словачке народне свечаности (Бачки Петровац), Сомборски котлић (Сомбор), Дани Лудаје (Кикинда), Великогоспојински дани (Нови Бечеј), Дани пива (Зрењанин), Дани бербе грожђа „Грожђебал“ (Вршац), </w:t>
      </w:r>
      <w:r w:rsidRPr="00E02B48">
        <w:rPr>
          <w:lang w:val="sr-Cyrl-RS"/>
        </w:rPr>
        <w:t>Карневал (Панчево),</w:t>
      </w:r>
      <w:r>
        <w:t xml:space="preserve"> </w:t>
      </w:r>
      <w:r w:rsidRPr="00E02B48">
        <w:rPr>
          <w:lang w:val="sr-Cyrl-RS"/>
        </w:rPr>
        <w:t>Срем Фолк Фест (Сремска Митровица)  и друге.</w:t>
      </w:r>
      <w:r>
        <w:rPr>
          <w:lang w:val="sr-Cyrl-RS"/>
        </w:rPr>
        <w:t xml:space="preserve"> </w:t>
      </w:r>
      <w:commentRangeEnd w:id="2"/>
      <w:r w:rsidR="00AA3C47">
        <w:rPr>
          <w:rStyle w:val="CommentReference"/>
        </w:rPr>
        <w:commentReference w:id="2"/>
      </w:r>
    </w:p>
    <w:p w:rsidR="00714B3A" w:rsidRPr="00F02F25" w:rsidRDefault="00714B3A" w:rsidP="00714B3A">
      <w:pPr>
        <w:rPr>
          <w:lang w:val="sr-Cyrl-RS"/>
        </w:rPr>
      </w:pPr>
    </w:p>
    <w:sectPr w:rsidR="00714B3A" w:rsidRPr="00F02F25" w:rsidSect="0003173F">
      <w:footerReference w:type="default" r:id="rId9"/>
      <w:pgSz w:w="11906" w:h="16838" w:code="9"/>
      <w:pgMar w:top="1418" w:right="1418" w:bottom="1418" w:left="141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irjana Krncevic" w:date="2022-09-30T17:16:00Z" w:initials="MK">
    <w:p w:rsidR="002C7571" w:rsidRPr="002C7571" w:rsidRDefault="002C7571">
      <w:pPr>
        <w:pStyle w:val="CommentText"/>
        <w:rPr>
          <w:lang w:val="sr-Cyrl-RS"/>
        </w:rPr>
      </w:pPr>
      <w:r>
        <w:rPr>
          <w:rStyle w:val="CommentReference"/>
        </w:rPr>
        <w:annotationRef/>
      </w:r>
      <w:r>
        <w:rPr>
          <w:lang w:val="sr-Cyrl-RS"/>
        </w:rPr>
        <w:t>сабрано за 2 г</w:t>
      </w:r>
    </w:p>
  </w:comment>
  <w:comment w:id="1" w:author="Mirjana Krncevic" w:date="2022-09-30T17:16:00Z" w:initials="MK">
    <w:p w:rsidR="002C7571" w:rsidRPr="002C7571" w:rsidRDefault="002C7571">
      <w:pPr>
        <w:pStyle w:val="CommentText"/>
        <w:rPr>
          <w:lang w:val="sr-Cyrl-RS"/>
        </w:rPr>
      </w:pPr>
      <w:r>
        <w:rPr>
          <w:rStyle w:val="CommentReference"/>
        </w:rPr>
        <w:annotationRef/>
      </w:r>
      <w:r>
        <w:rPr>
          <w:lang w:val="sr-Cyrl-RS"/>
        </w:rPr>
        <w:t>сабрано за 2 г</w:t>
      </w:r>
    </w:p>
  </w:comment>
  <w:comment w:id="2" w:author="Mirjana Krncevic" w:date="2022-09-30T17:30:00Z" w:initials="MK">
    <w:p w:rsidR="00AA3C47" w:rsidRPr="00AA3C47" w:rsidRDefault="00AA3C47">
      <w:pPr>
        <w:pStyle w:val="CommentText"/>
        <w:rPr>
          <w:lang w:val="sr-Cyrl-RS"/>
        </w:rPr>
      </w:pPr>
      <w:r>
        <w:rPr>
          <w:rStyle w:val="CommentReference"/>
        </w:rPr>
        <w:annotationRef/>
      </w:r>
      <w:r>
        <w:rPr>
          <w:lang w:val="sr-Cyrl-RS"/>
        </w:rPr>
        <w:t>Из извештаја ТОВа</w:t>
      </w:r>
    </w:p>
  </w:comment>
</w:comment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0867" w:rsidRDefault="00170867" w:rsidP="00AF2D88">
      <w:r>
        <w:separator/>
      </w:r>
    </w:p>
  </w:endnote>
  <w:endnote w:type="continuationSeparator" w:id="0">
    <w:p w:rsidR="00170867" w:rsidRDefault="00170867" w:rsidP="00AF2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Segoe UI">
    <w:panose1 w:val="020B0502040204020203"/>
    <w:charset w:val="EE"/>
    <w:family w:val="swiss"/>
    <w:pitch w:val="variable"/>
    <w:sig w:usb0="E10022FF" w:usb1="C000E47F" w:usb2="00000029" w:usb3="00000000" w:csb0="000001DF" w:csb1="00000000"/>
  </w:font>
  <w:font w:name="TimesNewRoman,Bold">
    <w:altName w:val="Times New Roman"/>
    <w:panose1 w:val="00000000000000000000"/>
    <w:charset w:val="CC"/>
    <w:family w:val="auto"/>
    <w:notTrueType/>
    <w:pitch w:val="default"/>
    <w:sig w:usb0="00000201" w:usb1="00000000" w:usb2="00000000" w:usb3="00000000" w:csb0="00000004" w:csb1="00000000"/>
  </w:font>
  <w:font w:name="Calibri Light">
    <w:panose1 w:val="020F0302020204030204"/>
    <w:charset w:val="EE"/>
    <w:family w:val="swiss"/>
    <w:pitch w:val="variable"/>
    <w:sig w:usb0="A00002EF" w:usb1="4000207B" w:usb2="00000000" w:usb3="00000000" w:csb0="0000019F" w:csb1="00000000"/>
  </w:font>
  <w:font w:name="TimesNewRoman">
    <w:altName w:val="Times New Roman"/>
    <w:panose1 w:val="00000000000000000000"/>
    <w:charset w:val="CC"/>
    <w:family w:val="auto"/>
    <w:notTrueType/>
    <w:pitch w:val="default"/>
    <w:sig w:usb0="00000201" w:usb1="00000000" w:usb2="00000000" w:usb3="00000000" w:csb0="00000004"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4875723"/>
      <w:docPartObj>
        <w:docPartGallery w:val="Page Numbers (Bottom of Page)"/>
        <w:docPartUnique/>
      </w:docPartObj>
    </w:sdtPr>
    <w:sdtEndPr>
      <w:rPr>
        <w:noProof/>
      </w:rPr>
    </w:sdtEndPr>
    <w:sdtContent>
      <w:p w:rsidR="00AF2D88" w:rsidRDefault="00AF2D88">
        <w:pPr>
          <w:pStyle w:val="Footer"/>
          <w:jc w:val="right"/>
        </w:pPr>
        <w:r>
          <w:fldChar w:fldCharType="begin"/>
        </w:r>
        <w:r>
          <w:instrText xml:space="preserve"> PAGE   \* MERGEFORMAT </w:instrText>
        </w:r>
        <w:r>
          <w:fldChar w:fldCharType="separate"/>
        </w:r>
        <w:r w:rsidR="00976079">
          <w:rPr>
            <w:noProof/>
          </w:rPr>
          <w:t>6</w:t>
        </w:r>
        <w:r>
          <w:rPr>
            <w:noProof/>
          </w:rPr>
          <w:fldChar w:fldCharType="end"/>
        </w:r>
      </w:p>
    </w:sdtContent>
  </w:sdt>
  <w:p w:rsidR="00AF2D88" w:rsidRDefault="00AF2D8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0867" w:rsidRDefault="00170867" w:rsidP="00AF2D88">
      <w:r>
        <w:separator/>
      </w:r>
    </w:p>
  </w:footnote>
  <w:footnote w:type="continuationSeparator" w:id="0">
    <w:p w:rsidR="00170867" w:rsidRDefault="00170867" w:rsidP="00AF2D8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96A87"/>
    <w:multiLevelType w:val="hybridMultilevel"/>
    <w:tmpl w:val="1DFE068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 w15:restartNumberingAfterBreak="0">
    <w:nsid w:val="190E59CF"/>
    <w:multiLevelType w:val="hybridMultilevel"/>
    <w:tmpl w:val="41D0531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 w15:restartNumberingAfterBreak="0">
    <w:nsid w:val="1F8D2EC3"/>
    <w:multiLevelType w:val="hybridMultilevel"/>
    <w:tmpl w:val="8C74A90A"/>
    <w:lvl w:ilvl="0" w:tplc="241A000F">
      <w:start w:val="1"/>
      <w:numFmt w:val="decimal"/>
      <w:lvlText w:val="%1."/>
      <w:lvlJc w:val="left"/>
      <w:pPr>
        <w:ind w:left="720" w:hanging="360"/>
      </w:pPr>
    </w:lvl>
    <w:lvl w:ilvl="1" w:tplc="91F61908">
      <w:start w:val="1"/>
      <w:numFmt w:val="decimal"/>
      <w:lvlText w:val="%2"/>
      <w:lvlJc w:val="left"/>
      <w:pPr>
        <w:ind w:left="1590" w:hanging="510"/>
      </w:pPr>
      <w:rPr>
        <w:rFonts w:hint="default"/>
      </w:r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3" w15:restartNumberingAfterBreak="0">
    <w:nsid w:val="2BAA5DFB"/>
    <w:multiLevelType w:val="hybridMultilevel"/>
    <w:tmpl w:val="5DF02CB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 w15:restartNumberingAfterBreak="0">
    <w:nsid w:val="33AE4904"/>
    <w:multiLevelType w:val="hybridMultilevel"/>
    <w:tmpl w:val="4260A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243472"/>
    <w:multiLevelType w:val="hybridMultilevel"/>
    <w:tmpl w:val="57BE92E2"/>
    <w:lvl w:ilvl="0" w:tplc="241A0001">
      <w:start w:val="1"/>
      <w:numFmt w:val="bullet"/>
      <w:lvlText w:val=""/>
      <w:lvlJc w:val="left"/>
      <w:pPr>
        <w:ind w:left="720" w:hanging="360"/>
      </w:pPr>
      <w:rPr>
        <w:rFonts w:ascii="Symbol" w:hAnsi="Symbol" w:hint="default"/>
      </w:rPr>
    </w:lvl>
    <w:lvl w:ilvl="1" w:tplc="241A0003">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6" w15:restartNumberingAfterBreak="0">
    <w:nsid w:val="37613347"/>
    <w:multiLevelType w:val="hybridMultilevel"/>
    <w:tmpl w:val="89C6DAB2"/>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7" w15:restartNumberingAfterBreak="0">
    <w:nsid w:val="3C874D6D"/>
    <w:multiLevelType w:val="hybridMultilevel"/>
    <w:tmpl w:val="51E05C7E"/>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8" w15:restartNumberingAfterBreak="0">
    <w:nsid w:val="3ECD02CF"/>
    <w:multiLevelType w:val="hybridMultilevel"/>
    <w:tmpl w:val="EAB6D81A"/>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9" w15:restartNumberingAfterBreak="0">
    <w:nsid w:val="45906B0B"/>
    <w:multiLevelType w:val="hybridMultilevel"/>
    <w:tmpl w:val="5900ACB8"/>
    <w:lvl w:ilvl="0" w:tplc="D980B9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CE1E73"/>
    <w:multiLevelType w:val="hybridMultilevel"/>
    <w:tmpl w:val="97063A6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1" w15:restartNumberingAfterBreak="0">
    <w:nsid w:val="52CB0842"/>
    <w:multiLevelType w:val="hybridMultilevel"/>
    <w:tmpl w:val="05AA9DC8"/>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2" w15:restartNumberingAfterBreak="0">
    <w:nsid w:val="54241DA1"/>
    <w:multiLevelType w:val="hybridMultilevel"/>
    <w:tmpl w:val="D4ECD9C0"/>
    <w:lvl w:ilvl="0" w:tplc="241A0001">
      <w:start w:val="1"/>
      <w:numFmt w:val="bullet"/>
      <w:lvlText w:val=""/>
      <w:lvlJc w:val="left"/>
      <w:pPr>
        <w:ind w:left="720" w:hanging="360"/>
      </w:pPr>
      <w:rPr>
        <w:rFonts w:ascii="Symbol" w:hAnsi="Symbol" w:hint="default"/>
      </w:rPr>
    </w:lvl>
    <w:lvl w:ilvl="1" w:tplc="241A0003">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3" w15:restartNumberingAfterBreak="0">
    <w:nsid w:val="59E860FC"/>
    <w:multiLevelType w:val="hybridMultilevel"/>
    <w:tmpl w:val="EB96659E"/>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4" w15:restartNumberingAfterBreak="0">
    <w:nsid w:val="5E8B4F57"/>
    <w:multiLevelType w:val="hybridMultilevel"/>
    <w:tmpl w:val="12D4A3A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5" w15:restartNumberingAfterBreak="0">
    <w:nsid w:val="652B7F69"/>
    <w:multiLevelType w:val="hybridMultilevel"/>
    <w:tmpl w:val="5DEA3268"/>
    <w:lvl w:ilvl="0" w:tplc="7DA48AFC">
      <w:numFmt w:val="bullet"/>
      <w:lvlText w:val="-"/>
      <w:lvlJc w:val="left"/>
      <w:pPr>
        <w:ind w:left="720" w:hanging="360"/>
      </w:pPr>
      <w:rPr>
        <w:rFonts w:ascii="Calibri" w:eastAsiaTheme="minorHAns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1D5AA1"/>
    <w:multiLevelType w:val="hybridMultilevel"/>
    <w:tmpl w:val="61625DCA"/>
    <w:lvl w:ilvl="0" w:tplc="8E969CD0">
      <w:start w:val="37"/>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746E69BE"/>
    <w:multiLevelType w:val="hybridMultilevel"/>
    <w:tmpl w:val="DB1C67E4"/>
    <w:lvl w:ilvl="0" w:tplc="8AB007E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6"/>
  </w:num>
  <w:num w:numId="4">
    <w:abstractNumId w:val="13"/>
  </w:num>
  <w:num w:numId="5">
    <w:abstractNumId w:val="8"/>
  </w:num>
  <w:num w:numId="6">
    <w:abstractNumId w:val="7"/>
  </w:num>
  <w:num w:numId="7">
    <w:abstractNumId w:val="5"/>
  </w:num>
  <w:num w:numId="8">
    <w:abstractNumId w:val="10"/>
  </w:num>
  <w:num w:numId="9">
    <w:abstractNumId w:val="14"/>
  </w:num>
  <w:num w:numId="10">
    <w:abstractNumId w:val="12"/>
  </w:num>
  <w:num w:numId="11">
    <w:abstractNumId w:val="0"/>
  </w:num>
  <w:num w:numId="12">
    <w:abstractNumId w:val="3"/>
  </w:num>
  <w:num w:numId="13">
    <w:abstractNumId w:val="17"/>
  </w:num>
  <w:num w:numId="14">
    <w:abstractNumId w:val="9"/>
  </w:num>
  <w:num w:numId="15">
    <w:abstractNumId w:val="15"/>
  </w:num>
  <w:num w:numId="16">
    <w:abstractNumId w:val="1"/>
  </w:num>
  <w:num w:numId="17">
    <w:abstractNumId w:val="4"/>
  </w:num>
  <w:num w:numId="18">
    <w:abstractNumId w:val="16"/>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rjana Krncevic">
    <w15:presenceInfo w15:providerId="AD" w15:userId="S-1-5-21-2615439845-1708320159-2885771979-21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7EC"/>
    <w:rsid w:val="00010622"/>
    <w:rsid w:val="0003173F"/>
    <w:rsid w:val="00037573"/>
    <w:rsid w:val="000747EC"/>
    <w:rsid w:val="000830FA"/>
    <w:rsid w:val="000A75C4"/>
    <w:rsid w:val="00104031"/>
    <w:rsid w:val="001378CB"/>
    <w:rsid w:val="00170867"/>
    <w:rsid w:val="001C2A72"/>
    <w:rsid w:val="001F3FD1"/>
    <w:rsid w:val="0021157B"/>
    <w:rsid w:val="00264DC8"/>
    <w:rsid w:val="00275558"/>
    <w:rsid w:val="0028104E"/>
    <w:rsid w:val="0029525F"/>
    <w:rsid w:val="002A3DF3"/>
    <w:rsid w:val="002A3EC7"/>
    <w:rsid w:val="002C7571"/>
    <w:rsid w:val="002E4759"/>
    <w:rsid w:val="003377B4"/>
    <w:rsid w:val="00351DAB"/>
    <w:rsid w:val="00356466"/>
    <w:rsid w:val="003903C0"/>
    <w:rsid w:val="00443866"/>
    <w:rsid w:val="00473F9A"/>
    <w:rsid w:val="00543FA2"/>
    <w:rsid w:val="0057572F"/>
    <w:rsid w:val="0058120C"/>
    <w:rsid w:val="00586D69"/>
    <w:rsid w:val="0059551D"/>
    <w:rsid w:val="00600E3D"/>
    <w:rsid w:val="00645CB2"/>
    <w:rsid w:val="00655F15"/>
    <w:rsid w:val="006C0044"/>
    <w:rsid w:val="00714B3A"/>
    <w:rsid w:val="007639AD"/>
    <w:rsid w:val="007A687E"/>
    <w:rsid w:val="007B4441"/>
    <w:rsid w:val="007C3324"/>
    <w:rsid w:val="0081615D"/>
    <w:rsid w:val="0088518E"/>
    <w:rsid w:val="00887653"/>
    <w:rsid w:val="008965B5"/>
    <w:rsid w:val="008E35F2"/>
    <w:rsid w:val="00910860"/>
    <w:rsid w:val="00917068"/>
    <w:rsid w:val="00925305"/>
    <w:rsid w:val="00976079"/>
    <w:rsid w:val="009830D4"/>
    <w:rsid w:val="009E6EF8"/>
    <w:rsid w:val="00A04E9F"/>
    <w:rsid w:val="00A70E77"/>
    <w:rsid w:val="00AA3C47"/>
    <w:rsid w:val="00AB0947"/>
    <w:rsid w:val="00AC3E91"/>
    <w:rsid w:val="00AF2D88"/>
    <w:rsid w:val="00B7788E"/>
    <w:rsid w:val="00B8650D"/>
    <w:rsid w:val="00B91A2D"/>
    <w:rsid w:val="00BA4C7B"/>
    <w:rsid w:val="00BD7C17"/>
    <w:rsid w:val="00BE1668"/>
    <w:rsid w:val="00BE55DB"/>
    <w:rsid w:val="00BF4EBA"/>
    <w:rsid w:val="00BF6FA7"/>
    <w:rsid w:val="00C62758"/>
    <w:rsid w:val="00C757FE"/>
    <w:rsid w:val="00CF73FA"/>
    <w:rsid w:val="00D14874"/>
    <w:rsid w:val="00D57827"/>
    <w:rsid w:val="00D97A9D"/>
    <w:rsid w:val="00DB1718"/>
    <w:rsid w:val="00DD15A5"/>
    <w:rsid w:val="00DE4B89"/>
    <w:rsid w:val="00DF31D0"/>
    <w:rsid w:val="00E276AB"/>
    <w:rsid w:val="00E92A28"/>
    <w:rsid w:val="00EB6329"/>
    <w:rsid w:val="00ED41CA"/>
    <w:rsid w:val="00ED4609"/>
    <w:rsid w:val="00F01160"/>
    <w:rsid w:val="00F02F25"/>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81C8B"/>
  <w15:chartTrackingRefBased/>
  <w15:docId w15:val="{4EE6B6F4-DE50-4ACA-BF45-186F61A25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r-Latn-RS" w:eastAsia="en-US" w:bidi="ar-SA"/>
      </w:rPr>
    </w:rPrDefault>
    <w:pPrDefault>
      <w:pPr>
        <w:ind w:left="5104" w:hanging="284"/>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ind w:left="0" w:firstLine="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4759"/>
    <w:pPr>
      <w:ind w:left="720"/>
      <w:contextualSpacing/>
    </w:pPr>
  </w:style>
  <w:style w:type="paragraph" w:styleId="Header">
    <w:name w:val="header"/>
    <w:basedOn w:val="Normal"/>
    <w:link w:val="HeaderChar"/>
    <w:uiPriority w:val="99"/>
    <w:unhideWhenUsed/>
    <w:rsid w:val="00AF2D88"/>
    <w:pPr>
      <w:tabs>
        <w:tab w:val="center" w:pos="4536"/>
        <w:tab w:val="right" w:pos="9072"/>
      </w:tabs>
    </w:pPr>
  </w:style>
  <w:style w:type="character" w:customStyle="1" w:styleId="HeaderChar">
    <w:name w:val="Header Char"/>
    <w:basedOn w:val="DefaultParagraphFont"/>
    <w:link w:val="Header"/>
    <w:uiPriority w:val="99"/>
    <w:rsid w:val="00AF2D88"/>
  </w:style>
  <w:style w:type="paragraph" w:styleId="Footer">
    <w:name w:val="footer"/>
    <w:basedOn w:val="Normal"/>
    <w:link w:val="FooterChar"/>
    <w:uiPriority w:val="99"/>
    <w:unhideWhenUsed/>
    <w:rsid w:val="00AF2D88"/>
    <w:pPr>
      <w:tabs>
        <w:tab w:val="center" w:pos="4536"/>
        <w:tab w:val="right" w:pos="9072"/>
      </w:tabs>
    </w:pPr>
  </w:style>
  <w:style w:type="character" w:customStyle="1" w:styleId="FooterChar">
    <w:name w:val="Footer Char"/>
    <w:basedOn w:val="DefaultParagraphFont"/>
    <w:link w:val="Footer"/>
    <w:uiPriority w:val="99"/>
    <w:rsid w:val="00AF2D88"/>
  </w:style>
  <w:style w:type="paragraph" w:customStyle="1" w:styleId="Default">
    <w:name w:val="Default"/>
    <w:rsid w:val="00BE1668"/>
    <w:pPr>
      <w:autoSpaceDE w:val="0"/>
      <w:autoSpaceDN w:val="0"/>
      <w:adjustRightInd w:val="0"/>
      <w:ind w:left="0" w:firstLine="0"/>
      <w:jc w:val="left"/>
    </w:pPr>
    <w:rPr>
      <w:rFonts w:ascii="Calibri" w:hAnsi="Calibri" w:cs="Calibri"/>
      <w:color w:val="000000"/>
      <w:sz w:val="24"/>
      <w:szCs w:val="24"/>
      <w:lang w:val="en-US"/>
    </w:rPr>
  </w:style>
  <w:style w:type="paragraph" w:customStyle="1" w:styleId="Normal1">
    <w:name w:val="Normal1"/>
    <w:basedOn w:val="Normal"/>
    <w:rsid w:val="002A3EC7"/>
    <w:pPr>
      <w:spacing w:before="100" w:beforeAutospacing="1" w:after="100" w:afterAutospacing="1"/>
      <w:jc w:val="left"/>
    </w:pPr>
    <w:rPr>
      <w:rFonts w:ascii="Arial" w:eastAsia="Times New Roman" w:hAnsi="Arial" w:cs="Arial"/>
      <w:lang w:val="sr-Cyrl-RS" w:eastAsia="sr-Cyrl-RS"/>
    </w:rPr>
  </w:style>
  <w:style w:type="paragraph" w:styleId="HTMLPreformatted">
    <w:name w:val="HTML Preformatted"/>
    <w:basedOn w:val="Normal"/>
    <w:link w:val="HTMLPreformattedChar"/>
    <w:uiPriority w:val="99"/>
    <w:unhideWhenUsed/>
    <w:rsid w:val="00F01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eastAsia="sr-Latn-RS"/>
    </w:rPr>
  </w:style>
  <w:style w:type="character" w:customStyle="1" w:styleId="HTMLPreformattedChar">
    <w:name w:val="HTML Preformatted Char"/>
    <w:basedOn w:val="DefaultParagraphFont"/>
    <w:link w:val="HTMLPreformatted"/>
    <w:uiPriority w:val="99"/>
    <w:rsid w:val="00F01160"/>
    <w:rPr>
      <w:rFonts w:ascii="Courier New" w:eastAsia="Times New Roman" w:hAnsi="Courier New" w:cs="Courier New"/>
      <w:sz w:val="20"/>
      <w:szCs w:val="20"/>
      <w:lang w:eastAsia="sr-Latn-RS"/>
    </w:rPr>
  </w:style>
  <w:style w:type="paragraph" w:styleId="NormalWeb">
    <w:name w:val="Normal (Web)"/>
    <w:basedOn w:val="Normal"/>
    <w:uiPriority w:val="99"/>
    <w:unhideWhenUsed/>
    <w:rsid w:val="00655F15"/>
    <w:pPr>
      <w:spacing w:before="100" w:beforeAutospacing="1" w:after="100" w:afterAutospacing="1"/>
      <w:jc w:val="left"/>
    </w:pPr>
    <w:rPr>
      <w:rFonts w:ascii="Times New Roman" w:hAnsi="Times New Roman" w:cs="Times New Roman"/>
      <w:sz w:val="24"/>
      <w:szCs w:val="24"/>
      <w:lang w:eastAsia="sr-Latn-RS"/>
    </w:rPr>
  </w:style>
  <w:style w:type="paragraph" w:styleId="BalloonText">
    <w:name w:val="Balloon Text"/>
    <w:basedOn w:val="Normal"/>
    <w:link w:val="BalloonTextChar"/>
    <w:uiPriority w:val="99"/>
    <w:semiHidden/>
    <w:unhideWhenUsed/>
    <w:rsid w:val="00AC3E9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3E91"/>
    <w:rPr>
      <w:rFonts w:ascii="Segoe UI" w:hAnsi="Segoe UI" w:cs="Segoe UI"/>
      <w:sz w:val="18"/>
      <w:szCs w:val="18"/>
    </w:rPr>
  </w:style>
  <w:style w:type="character" w:styleId="CommentReference">
    <w:name w:val="annotation reference"/>
    <w:basedOn w:val="DefaultParagraphFont"/>
    <w:uiPriority w:val="99"/>
    <w:semiHidden/>
    <w:unhideWhenUsed/>
    <w:rsid w:val="002C7571"/>
    <w:rPr>
      <w:sz w:val="16"/>
      <w:szCs w:val="16"/>
    </w:rPr>
  </w:style>
  <w:style w:type="paragraph" w:styleId="CommentText">
    <w:name w:val="annotation text"/>
    <w:basedOn w:val="Normal"/>
    <w:link w:val="CommentTextChar"/>
    <w:uiPriority w:val="99"/>
    <w:semiHidden/>
    <w:unhideWhenUsed/>
    <w:rsid w:val="002C7571"/>
    <w:rPr>
      <w:sz w:val="20"/>
      <w:szCs w:val="20"/>
    </w:rPr>
  </w:style>
  <w:style w:type="character" w:customStyle="1" w:styleId="CommentTextChar">
    <w:name w:val="Comment Text Char"/>
    <w:basedOn w:val="DefaultParagraphFont"/>
    <w:link w:val="CommentText"/>
    <w:uiPriority w:val="99"/>
    <w:semiHidden/>
    <w:rsid w:val="002C7571"/>
    <w:rPr>
      <w:sz w:val="20"/>
      <w:szCs w:val="20"/>
    </w:rPr>
  </w:style>
  <w:style w:type="paragraph" w:styleId="CommentSubject">
    <w:name w:val="annotation subject"/>
    <w:basedOn w:val="CommentText"/>
    <w:next w:val="CommentText"/>
    <w:link w:val="CommentSubjectChar"/>
    <w:uiPriority w:val="99"/>
    <w:semiHidden/>
    <w:unhideWhenUsed/>
    <w:rsid w:val="002C7571"/>
    <w:rPr>
      <w:b/>
      <w:bCs/>
    </w:rPr>
  </w:style>
  <w:style w:type="character" w:customStyle="1" w:styleId="CommentSubjectChar">
    <w:name w:val="Comment Subject Char"/>
    <w:basedOn w:val="CommentTextChar"/>
    <w:link w:val="CommentSubject"/>
    <w:uiPriority w:val="99"/>
    <w:semiHidden/>
    <w:rsid w:val="002C7571"/>
    <w:rPr>
      <w:b/>
      <w:bCs/>
      <w:sz w:val="20"/>
      <w:szCs w:val="20"/>
    </w:rPr>
  </w:style>
  <w:style w:type="character" w:styleId="Emphasis">
    <w:name w:val="Emphasis"/>
    <w:basedOn w:val="DefaultParagraphFont"/>
    <w:uiPriority w:val="20"/>
    <w:qFormat/>
    <w:rsid w:val="00AA3C4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69663">
      <w:bodyDiv w:val="1"/>
      <w:marLeft w:val="0"/>
      <w:marRight w:val="0"/>
      <w:marTop w:val="0"/>
      <w:marBottom w:val="0"/>
      <w:divBdr>
        <w:top w:val="none" w:sz="0" w:space="0" w:color="auto"/>
        <w:left w:val="none" w:sz="0" w:space="0" w:color="auto"/>
        <w:bottom w:val="none" w:sz="0" w:space="0" w:color="auto"/>
        <w:right w:val="none" w:sz="0" w:space="0" w:color="auto"/>
      </w:divBdr>
    </w:div>
    <w:div w:id="23097319">
      <w:bodyDiv w:val="1"/>
      <w:marLeft w:val="0"/>
      <w:marRight w:val="0"/>
      <w:marTop w:val="0"/>
      <w:marBottom w:val="0"/>
      <w:divBdr>
        <w:top w:val="none" w:sz="0" w:space="0" w:color="auto"/>
        <w:left w:val="none" w:sz="0" w:space="0" w:color="auto"/>
        <w:bottom w:val="none" w:sz="0" w:space="0" w:color="auto"/>
        <w:right w:val="none" w:sz="0" w:space="0" w:color="auto"/>
      </w:divBdr>
    </w:div>
    <w:div w:id="209924324">
      <w:bodyDiv w:val="1"/>
      <w:marLeft w:val="0"/>
      <w:marRight w:val="0"/>
      <w:marTop w:val="0"/>
      <w:marBottom w:val="0"/>
      <w:divBdr>
        <w:top w:val="none" w:sz="0" w:space="0" w:color="auto"/>
        <w:left w:val="none" w:sz="0" w:space="0" w:color="auto"/>
        <w:bottom w:val="none" w:sz="0" w:space="0" w:color="auto"/>
        <w:right w:val="none" w:sz="0" w:space="0" w:color="auto"/>
      </w:divBdr>
    </w:div>
    <w:div w:id="299461986">
      <w:bodyDiv w:val="1"/>
      <w:marLeft w:val="0"/>
      <w:marRight w:val="0"/>
      <w:marTop w:val="0"/>
      <w:marBottom w:val="0"/>
      <w:divBdr>
        <w:top w:val="none" w:sz="0" w:space="0" w:color="auto"/>
        <w:left w:val="none" w:sz="0" w:space="0" w:color="auto"/>
        <w:bottom w:val="none" w:sz="0" w:space="0" w:color="auto"/>
        <w:right w:val="none" w:sz="0" w:space="0" w:color="auto"/>
      </w:divBdr>
    </w:div>
    <w:div w:id="382950355">
      <w:bodyDiv w:val="1"/>
      <w:marLeft w:val="0"/>
      <w:marRight w:val="0"/>
      <w:marTop w:val="0"/>
      <w:marBottom w:val="0"/>
      <w:divBdr>
        <w:top w:val="none" w:sz="0" w:space="0" w:color="auto"/>
        <w:left w:val="none" w:sz="0" w:space="0" w:color="auto"/>
        <w:bottom w:val="none" w:sz="0" w:space="0" w:color="auto"/>
        <w:right w:val="none" w:sz="0" w:space="0" w:color="auto"/>
      </w:divBdr>
    </w:div>
    <w:div w:id="835727545">
      <w:bodyDiv w:val="1"/>
      <w:marLeft w:val="0"/>
      <w:marRight w:val="0"/>
      <w:marTop w:val="0"/>
      <w:marBottom w:val="0"/>
      <w:divBdr>
        <w:top w:val="none" w:sz="0" w:space="0" w:color="auto"/>
        <w:left w:val="none" w:sz="0" w:space="0" w:color="auto"/>
        <w:bottom w:val="none" w:sz="0" w:space="0" w:color="auto"/>
        <w:right w:val="none" w:sz="0" w:space="0" w:color="auto"/>
      </w:divBdr>
    </w:div>
    <w:div w:id="999310172">
      <w:bodyDiv w:val="1"/>
      <w:marLeft w:val="0"/>
      <w:marRight w:val="0"/>
      <w:marTop w:val="0"/>
      <w:marBottom w:val="0"/>
      <w:divBdr>
        <w:top w:val="none" w:sz="0" w:space="0" w:color="auto"/>
        <w:left w:val="none" w:sz="0" w:space="0" w:color="auto"/>
        <w:bottom w:val="none" w:sz="0" w:space="0" w:color="auto"/>
        <w:right w:val="none" w:sz="0" w:space="0" w:color="auto"/>
      </w:divBdr>
    </w:div>
    <w:div w:id="1238326563">
      <w:bodyDiv w:val="1"/>
      <w:marLeft w:val="0"/>
      <w:marRight w:val="0"/>
      <w:marTop w:val="0"/>
      <w:marBottom w:val="0"/>
      <w:divBdr>
        <w:top w:val="none" w:sz="0" w:space="0" w:color="auto"/>
        <w:left w:val="none" w:sz="0" w:space="0" w:color="auto"/>
        <w:bottom w:val="none" w:sz="0" w:space="0" w:color="auto"/>
        <w:right w:val="none" w:sz="0" w:space="0" w:color="auto"/>
      </w:divBdr>
    </w:div>
    <w:div w:id="2134711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E0D2E-5FAB-4A69-924F-14A7844D4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Pages>
  <Words>3061</Words>
  <Characters>17449</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Uprava za zajednicke poslove pokrajinskih organa</Company>
  <LinksUpToDate>false</LinksUpToDate>
  <CharactersWithSpaces>20470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Mirjana Mihajlović</dc:creator>
  <cp:keywords/>
  <dc:description/>
  <cp:lastModifiedBy>Mirjana Krncevic</cp:lastModifiedBy>
  <cp:revision>13</cp:revision>
  <cp:lastPrinted>2022-09-30T14:53:00Z</cp:lastPrinted>
  <dcterms:created xsi:type="dcterms:W3CDTF">2022-09-30T14:04:00Z</dcterms:created>
  <dcterms:modified xsi:type="dcterms:W3CDTF">2022-09-30T15:37:00Z</dcterms:modified>
</cp:coreProperties>
</file>