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E329A84" w:rsidR="00867A7F" w:rsidRPr="0085348F" w:rsidRDefault="007400D3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46A3C0C" w:rsidR="00867A7F" w:rsidRPr="007400D3" w:rsidRDefault="007400D3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6A2898E9" w:rsidR="00867A7F" w:rsidRPr="00FE77DB" w:rsidRDefault="00FE77DB" w:rsidP="009E1E17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2FADB6AB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024FB27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7400D3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0D3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1E17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2B9E-6878-4484-BA90-E33CDCCE3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