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65DFA676" w:rsidR="00867A7F" w:rsidRPr="0062779B" w:rsidRDefault="0062779B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7725EB6" w:rsidR="00867A7F" w:rsidRPr="00FE77DB" w:rsidRDefault="00FE77DB" w:rsidP="00E4726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E47260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oblasti: Prvo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A92F668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62779B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9"/>
    <w:rsid w:val="00624BED"/>
    <w:rsid w:val="00624E32"/>
    <w:rsid w:val="0062749F"/>
    <w:rsid w:val="0062779B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260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4F9D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CF095-2139-4EA8-B711-26425D7B8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2026-08-19T08:27:00Z</dcterms:modified>
</cp:coreProperties>
</file>