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3A076F4" w:rsidR="00867A7F" w:rsidRPr="00FE77DB" w:rsidRDefault="00FE77DB" w:rsidP="005D7B8D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5D7B8D">
              <w:rPr>
                <w:rFonts w:ascii="Arial" w:eastAsia="Times New Roman" w:hAnsi="Arial" w:cs="Arial"/>
                <w:color w:val="000000"/>
                <w:lang w:val="sr-Latn-BA" w:eastAsia="ja-JP"/>
              </w:rPr>
              <w:t>Sedmo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5D870C4D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5D7B8D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Sedmo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2AE8C5DA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5D7B8D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D7B8D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5ED789-64D8-4948-8FF8-40BDF8E0C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2026-07-13T15:17:00Z</dcterms:modified>
</cp:coreProperties>
</file>