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1944"/>
        <w:gridCol w:w="3103"/>
        <w:gridCol w:w="2715"/>
      </w:tblGrid>
      <w:tr w14:paraId="51ADB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50A44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7F3C47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  <w:bookmarkStart w:id="0" w:name="_GoBack"/>
            <w:bookmarkEnd w:id="0"/>
          </w:p>
        </w:tc>
        <w:tc>
          <w:tcPr>
            <w:tcW w:w="4582" w:type="dxa"/>
            <w:shd w:val="clear" w:color="auto" w:fill="auto"/>
            <w:vAlign w:val="center"/>
          </w:tcPr>
          <w:p w14:paraId="1BB35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C0FDB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Evaluation Indicators / Metrics</w:t>
            </w:r>
          </w:p>
        </w:tc>
      </w:tr>
      <w:tr w14:paraId="608D3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2E262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5901C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Correctness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04A25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Whether the generated code works correctly and satisfies project requirements.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8E9E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Code runs successfully • Required features implemented • Minimal debugging needed</w:t>
            </w:r>
          </w:p>
        </w:tc>
      </w:tr>
      <w:tr w14:paraId="05DE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587BA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0510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Quality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0F403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Cleanliness and structure of generated code.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0BF0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Proper indentation and formatting • Meaningful variable names • Modular code (functions/components) • Avoidance of redundant code</w:t>
            </w:r>
          </w:p>
        </w:tc>
      </w:tr>
      <w:tr w14:paraId="2E78F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2093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67B0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 Coverage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41AC9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well the AI tool supports web technologies like HTML, CSS, JavaScript, PHP, and databases.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85E5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Ability to generate multi-technology solutions • Integration between frontend and backend • Support for modern web practices</w:t>
            </w:r>
          </w:p>
        </w:tc>
      </w:tr>
      <w:tr w14:paraId="6ECC3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2DAFF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38A59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 of Generated Output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18527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Whether the AI produces correct syntax and logical implementation.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9711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Syntax correctness • Logical correctness • Browser compatibility</w:t>
            </w:r>
          </w:p>
        </w:tc>
      </w:tr>
      <w:tr w14:paraId="2C78A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64011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73A07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Debugging and Error Handling Support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1F5A7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Ability of the AI tool to help identify and fix errors.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A71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Suggests debugging steps • Provides meaningful error explanations • Helps improve the code</w:t>
            </w:r>
          </w:p>
        </w:tc>
      </w:tr>
      <w:tr w14:paraId="6074B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3FC37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4F746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Ease of Use / User Interface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34F72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Simplicity and usability of the tool for students.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C341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Simple prompting interface • Clear responses • Easy navigation</w:t>
            </w:r>
          </w:p>
        </w:tc>
      </w:tr>
      <w:tr w14:paraId="4D613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04E41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3DF59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Customization and Flexibility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16212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Ability to modify or refine the generated output.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3E59F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Allows iterative improvements • Supports prompt refinement • Generates alternative solutions</w:t>
            </w:r>
          </w:p>
        </w:tc>
      </w:tr>
      <w:tr w14:paraId="3A8B0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543F0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FEF0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Documentation and Explanation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40DFE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Whether the AI explains the generated code.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20D0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Code comments provided • Step-by-step explanations • Learning support for students</w:t>
            </w:r>
          </w:p>
        </w:tc>
      </w:tr>
      <w:tr w14:paraId="3952C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207DF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0A3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Creativity / Design Suggestions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68821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Ability to generate UI layouts and design ideas.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6981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Suggests responsive design • Creative UI elements • Modern CSS features</w:t>
            </w:r>
          </w:p>
        </w:tc>
      </w:tr>
      <w:tr w14:paraId="1BBDC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0" w:type="dxa"/>
            <w:shd w:val="clear" w:color="auto" w:fill="auto"/>
            <w:vAlign w:val="center"/>
          </w:tcPr>
          <w:p w14:paraId="37A4E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50E7B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Efficiency / Time Saving</w:t>
            </w:r>
          </w:p>
        </w:tc>
        <w:tc>
          <w:tcPr>
            <w:tcW w:w="4582" w:type="dxa"/>
            <w:shd w:val="clear" w:color="auto" w:fill="auto"/>
            <w:vAlign w:val="center"/>
          </w:tcPr>
          <w:p w14:paraId="16C1E2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Extent to which the tool reduces development time and effort.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6C1A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Speed of generating solutions • Reduction in manual coding effort • Faster debugging</w:t>
            </w:r>
          </w:p>
        </w:tc>
      </w:tr>
    </w:tbl>
    <w:p w14:paraId="47F854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615E5"/>
    <w:rsid w:val="1CF246AC"/>
    <w:rsid w:val="4969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A0D85ACEC7814DBA8B21B164134601" ma:contentTypeVersion="4" ma:contentTypeDescription="Create a new document." ma:contentTypeScope="" ma:versionID="c87edc2231531e7dde80afd6a953e51a">
  <xsd:schema xmlns:xsd="http://www.w3.org/2001/XMLSchema" xmlns:xs="http://www.w3.org/2001/XMLSchema" xmlns:p="http://schemas.microsoft.com/office/2006/metadata/properties" xmlns:ns2="e793a969-b715-46d9-841b-affdf56dd913" targetNamespace="http://schemas.microsoft.com/office/2006/metadata/properties" ma:root="true" ma:fieldsID="8af97caebd6c3b4876a2bfe86a172b8e" ns2:_="">
    <xsd:import namespace="e793a969-b715-46d9-841b-affdf56dd91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93a969-b715-46d9-841b-affdf56dd9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793a969-b715-46d9-841b-affdf56dd913" xsi:nil="true"/>
  </documentManagement>
</p:properties>
</file>

<file path=customXml/itemProps1.xml><?xml version="1.0" encoding="utf-8"?>
<ds:datastoreItem xmlns:ds="http://schemas.openxmlformats.org/officeDocument/2006/customXml" ds:itemID="{5BE96334-7F20-4097-A55B-C370B843C721}"/>
</file>

<file path=customXml/itemProps2.xml><?xml version="1.0" encoding="utf-8"?>
<ds:datastoreItem xmlns:ds="http://schemas.openxmlformats.org/officeDocument/2006/customXml" ds:itemID="{AD2BE597-AA36-4574-BC6D-F2DAF1BD2035}"/>
</file>

<file path=customXml/itemProps3.xml><?xml version="1.0" encoding="utf-8"?>
<ds:datastoreItem xmlns:ds="http://schemas.openxmlformats.org/officeDocument/2006/customXml" ds:itemID="{3E671534-E40D-4C21-837C-1D7C6BCE06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Sharmila Devi</dc:creator>
  <cp:lastModifiedBy>Sharmila Devi</cp:lastModifiedBy>
  <cp:revision>1</cp:revision>
  <dcterms:created xsi:type="dcterms:W3CDTF">2026-03-12T04:58:00Z</dcterms:created>
  <dcterms:modified xsi:type="dcterms:W3CDTF">2026-03-13T02:49:49Z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0B74E322A1604CE1BD57FF36B4D37C73_11</vt:lpwstr>
  </property>
  <property fmtid="{D5CDD505-2E9C-101B-9397-08002B2CF9AE}" pid="4" name="ContentTypeId">
    <vt:lpwstr>0x01010026A0D85ACEC7814DBA8B21B164134601</vt:lpwstr>
  </property>
</Properties>
</file>